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7050" w:rsidRDefault="00BE5C95">
      <w:pPr>
        <w:spacing w:line="480" w:lineRule="exact"/>
        <w:rPr>
          <w:sz w:val="28"/>
          <w:szCs w:val="28"/>
        </w:rPr>
      </w:pPr>
      <w:r>
        <w:rPr>
          <w:rFonts w:hint="eastAsia"/>
          <w:sz w:val="28"/>
          <w:szCs w:val="28"/>
        </w:rPr>
        <w:t>附件</w:t>
      </w:r>
      <w:r>
        <w:rPr>
          <w:sz w:val="28"/>
          <w:szCs w:val="28"/>
        </w:rPr>
        <w:t>4</w:t>
      </w:r>
      <w:r>
        <w:rPr>
          <w:rFonts w:hint="eastAsia"/>
          <w:sz w:val="28"/>
          <w:szCs w:val="28"/>
        </w:rPr>
        <w:t>：</w:t>
      </w:r>
    </w:p>
    <w:p w:rsidR="00CC7050" w:rsidRDefault="00CC7050">
      <w:pPr>
        <w:spacing w:line="480" w:lineRule="exact"/>
        <w:rPr>
          <w:b/>
          <w:sz w:val="44"/>
          <w:szCs w:val="44"/>
        </w:rPr>
      </w:pPr>
    </w:p>
    <w:p w:rsidR="00CC7050" w:rsidRDefault="00BE5C95">
      <w:pPr>
        <w:pStyle w:val="3"/>
        <w:spacing w:line="480" w:lineRule="auto"/>
        <w:rPr>
          <w:rFonts w:eastAsia="宋体"/>
        </w:rPr>
      </w:pPr>
      <w:bookmarkStart w:id="0" w:name="_第八届大学生研究性学习和创新性实验计划项目申__报__表"/>
      <w:bookmarkEnd w:id="0"/>
      <w:r>
        <w:rPr>
          <w:rFonts w:hint="eastAsia"/>
          <w:w w:val="98"/>
        </w:rPr>
        <w:t>第十一届大学生研究性学习和创新性实验计划项目</w:t>
      </w:r>
      <w:r>
        <w:rPr>
          <w:rFonts w:hint="eastAsia"/>
        </w:rPr>
        <w:t>申报表</w:t>
      </w:r>
    </w:p>
    <w:p w:rsidR="00CC7050" w:rsidRDefault="00CC7050"/>
    <w:tbl>
      <w:tblPr>
        <w:tblStyle w:val="afd"/>
        <w:tblW w:w="9854" w:type="dxa"/>
        <w:tblLayout w:type="fixed"/>
        <w:tblLook w:val="04A0" w:firstRow="1" w:lastRow="0" w:firstColumn="1" w:lastColumn="0" w:noHBand="0" w:noVBand="1"/>
      </w:tblPr>
      <w:tblGrid>
        <w:gridCol w:w="4927"/>
        <w:gridCol w:w="4927"/>
      </w:tblGrid>
      <w:tr w:rsidR="00CC7050">
        <w:tc>
          <w:tcPr>
            <w:tcW w:w="4927" w:type="dxa"/>
            <w:vAlign w:val="center"/>
          </w:tcPr>
          <w:p w:rsidR="00CC7050" w:rsidRDefault="00BE5C95">
            <w:pPr>
              <w:jc w:val="left"/>
            </w:pPr>
            <w:r>
              <w:rPr>
                <w:rFonts w:hint="eastAsia"/>
              </w:rPr>
              <w:t>项目名称</w:t>
            </w:r>
          </w:p>
        </w:tc>
        <w:tc>
          <w:tcPr>
            <w:tcW w:w="4927" w:type="dxa"/>
            <w:vAlign w:val="center"/>
          </w:tcPr>
          <w:p w:rsidR="00CC7050" w:rsidRDefault="00BE5C95">
            <w:pPr>
              <w:jc w:val="left"/>
            </w:pPr>
            <w:r>
              <w:rPr>
                <w:rFonts w:hint="eastAsia"/>
              </w:rPr>
              <w:t>基于</w:t>
            </w:r>
            <w:r>
              <w:rPr>
                <w:rFonts w:hint="eastAsia"/>
              </w:rPr>
              <w:t>WIFI-</w:t>
            </w:r>
            <w:r>
              <w:t>RFID</w:t>
            </w:r>
            <w:r>
              <w:rPr>
                <w:rFonts w:hint="eastAsia"/>
              </w:rPr>
              <w:t>识别技术的智慧图书馆系统</w:t>
            </w:r>
          </w:p>
        </w:tc>
      </w:tr>
      <w:tr w:rsidR="00CC7050">
        <w:tc>
          <w:tcPr>
            <w:tcW w:w="4927" w:type="dxa"/>
            <w:vAlign w:val="center"/>
          </w:tcPr>
          <w:p w:rsidR="00CC7050" w:rsidRDefault="00BE5C95">
            <w:pPr>
              <w:jc w:val="left"/>
            </w:pPr>
            <w:r>
              <w:rPr>
                <w:rFonts w:hint="eastAsia"/>
              </w:rPr>
              <w:t>项目类别</w:t>
            </w:r>
          </w:p>
        </w:tc>
        <w:tc>
          <w:tcPr>
            <w:tcW w:w="4927" w:type="dxa"/>
            <w:vAlign w:val="center"/>
          </w:tcPr>
          <w:p w:rsidR="00CC7050" w:rsidRDefault="00BE5C95">
            <w:pPr>
              <w:jc w:val="left"/>
            </w:pPr>
            <w:r>
              <w:rPr>
                <w:rFonts w:hint="eastAsia"/>
              </w:rPr>
              <w:t>创新训练项目</w:t>
            </w:r>
            <w:r>
              <w:rPr>
                <w:rFonts w:eastAsia="楷体_GB2312"/>
                <w:sz w:val="44"/>
                <w:szCs w:val="44"/>
              </w:rPr>
              <w:sym w:font="Wingdings 2" w:char="F052"/>
            </w:r>
            <w:r>
              <w:rPr>
                <w:rFonts w:ascii="微软雅黑" w:hAnsi="微软雅黑" w:cs="微软雅黑" w:hint="eastAsia"/>
              </w:rPr>
              <w:t>创业训练项目</w:t>
            </w:r>
            <w:r>
              <w:rPr>
                <w:rFonts w:eastAsia="楷体_GB2312"/>
                <w:sz w:val="44"/>
                <w:szCs w:val="44"/>
              </w:rPr>
              <w:t>□</w:t>
            </w:r>
          </w:p>
        </w:tc>
      </w:tr>
      <w:tr w:rsidR="00CC7050">
        <w:tc>
          <w:tcPr>
            <w:tcW w:w="4927" w:type="dxa"/>
            <w:vAlign w:val="center"/>
          </w:tcPr>
          <w:p w:rsidR="00CC7050" w:rsidRDefault="00BE5C95">
            <w:pPr>
              <w:jc w:val="left"/>
            </w:pPr>
            <w:r>
              <w:rPr>
                <w:rFonts w:hint="eastAsia"/>
              </w:rPr>
              <w:t>项目科类</w:t>
            </w:r>
          </w:p>
        </w:tc>
        <w:tc>
          <w:tcPr>
            <w:tcW w:w="4927" w:type="dxa"/>
            <w:vAlign w:val="center"/>
          </w:tcPr>
          <w:p w:rsidR="00CC7050" w:rsidRDefault="00BE5C95">
            <w:pPr>
              <w:jc w:val="left"/>
            </w:pPr>
            <w:r>
              <w:rPr>
                <w:rFonts w:hint="eastAsia"/>
              </w:rPr>
              <w:t>文科类</w:t>
            </w:r>
            <w:r>
              <w:rPr>
                <w:rFonts w:eastAsia="楷体_GB2312"/>
                <w:sz w:val="44"/>
                <w:szCs w:val="44"/>
              </w:rPr>
              <w:t xml:space="preserve">□ </w:t>
            </w:r>
            <w:r>
              <w:rPr>
                <w:rFonts w:ascii="微软雅黑" w:hAnsi="微软雅黑" w:cs="微软雅黑" w:hint="eastAsia"/>
              </w:rPr>
              <w:t>理科类</w:t>
            </w:r>
            <w:r>
              <w:rPr>
                <w:rFonts w:eastAsia="楷体_GB2312"/>
                <w:sz w:val="44"/>
                <w:szCs w:val="44"/>
              </w:rPr>
              <w:sym w:font="Wingdings 2" w:char="F052"/>
            </w:r>
          </w:p>
        </w:tc>
      </w:tr>
      <w:tr w:rsidR="00CC7050">
        <w:trPr>
          <w:trHeight w:val="1026"/>
        </w:trPr>
        <w:tc>
          <w:tcPr>
            <w:tcW w:w="4927" w:type="dxa"/>
            <w:vAlign w:val="center"/>
          </w:tcPr>
          <w:p w:rsidR="00CC7050" w:rsidRDefault="00BE5C95">
            <w:pPr>
              <w:jc w:val="left"/>
            </w:pPr>
            <w:r>
              <w:rPr>
                <w:rFonts w:hint="eastAsia"/>
              </w:rPr>
              <w:t>项目级别</w:t>
            </w:r>
          </w:p>
        </w:tc>
        <w:tc>
          <w:tcPr>
            <w:tcW w:w="4927" w:type="dxa"/>
            <w:vAlign w:val="center"/>
          </w:tcPr>
          <w:p w:rsidR="00CC7050" w:rsidRDefault="00BE5C95">
            <w:pPr>
              <w:jc w:val="left"/>
              <w:rPr>
                <w:rFonts w:eastAsia="楷体_GB2312"/>
                <w:sz w:val="44"/>
                <w:szCs w:val="44"/>
              </w:rPr>
            </w:pPr>
            <w:r>
              <w:rPr>
                <w:rFonts w:hint="eastAsia"/>
              </w:rPr>
              <w:t>省部级</w:t>
            </w:r>
            <w:r>
              <w:rPr>
                <w:rFonts w:eastAsia="楷体_GB2312"/>
                <w:sz w:val="44"/>
                <w:szCs w:val="44"/>
              </w:rPr>
              <w:sym w:font="Wingdings 2" w:char="F052"/>
            </w:r>
            <w:r>
              <w:rPr>
                <w:rFonts w:ascii="微软雅黑" w:hAnsi="微软雅黑" w:cs="微软雅黑" w:hint="eastAsia"/>
              </w:rPr>
              <w:t>，如省部级淘汰是否申请转校级</w:t>
            </w:r>
            <w:r>
              <w:rPr>
                <w:rFonts w:eastAsia="楷体_GB2312"/>
                <w:sz w:val="44"/>
                <w:szCs w:val="44"/>
              </w:rPr>
              <w:sym w:font="Wingdings 2" w:char="F052"/>
            </w:r>
          </w:p>
          <w:p w:rsidR="00CC7050" w:rsidRDefault="00BE5C95">
            <w:pPr>
              <w:jc w:val="left"/>
              <w:rPr>
                <w:rFonts w:eastAsia="楷体_GB2312"/>
                <w:sz w:val="44"/>
                <w:szCs w:val="44"/>
              </w:rPr>
            </w:pPr>
            <w:r>
              <w:rPr>
                <w:rFonts w:ascii="微软雅黑" w:hAnsi="微软雅黑" w:cs="微软雅黑" w:hint="eastAsia"/>
              </w:rPr>
              <w:t>校级</w:t>
            </w:r>
            <w:r>
              <w:rPr>
                <w:rFonts w:eastAsia="楷体_GB2312"/>
                <w:sz w:val="44"/>
                <w:szCs w:val="44"/>
              </w:rPr>
              <w:t>□</w:t>
            </w:r>
          </w:p>
        </w:tc>
      </w:tr>
      <w:tr w:rsidR="00CC7050">
        <w:tc>
          <w:tcPr>
            <w:tcW w:w="4927" w:type="dxa"/>
            <w:vAlign w:val="center"/>
          </w:tcPr>
          <w:p w:rsidR="00CC7050" w:rsidRDefault="00BE5C95">
            <w:pPr>
              <w:jc w:val="left"/>
            </w:pPr>
            <w:r>
              <w:rPr>
                <w:rFonts w:hint="eastAsia"/>
              </w:rPr>
              <w:t>项目主持人</w:t>
            </w:r>
          </w:p>
        </w:tc>
        <w:tc>
          <w:tcPr>
            <w:tcW w:w="4927" w:type="dxa"/>
            <w:vAlign w:val="bottom"/>
          </w:tcPr>
          <w:p w:rsidR="00CC7050" w:rsidRDefault="00BE5C95">
            <w:pPr>
              <w:jc w:val="left"/>
            </w:pPr>
            <w:r>
              <w:rPr>
                <w:rFonts w:hint="eastAsia"/>
              </w:rPr>
              <w:t>彭思为</w:t>
            </w:r>
          </w:p>
        </w:tc>
      </w:tr>
      <w:tr w:rsidR="00CC7050">
        <w:tc>
          <w:tcPr>
            <w:tcW w:w="4927" w:type="dxa"/>
            <w:vAlign w:val="center"/>
          </w:tcPr>
          <w:p w:rsidR="00CC7050" w:rsidRDefault="00BE5C95">
            <w:pPr>
              <w:jc w:val="left"/>
            </w:pPr>
            <w:r>
              <w:rPr>
                <w:rFonts w:hint="eastAsia"/>
              </w:rPr>
              <w:t>学生所在学院</w:t>
            </w:r>
          </w:p>
        </w:tc>
        <w:tc>
          <w:tcPr>
            <w:tcW w:w="4927" w:type="dxa"/>
            <w:vAlign w:val="center"/>
          </w:tcPr>
          <w:p w:rsidR="00CC7050" w:rsidRDefault="00BE5C95">
            <w:pPr>
              <w:jc w:val="left"/>
            </w:pPr>
            <w:r>
              <w:rPr>
                <w:rFonts w:hint="eastAsia"/>
              </w:rPr>
              <w:t>信息工程学院</w:t>
            </w:r>
          </w:p>
        </w:tc>
      </w:tr>
      <w:tr w:rsidR="00CC7050">
        <w:tc>
          <w:tcPr>
            <w:tcW w:w="4927" w:type="dxa"/>
            <w:vAlign w:val="center"/>
          </w:tcPr>
          <w:p w:rsidR="00CC7050" w:rsidRDefault="00CC7050">
            <w:pPr>
              <w:jc w:val="left"/>
            </w:pPr>
            <w:bookmarkStart w:id="1" w:name="_GoBack"/>
            <w:bookmarkEnd w:id="1"/>
          </w:p>
        </w:tc>
        <w:tc>
          <w:tcPr>
            <w:tcW w:w="4927" w:type="dxa"/>
            <w:vAlign w:val="center"/>
          </w:tcPr>
          <w:p w:rsidR="00CC7050" w:rsidRDefault="00CC7050">
            <w:pPr>
              <w:jc w:val="left"/>
            </w:pPr>
          </w:p>
        </w:tc>
      </w:tr>
      <w:tr w:rsidR="00CC7050">
        <w:tc>
          <w:tcPr>
            <w:tcW w:w="4927" w:type="dxa"/>
            <w:vAlign w:val="center"/>
          </w:tcPr>
          <w:p w:rsidR="00CC7050" w:rsidRDefault="00CC7050">
            <w:pPr>
              <w:jc w:val="left"/>
            </w:pPr>
          </w:p>
        </w:tc>
        <w:tc>
          <w:tcPr>
            <w:tcW w:w="4927" w:type="dxa"/>
            <w:vAlign w:val="center"/>
          </w:tcPr>
          <w:p w:rsidR="00CC7050" w:rsidRDefault="00CC7050">
            <w:pPr>
              <w:jc w:val="left"/>
            </w:pPr>
          </w:p>
        </w:tc>
      </w:tr>
      <w:tr w:rsidR="00CC7050">
        <w:tc>
          <w:tcPr>
            <w:tcW w:w="4927" w:type="dxa"/>
            <w:vAlign w:val="center"/>
          </w:tcPr>
          <w:p w:rsidR="00CC7050" w:rsidRDefault="00BE5C95">
            <w:pPr>
              <w:jc w:val="left"/>
            </w:pPr>
            <w:r>
              <w:rPr>
                <w:rFonts w:hint="eastAsia"/>
              </w:rPr>
              <w:t>指导老师</w:t>
            </w:r>
          </w:p>
        </w:tc>
        <w:tc>
          <w:tcPr>
            <w:tcW w:w="4927" w:type="dxa"/>
            <w:vAlign w:val="center"/>
          </w:tcPr>
          <w:p w:rsidR="00CC7050" w:rsidRDefault="00BE5C95">
            <w:pPr>
              <w:jc w:val="left"/>
            </w:pPr>
            <w:r>
              <w:rPr>
                <w:rFonts w:hint="eastAsia"/>
              </w:rPr>
              <w:t>郭雪峰</w:t>
            </w:r>
          </w:p>
        </w:tc>
      </w:tr>
      <w:tr w:rsidR="00CC7050">
        <w:tc>
          <w:tcPr>
            <w:tcW w:w="4927" w:type="dxa"/>
            <w:vAlign w:val="center"/>
          </w:tcPr>
          <w:p w:rsidR="00CC7050" w:rsidRDefault="00BE5C95">
            <w:pPr>
              <w:jc w:val="left"/>
            </w:pPr>
            <w:r>
              <w:rPr>
                <w:rFonts w:hint="eastAsia"/>
              </w:rPr>
              <w:t>填表日期</w:t>
            </w:r>
          </w:p>
        </w:tc>
        <w:tc>
          <w:tcPr>
            <w:tcW w:w="4927" w:type="dxa"/>
            <w:vAlign w:val="center"/>
          </w:tcPr>
          <w:p w:rsidR="00CC7050" w:rsidRDefault="00BE5C95">
            <w:pPr>
              <w:jc w:val="left"/>
            </w:pPr>
            <w:r>
              <w:rPr>
                <w:rFonts w:hint="eastAsia"/>
              </w:rPr>
              <w:t>2018.3.16</w:t>
            </w:r>
          </w:p>
        </w:tc>
      </w:tr>
    </w:tbl>
    <w:p w:rsidR="00CC7050" w:rsidRDefault="00CC7050"/>
    <w:p w:rsidR="00CC7050" w:rsidRDefault="00CC7050"/>
    <w:p w:rsidR="00CC7050" w:rsidRDefault="00CC7050">
      <w:pPr>
        <w:jc w:val="center"/>
        <w:rPr>
          <w:b/>
          <w:sz w:val="28"/>
        </w:rPr>
      </w:pPr>
    </w:p>
    <w:p w:rsidR="00CC7050" w:rsidRDefault="00CC7050">
      <w:pPr>
        <w:jc w:val="center"/>
        <w:rPr>
          <w:b/>
          <w:sz w:val="28"/>
        </w:rPr>
      </w:pPr>
    </w:p>
    <w:p w:rsidR="00CC7050" w:rsidRDefault="00BE5C95">
      <w:pPr>
        <w:jc w:val="center"/>
        <w:rPr>
          <w:b/>
          <w:sz w:val="28"/>
        </w:rPr>
      </w:pPr>
      <w:r>
        <w:rPr>
          <w:rFonts w:hint="eastAsia"/>
          <w:b/>
          <w:sz w:val="28"/>
        </w:rPr>
        <w:t>湘潭大学教务处制</w:t>
      </w:r>
    </w:p>
    <w:p w:rsidR="00CC7050" w:rsidRDefault="00BE5C95">
      <w:pPr>
        <w:rPr>
          <w:rFonts w:eastAsia="仿宋_GB2312"/>
        </w:rPr>
      </w:pPr>
      <w:r>
        <w:rPr>
          <w:rFonts w:eastAsia="仿宋_GB2312"/>
        </w:rPr>
        <w:br w:type="page"/>
      </w:r>
    </w:p>
    <w:p w:rsidR="00CC7050" w:rsidRDefault="00CC7050">
      <w:pPr>
        <w:rPr>
          <w:rFonts w:eastAsia="仿宋_GB2312"/>
        </w:rPr>
      </w:pPr>
    </w:p>
    <w:p w:rsidR="00CC7050" w:rsidRDefault="00BE5C95">
      <w:pPr>
        <w:jc w:val="center"/>
        <w:rPr>
          <w:rFonts w:eastAsia="黑体"/>
          <w:spacing w:val="32"/>
          <w:sz w:val="36"/>
        </w:rPr>
      </w:pPr>
      <w:r>
        <w:rPr>
          <w:rFonts w:eastAsia="黑体" w:hint="eastAsia"/>
          <w:spacing w:val="32"/>
          <w:sz w:val="36"/>
        </w:rPr>
        <w:t>填　写　说　明</w:t>
      </w:r>
    </w:p>
    <w:p w:rsidR="00CC7050" w:rsidRDefault="00CC7050">
      <w:pPr>
        <w:jc w:val="center"/>
        <w:rPr>
          <w:rFonts w:eastAsia="黑体"/>
          <w:sz w:val="36"/>
        </w:rPr>
      </w:pPr>
    </w:p>
    <w:p w:rsidR="00CC7050" w:rsidRDefault="00BE5C95">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CC7050" w:rsidRDefault="00BE5C95">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CC7050" w:rsidRDefault="00BE5C95">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CC7050" w:rsidRDefault="00BE5C95">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w:t>
      </w:r>
      <w:r>
        <w:rPr>
          <w:rFonts w:eastAsia="仿宋_GB2312" w:hint="eastAsia"/>
          <w:sz w:val="28"/>
        </w:rPr>
        <w:t>用</w:t>
      </w:r>
      <w:r>
        <w:rPr>
          <w:rFonts w:eastAsia="仿宋_GB2312"/>
          <w:sz w:val="28"/>
        </w:rPr>
        <w:t>A4</w:t>
      </w:r>
      <w:r>
        <w:rPr>
          <w:rFonts w:eastAsia="仿宋_GB2312" w:hint="eastAsia"/>
          <w:sz w:val="28"/>
        </w:rPr>
        <w:t>纸双面打印，于左侧装订成册。</w:t>
      </w:r>
    </w:p>
    <w:p w:rsidR="00CC7050" w:rsidRDefault="00BE5C95">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CC7050" w:rsidRDefault="00BE5C95">
      <w:pPr>
        <w:spacing w:line="540" w:lineRule="exact"/>
        <w:ind w:firstLineChars="200" w:firstLine="560"/>
        <w:rPr>
          <w:rFonts w:eastAsia="仿宋_GB2312"/>
          <w:sz w:val="28"/>
        </w:rPr>
      </w:pPr>
      <w:r>
        <w:rPr>
          <w:rFonts w:eastAsia="仿宋_GB2312" w:hint="eastAsia"/>
          <w:sz w:val="28"/>
        </w:rPr>
        <w:t>五、本页不装订。</w:t>
      </w:r>
    </w:p>
    <w:p w:rsidR="00CC7050" w:rsidRDefault="00BE5C95">
      <w:pPr>
        <w:spacing w:line="20" w:lineRule="exact"/>
        <w:rPr>
          <w:rFonts w:eastAsia="仿宋_GB2312"/>
        </w:rPr>
      </w:pPr>
      <w:r>
        <w:rPr>
          <w:rFonts w:eastAsia="仿宋_GB2312"/>
          <w:sz w:val="28"/>
          <w:szCs w:val="28"/>
        </w:rPr>
        <w:br w:type="page"/>
      </w:r>
    </w:p>
    <w:tbl>
      <w:tblPr>
        <w:tblpPr w:leftFromText="180" w:rightFromText="180" w:vertAnchor="text" w:tblpXSpec="center" w:tblpY="1"/>
        <w:tblOverlap w:val="neve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578"/>
        <w:gridCol w:w="549"/>
        <w:gridCol w:w="1941"/>
        <w:gridCol w:w="795"/>
        <w:gridCol w:w="955"/>
        <w:gridCol w:w="1582"/>
      </w:tblGrid>
      <w:tr w:rsidR="00CC7050">
        <w:trPr>
          <w:trHeight w:val="630"/>
        </w:trPr>
        <w:tc>
          <w:tcPr>
            <w:tcW w:w="9366" w:type="dxa"/>
            <w:gridSpan w:val="8"/>
            <w:vAlign w:val="center"/>
          </w:tcPr>
          <w:p w:rsidR="00CC7050" w:rsidRDefault="00BE5C95">
            <w:pPr>
              <w:spacing w:after="0" w:line="360" w:lineRule="auto"/>
              <w:ind w:left="180"/>
              <w:jc w:val="both"/>
              <w:rPr>
                <w:rFonts w:eastAsia="楷体_GB2312"/>
                <w:sz w:val="28"/>
                <w:szCs w:val="28"/>
              </w:rPr>
            </w:pPr>
            <w:r>
              <w:rPr>
                <w:rFonts w:eastAsia="楷体_GB2312" w:hint="eastAsia"/>
                <w:sz w:val="28"/>
                <w:szCs w:val="28"/>
              </w:rPr>
              <w:lastRenderedPageBreak/>
              <w:t>项目名称：基于</w:t>
            </w:r>
            <w:r>
              <w:rPr>
                <w:rFonts w:eastAsia="楷体_GB2312" w:hint="eastAsia"/>
                <w:sz w:val="28"/>
                <w:szCs w:val="28"/>
              </w:rPr>
              <w:t>WIFI-RFID</w:t>
            </w:r>
            <w:r>
              <w:rPr>
                <w:rFonts w:eastAsia="楷体_GB2312" w:hint="eastAsia"/>
                <w:sz w:val="28"/>
                <w:szCs w:val="28"/>
              </w:rPr>
              <w:t>识别技术的智慧图书馆系</w:t>
            </w:r>
            <w:r>
              <w:rPr>
                <w:rFonts w:eastAsia="楷体_GB2312" w:hint="eastAsia"/>
                <w:sz w:val="28"/>
                <w:szCs w:val="28"/>
              </w:rPr>
              <w:t>统</w:t>
            </w:r>
          </w:p>
        </w:tc>
      </w:tr>
      <w:tr w:rsidR="00CC7050">
        <w:trPr>
          <w:trHeight w:hRule="exact" w:val="454"/>
        </w:trPr>
        <w:tc>
          <w:tcPr>
            <w:tcW w:w="1613" w:type="dxa"/>
            <w:vAlign w:val="center"/>
          </w:tcPr>
          <w:p w:rsidR="00CC7050" w:rsidRDefault="00BE5C95">
            <w:pPr>
              <w:spacing w:after="0" w:line="360" w:lineRule="auto"/>
              <w:ind w:left="180"/>
              <w:jc w:val="both"/>
              <w:rPr>
                <w:rFonts w:eastAsia="楷体_GB2312"/>
                <w:sz w:val="28"/>
                <w:szCs w:val="28"/>
              </w:rPr>
            </w:pPr>
            <w:r>
              <w:rPr>
                <w:rFonts w:eastAsia="楷体_GB2312" w:hint="eastAsia"/>
                <w:sz w:val="28"/>
                <w:szCs w:val="28"/>
              </w:rPr>
              <w:t>学生姓名</w:t>
            </w:r>
          </w:p>
        </w:tc>
        <w:tc>
          <w:tcPr>
            <w:tcW w:w="1931" w:type="dxa"/>
            <w:gridSpan w:val="2"/>
            <w:vAlign w:val="center"/>
          </w:tcPr>
          <w:p w:rsidR="00CC7050" w:rsidRDefault="00BE5C95">
            <w:pPr>
              <w:spacing w:after="0" w:line="360" w:lineRule="auto"/>
              <w:jc w:val="both"/>
              <w:rPr>
                <w:rFonts w:eastAsia="楷体_GB2312"/>
                <w:sz w:val="28"/>
                <w:szCs w:val="28"/>
              </w:rPr>
            </w:pPr>
            <w:r>
              <w:rPr>
                <w:rFonts w:eastAsia="楷体_GB2312" w:hint="eastAsia"/>
                <w:sz w:val="28"/>
                <w:szCs w:val="28"/>
              </w:rPr>
              <w:t>学号</w:t>
            </w:r>
          </w:p>
        </w:tc>
        <w:tc>
          <w:tcPr>
            <w:tcW w:w="2490" w:type="dxa"/>
            <w:gridSpan w:val="2"/>
            <w:vAlign w:val="center"/>
          </w:tcPr>
          <w:p w:rsidR="00CC7050" w:rsidRDefault="00BE5C95">
            <w:pPr>
              <w:spacing w:after="0" w:line="360" w:lineRule="auto"/>
              <w:jc w:val="both"/>
              <w:rPr>
                <w:rFonts w:eastAsia="楷体_GB2312"/>
                <w:sz w:val="28"/>
                <w:szCs w:val="28"/>
              </w:rPr>
            </w:pPr>
            <w:r>
              <w:rPr>
                <w:rFonts w:eastAsia="楷体_GB2312" w:hint="eastAsia"/>
                <w:sz w:val="28"/>
                <w:szCs w:val="28"/>
              </w:rPr>
              <w:t>专业名称</w:t>
            </w:r>
          </w:p>
        </w:tc>
        <w:tc>
          <w:tcPr>
            <w:tcW w:w="795" w:type="dxa"/>
            <w:vAlign w:val="center"/>
          </w:tcPr>
          <w:p w:rsidR="00CC7050" w:rsidRDefault="00BE5C95">
            <w:pPr>
              <w:spacing w:after="0" w:line="360" w:lineRule="auto"/>
              <w:jc w:val="both"/>
              <w:rPr>
                <w:rFonts w:eastAsia="楷体_GB2312"/>
                <w:sz w:val="28"/>
                <w:szCs w:val="28"/>
              </w:rPr>
            </w:pPr>
            <w:r>
              <w:rPr>
                <w:rFonts w:eastAsia="楷体_GB2312" w:hint="eastAsia"/>
                <w:sz w:val="28"/>
                <w:szCs w:val="28"/>
              </w:rPr>
              <w:t>性别</w:t>
            </w:r>
          </w:p>
        </w:tc>
        <w:tc>
          <w:tcPr>
            <w:tcW w:w="955" w:type="dxa"/>
            <w:vAlign w:val="center"/>
          </w:tcPr>
          <w:p w:rsidR="00CC7050" w:rsidRDefault="00BE5C95">
            <w:pPr>
              <w:spacing w:after="0" w:line="360" w:lineRule="auto"/>
              <w:jc w:val="both"/>
              <w:rPr>
                <w:rFonts w:eastAsia="楷体_GB2312"/>
                <w:sz w:val="28"/>
                <w:szCs w:val="28"/>
              </w:rPr>
            </w:pPr>
            <w:r>
              <w:rPr>
                <w:rFonts w:eastAsia="楷体_GB2312" w:hint="eastAsia"/>
                <w:sz w:val="28"/>
                <w:szCs w:val="28"/>
              </w:rPr>
              <w:t>入学年份</w:t>
            </w:r>
          </w:p>
        </w:tc>
        <w:tc>
          <w:tcPr>
            <w:tcW w:w="1582" w:type="dxa"/>
            <w:vAlign w:val="center"/>
          </w:tcPr>
          <w:p w:rsidR="00CC7050" w:rsidRDefault="00BE5C95">
            <w:pPr>
              <w:spacing w:after="0" w:line="360" w:lineRule="auto"/>
              <w:jc w:val="both"/>
              <w:rPr>
                <w:rFonts w:eastAsia="楷体_GB2312"/>
                <w:sz w:val="28"/>
                <w:szCs w:val="28"/>
              </w:rPr>
            </w:pPr>
            <w:r>
              <w:rPr>
                <w:rFonts w:eastAsia="楷体_GB2312" w:hint="eastAsia"/>
                <w:sz w:val="28"/>
                <w:szCs w:val="28"/>
              </w:rPr>
              <w:t>签名</w:t>
            </w:r>
          </w:p>
        </w:tc>
      </w:tr>
      <w:tr w:rsidR="00CC7050">
        <w:trPr>
          <w:trHeight w:hRule="exact" w:val="454"/>
        </w:trPr>
        <w:tc>
          <w:tcPr>
            <w:tcW w:w="1613" w:type="dxa"/>
          </w:tcPr>
          <w:p w:rsidR="00CC7050" w:rsidRDefault="00BE5C95">
            <w:pPr>
              <w:spacing w:after="0" w:line="360" w:lineRule="auto"/>
              <w:ind w:left="180"/>
              <w:jc w:val="both"/>
              <w:rPr>
                <w:rFonts w:eastAsia="楷体_GB2312"/>
                <w:sz w:val="28"/>
                <w:szCs w:val="28"/>
              </w:rPr>
            </w:pPr>
            <w:r>
              <w:rPr>
                <w:rFonts w:eastAsia="楷体_GB2312" w:hint="eastAsia"/>
                <w:sz w:val="28"/>
                <w:szCs w:val="28"/>
              </w:rPr>
              <w:t>彭思为</w:t>
            </w:r>
          </w:p>
        </w:tc>
        <w:tc>
          <w:tcPr>
            <w:tcW w:w="1931" w:type="dxa"/>
            <w:gridSpan w:val="2"/>
          </w:tcPr>
          <w:p w:rsidR="00CC7050" w:rsidRDefault="00BE5C95">
            <w:pPr>
              <w:spacing w:after="0" w:line="360" w:lineRule="auto"/>
              <w:ind w:left="180"/>
              <w:jc w:val="both"/>
              <w:rPr>
                <w:rFonts w:eastAsia="楷体_GB2312"/>
                <w:sz w:val="28"/>
                <w:szCs w:val="28"/>
              </w:rPr>
            </w:pPr>
            <w:r>
              <w:rPr>
                <w:rFonts w:eastAsia="楷体_GB2312"/>
                <w:sz w:val="24"/>
                <w:szCs w:val="24"/>
              </w:rPr>
              <w:t>2017055510</w:t>
            </w:r>
            <w:r>
              <w:rPr>
                <w:rFonts w:eastAsia="楷体_GB2312" w:hint="eastAsia"/>
                <w:sz w:val="24"/>
                <w:szCs w:val="24"/>
              </w:rPr>
              <w:t>0</w:t>
            </w:r>
            <w:r>
              <w:rPr>
                <w:rFonts w:eastAsia="楷体_GB2312" w:hint="eastAsia"/>
                <w:sz w:val="28"/>
                <w:szCs w:val="28"/>
              </w:rPr>
              <w:t>7</w:t>
            </w:r>
          </w:p>
        </w:tc>
        <w:tc>
          <w:tcPr>
            <w:tcW w:w="2490" w:type="dxa"/>
            <w:gridSpan w:val="2"/>
          </w:tcPr>
          <w:p w:rsidR="00CC7050" w:rsidRDefault="00BE5C95">
            <w:pPr>
              <w:spacing w:after="0" w:line="360" w:lineRule="auto"/>
              <w:ind w:left="180"/>
              <w:jc w:val="both"/>
              <w:rPr>
                <w:rFonts w:eastAsia="楷体_GB2312"/>
                <w:sz w:val="24"/>
                <w:szCs w:val="24"/>
              </w:rPr>
            </w:pPr>
            <w:r>
              <w:rPr>
                <w:rFonts w:eastAsia="楷体_GB2312" w:hint="eastAsia"/>
                <w:sz w:val="24"/>
                <w:szCs w:val="24"/>
              </w:rPr>
              <w:t>信息工程自动化</w:t>
            </w:r>
          </w:p>
        </w:tc>
        <w:tc>
          <w:tcPr>
            <w:tcW w:w="795" w:type="dxa"/>
          </w:tcPr>
          <w:p w:rsidR="00CC7050" w:rsidRDefault="00BE5C95">
            <w:pPr>
              <w:spacing w:after="0" w:line="360" w:lineRule="auto"/>
              <w:ind w:left="180"/>
              <w:jc w:val="both"/>
              <w:rPr>
                <w:rFonts w:eastAsia="楷体_GB2312"/>
                <w:sz w:val="28"/>
                <w:szCs w:val="28"/>
              </w:rPr>
            </w:pPr>
            <w:r>
              <w:rPr>
                <w:rFonts w:eastAsia="楷体_GB2312" w:hint="eastAsia"/>
                <w:sz w:val="28"/>
                <w:szCs w:val="28"/>
              </w:rPr>
              <w:t>男</w:t>
            </w:r>
          </w:p>
        </w:tc>
        <w:tc>
          <w:tcPr>
            <w:tcW w:w="955" w:type="dxa"/>
            <w:vAlign w:val="center"/>
          </w:tcPr>
          <w:p w:rsidR="00CC7050" w:rsidRDefault="00BE5C95">
            <w:pPr>
              <w:spacing w:after="0" w:line="360" w:lineRule="auto"/>
              <w:ind w:left="180"/>
              <w:jc w:val="both"/>
              <w:rPr>
                <w:rFonts w:eastAsia="楷体_GB2312"/>
                <w:sz w:val="24"/>
                <w:szCs w:val="24"/>
              </w:rPr>
            </w:pPr>
            <w:r>
              <w:rPr>
                <w:rFonts w:eastAsia="楷体_GB2312" w:hint="eastAsia"/>
                <w:sz w:val="24"/>
                <w:szCs w:val="24"/>
              </w:rPr>
              <w:t>2017</w:t>
            </w:r>
          </w:p>
        </w:tc>
        <w:tc>
          <w:tcPr>
            <w:tcW w:w="1582" w:type="dxa"/>
            <w:vAlign w:val="center"/>
          </w:tcPr>
          <w:p w:rsidR="00CC7050" w:rsidRDefault="00CC7050">
            <w:pPr>
              <w:spacing w:after="0" w:line="360" w:lineRule="auto"/>
              <w:jc w:val="both"/>
              <w:rPr>
                <w:rFonts w:eastAsia="楷体_GB2312"/>
                <w:sz w:val="28"/>
                <w:szCs w:val="28"/>
              </w:rPr>
            </w:pPr>
          </w:p>
        </w:tc>
      </w:tr>
      <w:tr w:rsidR="00CC7050">
        <w:trPr>
          <w:trHeight w:hRule="exact" w:val="454"/>
        </w:trPr>
        <w:tc>
          <w:tcPr>
            <w:tcW w:w="1613" w:type="dxa"/>
            <w:vAlign w:val="center"/>
          </w:tcPr>
          <w:p w:rsidR="00CC7050" w:rsidRDefault="00BE5C95">
            <w:pPr>
              <w:spacing w:after="0" w:line="360" w:lineRule="auto"/>
              <w:ind w:left="180"/>
              <w:jc w:val="both"/>
              <w:rPr>
                <w:rFonts w:eastAsia="楷体_GB2312"/>
                <w:sz w:val="28"/>
                <w:szCs w:val="28"/>
              </w:rPr>
            </w:pPr>
            <w:r>
              <w:rPr>
                <w:rFonts w:eastAsia="楷体_GB2312" w:hint="eastAsia"/>
                <w:sz w:val="28"/>
                <w:szCs w:val="28"/>
              </w:rPr>
              <w:t>杨浩泽</w:t>
            </w:r>
          </w:p>
        </w:tc>
        <w:tc>
          <w:tcPr>
            <w:tcW w:w="1931" w:type="dxa"/>
            <w:gridSpan w:val="2"/>
            <w:vAlign w:val="center"/>
          </w:tcPr>
          <w:p w:rsidR="00CC7050" w:rsidRDefault="00BE5C95">
            <w:pPr>
              <w:spacing w:after="0" w:line="360" w:lineRule="auto"/>
              <w:ind w:left="180"/>
              <w:jc w:val="both"/>
              <w:rPr>
                <w:rFonts w:eastAsia="楷体_GB2312"/>
                <w:sz w:val="24"/>
                <w:szCs w:val="24"/>
              </w:rPr>
            </w:pPr>
            <w:r>
              <w:rPr>
                <w:rFonts w:eastAsia="楷体_GB2312" w:hint="eastAsia"/>
                <w:sz w:val="24"/>
                <w:szCs w:val="24"/>
              </w:rPr>
              <w:t>20170571090</w:t>
            </w:r>
          </w:p>
        </w:tc>
        <w:tc>
          <w:tcPr>
            <w:tcW w:w="2490" w:type="dxa"/>
            <w:gridSpan w:val="2"/>
            <w:vAlign w:val="center"/>
          </w:tcPr>
          <w:p w:rsidR="00CC7050" w:rsidRDefault="00BE5C95">
            <w:pPr>
              <w:spacing w:after="0" w:line="360" w:lineRule="auto"/>
              <w:ind w:left="180"/>
              <w:jc w:val="both"/>
              <w:rPr>
                <w:rFonts w:eastAsia="楷体_GB2312"/>
                <w:sz w:val="24"/>
                <w:szCs w:val="24"/>
              </w:rPr>
            </w:pPr>
            <w:r>
              <w:rPr>
                <w:rFonts w:eastAsia="楷体_GB2312" w:hint="eastAsia"/>
                <w:sz w:val="24"/>
                <w:szCs w:val="24"/>
              </w:rPr>
              <w:t>微电子科学与工程</w:t>
            </w:r>
          </w:p>
        </w:tc>
        <w:tc>
          <w:tcPr>
            <w:tcW w:w="795" w:type="dxa"/>
            <w:vAlign w:val="center"/>
          </w:tcPr>
          <w:p w:rsidR="00CC7050" w:rsidRDefault="00BE5C95">
            <w:pPr>
              <w:spacing w:after="0" w:line="360" w:lineRule="auto"/>
              <w:ind w:left="180"/>
              <w:jc w:val="both"/>
              <w:rPr>
                <w:rFonts w:eastAsia="楷体_GB2312"/>
                <w:sz w:val="28"/>
                <w:szCs w:val="28"/>
              </w:rPr>
            </w:pPr>
            <w:r>
              <w:rPr>
                <w:rFonts w:eastAsia="楷体_GB2312" w:hint="eastAsia"/>
                <w:sz w:val="28"/>
                <w:szCs w:val="28"/>
              </w:rPr>
              <w:t>男</w:t>
            </w:r>
          </w:p>
        </w:tc>
        <w:tc>
          <w:tcPr>
            <w:tcW w:w="955" w:type="dxa"/>
            <w:vAlign w:val="center"/>
          </w:tcPr>
          <w:p w:rsidR="00CC7050" w:rsidRDefault="00BE5C95">
            <w:pPr>
              <w:spacing w:after="0" w:line="360" w:lineRule="auto"/>
              <w:ind w:left="180"/>
              <w:jc w:val="both"/>
              <w:rPr>
                <w:rFonts w:eastAsia="楷体_GB2312"/>
                <w:sz w:val="24"/>
                <w:szCs w:val="24"/>
              </w:rPr>
            </w:pPr>
            <w:r>
              <w:rPr>
                <w:rFonts w:eastAsia="楷体_GB2312" w:hint="eastAsia"/>
                <w:sz w:val="24"/>
                <w:szCs w:val="24"/>
              </w:rPr>
              <w:t>2017</w:t>
            </w:r>
          </w:p>
        </w:tc>
        <w:tc>
          <w:tcPr>
            <w:tcW w:w="1582" w:type="dxa"/>
            <w:vAlign w:val="center"/>
          </w:tcPr>
          <w:p w:rsidR="00CC7050" w:rsidRDefault="00CC7050">
            <w:pPr>
              <w:spacing w:after="0" w:line="360" w:lineRule="auto"/>
              <w:jc w:val="both"/>
              <w:rPr>
                <w:rFonts w:eastAsia="楷体_GB2312"/>
                <w:sz w:val="28"/>
                <w:szCs w:val="28"/>
              </w:rPr>
            </w:pPr>
          </w:p>
        </w:tc>
      </w:tr>
      <w:tr w:rsidR="00CC7050">
        <w:trPr>
          <w:trHeight w:hRule="exact" w:val="454"/>
        </w:trPr>
        <w:tc>
          <w:tcPr>
            <w:tcW w:w="1613" w:type="dxa"/>
            <w:vAlign w:val="center"/>
          </w:tcPr>
          <w:p w:rsidR="00CC7050" w:rsidRDefault="00BE5C95">
            <w:pPr>
              <w:spacing w:after="0" w:line="360" w:lineRule="auto"/>
              <w:ind w:left="180"/>
              <w:jc w:val="both"/>
              <w:rPr>
                <w:rFonts w:eastAsia="楷体_GB2312"/>
                <w:sz w:val="28"/>
                <w:szCs w:val="28"/>
              </w:rPr>
            </w:pPr>
            <w:r>
              <w:rPr>
                <w:rFonts w:eastAsia="楷体_GB2312" w:hint="eastAsia"/>
                <w:sz w:val="28"/>
                <w:szCs w:val="28"/>
              </w:rPr>
              <w:t>朱琦</w:t>
            </w:r>
          </w:p>
        </w:tc>
        <w:tc>
          <w:tcPr>
            <w:tcW w:w="1931" w:type="dxa"/>
            <w:gridSpan w:val="2"/>
            <w:vAlign w:val="center"/>
          </w:tcPr>
          <w:p w:rsidR="00CC7050" w:rsidRDefault="00BE5C95">
            <w:pPr>
              <w:spacing w:after="0" w:line="360" w:lineRule="auto"/>
              <w:ind w:left="180"/>
              <w:jc w:val="both"/>
              <w:rPr>
                <w:rFonts w:eastAsia="楷体_GB2312"/>
                <w:sz w:val="24"/>
                <w:szCs w:val="24"/>
              </w:rPr>
            </w:pPr>
            <w:r>
              <w:rPr>
                <w:rFonts w:eastAsia="楷体_GB2312" w:hint="eastAsia"/>
                <w:sz w:val="24"/>
                <w:szCs w:val="24"/>
              </w:rPr>
              <w:t>2016550813</w:t>
            </w:r>
          </w:p>
        </w:tc>
        <w:tc>
          <w:tcPr>
            <w:tcW w:w="2490" w:type="dxa"/>
            <w:gridSpan w:val="2"/>
            <w:vAlign w:val="center"/>
          </w:tcPr>
          <w:p w:rsidR="00CC7050" w:rsidRDefault="00BE5C95">
            <w:pPr>
              <w:spacing w:after="0" w:line="360" w:lineRule="auto"/>
              <w:ind w:left="180"/>
              <w:jc w:val="both"/>
              <w:rPr>
                <w:rFonts w:eastAsia="楷体_GB2312"/>
                <w:sz w:val="24"/>
                <w:szCs w:val="24"/>
              </w:rPr>
            </w:pPr>
            <w:r>
              <w:rPr>
                <w:rFonts w:eastAsia="楷体_GB2312" w:hint="eastAsia"/>
                <w:sz w:val="24"/>
                <w:szCs w:val="24"/>
              </w:rPr>
              <w:t>信息软件工程</w:t>
            </w:r>
          </w:p>
        </w:tc>
        <w:tc>
          <w:tcPr>
            <w:tcW w:w="795" w:type="dxa"/>
            <w:vAlign w:val="center"/>
          </w:tcPr>
          <w:p w:rsidR="00CC7050" w:rsidRDefault="00BE5C95">
            <w:pPr>
              <w:spacing w:after="0" w:line="360" w:lineRule="auto"/>
              <w:ind w:left="180"/>
              <w:jc w:val="both"/>
              <w:rPr>
                <w:rFonts w:eastAsia="楷体_GB2312"/>
                <w:sz w:val="28"/>
                <w:szCs w:val="28"/>
              </w:rPr>
            </w:pPr>
            <w:r>
              <w:rPr>
                <w:rFonts w:eastAsia="楷体_GB2312" w:hint="eastAsia"/>
                <w:sz w:val="28"/>
                <w:szCs w:val="28"/>
              </w:rPr>
              <w:t>男</w:t>
            </w:r>
          </w:p>
        </w:tc>
        <w:tc>
          <w:tcPr>
            <w:tcW w:w="955" w:type="dxa"/>
            <w:vAlign w:val="center"/>
          </w:tcPr>
          <w:p w:rsidR="00CC7050" w:rsidRDefault="00BE5C95">
            <w:pPr>
              <w:spacing w:after="0" w:line="360" w:lineRule="auto"/>
              <w:ind w:left="180"/>
              <w:jc w:val="both"/>
              <w:rPr>
                <w:rFonts w:eastAsia="楷体_GB2312"/>
                <w:sz w:val="24"/>
                <w:szCs w:val="24"/>
              </w:rPr>
            </w:pPr>
            <w:r>
              <w:rPr>
                <w:rFonts w:eastAsia="楷体_GB2312" w:hint="eastAsia"/>
                <w:sz w:val="24"/>
                <w:szCs w:val="24"/>
              </w:rPr>
              <w:t>2016</w:t>
            </w:r>
          </w:p>
        </w:tc>
        <w:tc>
          <w:tcPr>
            <w:tcW w:w="1582" w:type="dxa"/>
            <w:vAlign w:val="center"/>
          </w:tcPr>
          <w:p w:rsidR="00CC7050" w:rsidRDefault="00CC7050">
            <w:pPr>
              <w:spacing w:after="0" w:line="360" w:lineRule="auto"/>
              <w:jc w:val="both"/>
              <w:rPr>
                <w:rFonts w:eastAsia="楷体_GB2312"/>
                <w:sz w:val="28"/>
                <w:szCs w:val="28"/>
              </w:rPr>
            </w:pPr>
          </w:p>
        </w:tc>
      </w:tr>
      <w:tr w:rsidR="00CC7050">
        <w:trPr>
          <w:trHeight w:hRule="exact" w:val="454"/>
        </w:trPr>
        <w:tc>
          <w:tcPr>
            <w:tcW w:w="1613" w:type="dxa"/>
            <w:vAlign w:val="center"/>
          </w:tcPr>
          <w:p w:rsidR="00CC7050" w:rsidRDefault="00BE5C95">
            <w:pPr>
              <w:spacing w:after="0" w:line="360" w:lineRule="auto"/>
              <w:ind w:left="180"/>
              <w:jc w:val="both"/>
              <w:rPr>
                <w:rFonts w:eastAsia="楷体_GB2312"/>
                <w:sz w:val="28"/>
                <w:szCs w:val="28"/>
              </w:rPr>
            </w:pPr>
            <w:r>
              <w:rPr>
                <w:rFonts w:eastAsia="楷体_GB2312" w:hint="eastAsia"/>
                <w:sz w:val="28"/>
                <w:szCs w:val="28"/>
              </w:rPr>
              <w:t>周瑶</w:t>
            </w:r>
          </w:p>
        </w:tc>
        <w:tc>
          <w:tcPr>
            <w:tcW w:w="1931" w:type="dxa"/>
            <w:gridSpan w:val="2"/>
            <w:vAlign w:val="center"/>
          </w:tcPr>
          <w:p w:rsidR="00CC7050" w:rsidRDefault="00BE5C95">
            <w:pPr>
              <w:spacing w:after="0" w:line="360" w:lineRule="auto"/>
              <w:ind w:left="180"/>
              <w:jc w:val="both"/>
              <w:rPr>
                <w:rFonts w:eastAsia="楷体_GB2312"/>
                <w:sz w:val="24"/>
                <w:szCs w:val="24"/>
              </w:rPr>
            </w:pPr>
            <w:r>
              <w:rPr>
                <w:rFonts w:eastAsia="楷体_GB2312" w:hint="eastAsia"/>
                <w:sz w:val="24"/>
                <w:szCs w:val="24"/>
              </w:rPr>
              <w:t>2016131925</w:t>
            </w:r>
          </w:p>
        </w:tc>
        <w:tc>
          <w:tcPr>
            <w:tcW w:w="2490" w:type="dxa"/>
            <w:gridSpan w:val="2"/>
            <w:vAlign w:val="center"/>
          </w:tcPr>
          <w:p w:rsidR="00CC7050" w:rsidRDefault="00BE5C95">
            <w:pPr>
              <w:spacing w:after="0" w:line="360" w:lineRule="auto"/>
              <w:ind w:left="180"/>
              <w:jc w:val="both"/>
              <w:rPr>
                <w:rFonts w:eastAsia="楷体_GB2312"/>
                <w:sz w:val="24"/>
                <w:szCs w:val="24"/>
              </w:rPr>
            </w:pPr>
            <w:r>
              <w:rPr>
                <w:rFonts w:eastAsia="楷体_GB2312" w:hint="eastAsia"/>
                <w:sz w:val="24"/>
                <w:szCs w:val="24"/>
              </w:rPr>
              <w:t>商学院财务管理</w:t>
            </w:r>
          </w:p>
        </w:tc>
        <w:tc>
          <w:tcPr>
            <w:tcW w:w="795" w:type="dxa"/>
            <w:vAlign w:val="center"/>
          </w:tcPr>
          <w:p w:rsidR="00CC7050" w:rsidRDefault="00BE5C95">
            <w:pPr>
              <w:spacing w:after="0" w:line="360" w:lineRule="auto"/>
              <w:ind w:left="180"/>
              <w:jc w:val="both"/>
              <w:rPr>
                <w:rFonts w:eastAsia="楷体_GB2312"/>
                <w:sz w:val="28"/>
                <w:szCs w:val="28"/>
              </w:rPr>
            </w:pPr>
            <w:r>
              <w:rPr>
                <w:rFonts w:eastAsia="楷体_GB2312" w:hint="eastAsia"/>
                <w:sz w:val="28"/>
                <w:szCs w:val="28"/>
              </w:rPr>
              <w:t>女</w:t>
            </w:r>
          </w:p>
        </w:tc>
        <w:tc>
          <w:tcPr>
            <w:tcW w:w="955" w:type="dxa"/>
            <w:vAlign w:val="center"/>
          </w:tcPr>
          <w:p w:rsidR="00CC7050" w:rsidRDefault="00BE5C95">
            <w:pPr>
              <w:spacing w:after="0" w:line="360" w:lineRule="auto"/>
              <w:ind w:left="180"/>
              <w:jc w:val="both"/>
              <w:rPr>
                <w:rFonts w:eastAsia="楷体_GB2312"/>
                <w:sz w:val="24"/>
                <w:szCs w:val="24"/>
              </w:rPr>
            </w:pPr>
            <w:r>
              <w:rPr>
                <w:rFonts w:eastAsia="楷体_GB2312" w:hint="eastAsia"/>
                <w:sz w:val="24"/>
                <w:szCs w:val="24"/>
              </w:rPr>
              <w:t>2016</w:t>
            </w:r>
          </w:p>
        </w:tc>
        <w:tc>
          <w:tcPr>
            <w:tcW w:w="1582" w:type="dxa"/>
            <w:vAlign w:val="center"/>
          </w:tcPr>
          <w:p w:rsidR="00CC7050" w:rsidRDefault="00CC7050">
            <w:pPr>
              <w:spacing w:after="0" w:line="360" w:lineRule="auto"/>
              <w:ind w:left="180"/>
              <w:jc w:val="both"/>
              <w:rPr>
                <w:rFonts w:eastAsia="楷体_GB2312"/>
                <w:sz w:val="28"/>
                <w:szCs w:val="28"/>
              </w:rPr>
            </w:pPr>
          </w:p>
        </w:tc>
      </w:tr>
      <w:tr w:rsidR="00CC7050">
        <w:trPr>
          <w:trHeight w:hRule="exact" w:val="454"/>
        </w:trPr>
        <w:tc>
          <w:tcPr>
            <w:tcW w:w="1613" w:type="dxa"/>
            <w:vAlign w:val="center"/>
          </w:tcPr>
          <w:p w:rsidR="00CC7050" w:rsidRDefault="00BE5C95">
            <w:pPr>
              <w:spacing w:after="0" w:line="360" w:lineRule="auto"/>
              <w:ind w:left="180"/>
              <w:jc w:val="both"/>
              <w:rPr>
                <w:rFonts w:eastAsia="楷体_GB2312"/>
                <w:sz w:val="28"/>
                <w:szCs w:val="28"/>
              </w:rPr>
            </w:pPr>
            <w:r>
              <w:rPr>
                <w:rFonts w:eastAsia="楷体_GB2312" w:hint="eastAsia"/>
                <w:sz w:val="28"/>
                <w:szCs w:val="28"/>
              </w:rPr>
              <w:t>资琪</w:t>
            </w:r>
          </w:p>
        </w:tc>
        <w:tc>
          <w:tcPr>
            <w:tcW w:w="1931" w:type="dxa"/>
            <w:gridSpan w:val="2"/>
            <w:vAlign w:val="center"/>
          </w:tcPr>
          <w:p w:rsidR="00CC7050" w:rsidRDefault="00BE5C95">
            <w:pPr>
              <w:spacing w:after="0" w:line="360" w:lineRule="auto"/>
              <w:ind w:left="180"/>
              <w:jc w:val="both"/>
              <w:rPr>
                <w:rFonts w:eastAsia="楷体_GB2312"/>
                <w:sz w:val="24"/>
                <w:szCs w:val="24"/>
              </w:rPr>
            </w:pPr>
            <w:r>
              <w:rPr>
                <w:rFonts w:eastAsia="楷体_GB2312" w:hint="eastAsia"/>
                <w:sz w:val="24"/>
                <w:szCs w:val="24"/>
              </w:rPr>
              <w:t>2016750428</w:t>
            </w:r>
          </w:p>
        </w:tc>
        <w:tc>
          <w:tcPr>
            <w:tcW w:w="2490" w:type="dxa"/>
            <w:gridSpan w:val="2"/>
            <w:vAlign w:val="center"/>
          </w:tcPr>
          <w:p w:rsidR="00CC7050" w:rsidRDefault="00BE5C95">
            <w:pPr>
              <w:spacing w:after="0" w:line="360" w:lineRule="auto"/>
              <w:ind w:left="180"/>
              <w:jc w:val="both"/>
              <w:rPr>
                <w:rFonts w:eastAsia="楷体_GB2312"/>
                <w:sz w:val="24"/>
                <w:szCs w:val="24"/>
              </w:rPr>
            </w:pPr>
            <w:r>
              <w:rPr>
                <w:rFonts w:eastAsia="楷体_GB2312" w:hint="eastAsia"/>
                <w:sz w:val="24"/>
                <w:szCs w:val="24"/>
              </w:rPr>
              <w:t>数学统计学</w:t>
            </w:r>
          </w:p>
        </w:tc>
        <w:tc>
          <w:tcPr>
            <w:tcW w:w="795" w:type="dxa"/>
            <w:vAlign w:val="center"/>
          </w:tcPr>
          <w:p w:rsidR="00CC7050" w:rsidRDefault="00BE5C95">
            <w:pPr>
              <w:spacing w:after="0" w:line="360" w:lineRule="auto"/>
              <w:ind w:left="180"/>
              <w:jc w:val="both"/>
              <w:rPr>
                <w:rFonts w:eastAsia="楷体_GB2312"/>
                <w:sz w:val="28"/>
                <w:szCs w:val="28"/>
              </w:rPr>
            </w:pPr>
            <w:r>
              <w:rPr>
                <w:rFonts w:eastAsia="楷体_GB2312" w:hint="eastAsia"/>
                <w:sz w:val="28"/>
                <w:szCs w:val="28"/>
              </w:rPr>
              <w:t>女</w:t>
            </w:r>
          </w:p>
        </w:tc>
        <w:tc>
          <w:tcPr>
            <w:tcW w:w="955" w:type="dxa"/>
            <w:vAlign w:val="center"/>
          </w:tcPr>
          <w:p w:rsidR="00CC7050" w:rsidRDefault="00BE5C95">
            <w:pPr>
              <w:spacing w:after="0" w:line="360" w:lineRule="auto"/>
              <w:ind w:left="180"/>
              <w:jc w:val="both"/>
              <w:rPr>
                <w:rFonts w:eastAsia="楷体_GB2312"/>
                <w:sz w:val="24"/>
                <w:szCs w:val="24"/>
              </w:rPr>
            </w:pPr>
            <w:r>
              <w:rPr>
                <w:rFonts w:eastAsia="楷体_GB2312" w:hint="eastAsia"/>
                <w:sz w:val="24"/>
                <w:szCs w:val="24"/>
              </w:rPr>
              <w:t>2016</w:t>
            </w:r>
          </w:p>
        </w:tc>
        <w:tc>
          <w:tcPr>
            <w:tcW w:w="1582" w:type="dxa"/>
            <w:vAlign w:val="center"/>
          </w:tcPr>
          <w:p w:rsidR="00CC7050" w:rsidRDefault="00CC7050">
            <w:pPr>
              <w:spacing w:after="0" w:line="360" w:lineRule="auto"/>
              <w:jc w:val="both"/>
              <w:rPr>
                <w:rFonts w:eastAsia="楷体_GB2312"/>
                <w:sz w:val="28"/>
                <w:szCs w:val="28"/>
              </w:rPr>
            </w:pPr>
          </w:p>
        </w:tc>
      </w:tr>
      <w:tr w:rsidR="00CC7050">
        <w:trPr>
          <w:trHeight w:val="585"/>
        </w:trPr>
        <w:tc>
          <w:tcPr>
            <w:tcW w:w="1613" w:type="dxa"/>
            <w:vAlign w:val="center"/>
          </w:tcPr>
          <w:p w:rsidR="00CC7050" w:rsidRDefault="00BE5C95">
            <w:pPr>
              <w:spacing w:after="0" w:line="360" w:lineRule="auto"/>
              <w:ind w:left="180"/>
              <w:jc w:val="both"/>
              <w:rPr>
                <w:rFonts w:eastAsia="楷体_GB2312"/>
                <w:sz w:val="28"/>
                <w:szCs w:val="28"/>
              </w:rPr>
            </w:pPr>
            <w:r>
              <w:rPr>
                <w:rFonts w:eastAsia="楷体_GB2312" w:hint="eastAsia"/>
                <w:sz w:val="28"/>
                <w:szCs w:val="28"/>
              </w:rPr>
              <w:t>指导教师</w:t>
            </w:r>
          </w:p>
        </w:tc>
        <w:tc>
          <w:tcPr>
            <w:tcW w:w="1353" w:type="dxa"/>
            <w:vAlign w:val="center"/>
          </w:tcPr>
          <w:p w:rsidR="00CC7050" w:rsidRDefault="00BE5C95">
            <w:pPr>
              <w:spacing w:after="0" w:line="360" w:lineRule="auto"/>
              <w:ind w:left="180"/>
              <w:jc w:val="both"/>
              <w:rPr>
                <w:rFonts w:eastAsia="楷体_GB2312"/>
                <w:sz w:val="28"/>
                <w:szCs w:val="28"/>
              </w:rPr>
            </w:pPr>
            <w:r>
              <w:rPr>
                <w:rFonts w:eastAsia="楷体_GB2312" w:hint="eastAsia"/>
                <w:sz w:val="28"/>
                <w:szCs w:val="28"/>
              </w:rPr>
              <w:t>郭雪峰</w:t>
            </w:r>
          </w:p>
        </w:tc>
        <w:tc>
          <w:tcPr>
            <w:tcW w:w="1127" w:type="dxa"/>
            <w:gridSpan w:val="2"/>
            <w:vAlign w:val="center"/>
          </w:tcPr>
          <w:p w:rsidR="00CC7050" w:rsidRDefault="00BE5C95">
            <w:pPr>
              <w:spacing w:after="0" w:line="360" w:lineRule="auto"/>
              <w:jc w:val="both"/>
              <w:rPr>
                <w:rFonts w:eastAsia="楷体_GB2312"/>
                <w:sz w:val="28"/>
                <w:szCs w:val="28"/>
              </w:rPr>
            </w:pPr>
            <w:r>
              <w:rPr>
                <w:rFonts w:eastAsia="楷体_GB2312" w:hint="eastAsia"/>
                <w:sz w:val="28"/>
                <w:szCs w:val="28"/>
              </w:rPr>
              <w:t>职称</w:t>
            </w:r>
          </w:p>
        </w:tc>
        <w:tc>
          <w:tcPr>
            <w:tcW w:w="1941" w:type="dxa"/>
            <w:vAlign w:val="center"/>
          </w:tcPr>
          <w:p w:rsidR="00CC7050" w:rsidRDefault="00BE5C95">
            <w:pPr>
              <w:spacing w:after="0" w:line="360" w:lineRule="auto"/>
              <w:jc w:val="both"/>
              <w:rPr>
                <w:rFonts w:eastAsia="楷体_GB2312"/>
                <w:sz w:val="28"/>
                <w:szCs w:val="28"/>
              </w:rPr>
            </w:pPr>
            <w:r>
              <w:rPr>
                <w:rFonts w:eastAsia="楷体_GB2312" w:hint="eastAsia"/>
                <w:sz w:val="28"/>
                <w:szCs w:val="28"/>
              </w:rPr>
              <w:t>讲师</w:t>
            </w:r>
          </w:p>
        </w:tc>
        <w:tc>
          <w:tcPr>
            <w:tcW w:w="1750" w:type="dxa"/>
            <w:gridSpan w:val="2"/>
            <w:vAlign w:val="center"/>
          </w:tcPr>
          <w:p w:rsidR="00CC7050" w:rsidRDefault="00BE5C95">
            <w:pPr>
              <w:spacing w:after="0" w:line="360" w:lineRule="auto"/>
              <w:jc w:val="both"/>
              <w:rPr>
                <w:rFonts w:eastAsia="楷体_GB2312"/>
                <w:sz w:val="28"/>
                <w:szCs w:val="28"/>
              </w:rPr>
            </w:pPr>
            <w:r>
              <w:rPr>
                <w:rFonts w:eastAsia="楷体_GB2312" w:hint="eastAsia"/>
                <w:sz w:val="28"/>
                <w:szCs w:val="28"/>
              </w:rPr>
              <w:t>项目所属一级学科</w:t>
            </w:r>
          </w:p>
        </w:tc>
        <w:tc>
          <w:tcPr>
            <w:tcW w:w="1582" w:type="dxa"/>
            <w:vAlign w:val="center"/>
          </w:tcPr>
          <w:p w:rsidR="00CC7050" w:rsidRDefault="00BE5C95">
            <w:pPr>
              <w:spacing w:after="0" w:line="360" w:lineRule="auto"/>
              <w:jc w:val="both"/>
              <w:rPr>
                <w:rFonts w:eastAsia="楷体_GB2312"/>
                <w:sz w:val="28"/>
                <w:szCs w:val="28"/>
              </w:rPr>
            </w:pPr>
            <w:r>
              <w:rPr>
                <w:rFonts w:asciiTheme="minorEastAsia" w:eastAsiaTheme="minorEastAsia" w:hAnsiTheme="minorEastAsia" w:hint="eastAsia"/>
                <w:sz w:val="28"/>
                <w:szCs w:val="28"/>
              </w:rPr>
              <w:t>计算机科学与技术</w:t>
            </w:r>
          </w:p>
        </w:tc>
      </w:tr>
      <w:tr w:rsidR="00CC7050">
        <w:trPr>
          <w:trHeight w:val="890"/>
        </w:trPr>
        <w:tc>
          <w:tcPr>
            <w:tcW w:w="9366" w:type="dxa"/>
            <w:gridSpan w:val="8"/>
          </w:tcPr>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学生曾经参与科研或创业的情况</w:t>
            </w:r>
          </w:p>
          <w:p w:rsidR="00CC7050" w:rsidRDefault="00BE5C95">
            <w:pPr>
              <w:spacing w:after="0" w:line="360" w:lineRule="auto"/>
              <w:ind w:firstLineChars="200" w:firstLine="480"/>
              <w:jc w:val="both"/>
              <w:rPr>
                <w:rFonts w:eastAsia="楷体_GB2312"/>
                <w:sz w:val="28"/>
                <w:szCs w:val="28"/>
              </w:rPr>
            </w:pPr>
            <w:r>
              <w:rPr>
                <w:rFonts w:ascii="仿宋" w:eastAsia="仿宋" w:hAnsi="仿宋" w:cs="仿宋" w:hint="eastAsia"/>
                <w:sz w:val="24"/>
                <w:szCs w:val="24"/>
              </w:rPr>
              <w:t>本团队成员都是来自信息工程学院电工电子创新实验室成员，能熟练运用</w:t>
            </w:r>
            <w:r>
              <w:rPr>
                <w:rFonts w:ascii="仿宋" w:eastAsia="仿宋" w:hAnsi="仿宋" w:cs="仿宋" w:hint="eastAsia"/>
                <w:sz w:val="24"/>
                <w:szCs w:val="24"/>
              </w:rPr>
              <w:t>keil C</w:t>
            </w:r>
            <w:r>
              <w:rPr>
                <w:rFonts w:ascii="仿宋" w:eastAsia="仿宋" w:hAnsi="仿宋" w:cs="仿宋" w:hint="eastAsia"/>
                <w:sz w:val="24"/>
                <w:szCs w:val="24"/>
              </w:rPr>
              <w:t>语言编程，进行单片机开发应用。</w:t>
            </w:r>
            <w:r>
              <w:rPr>
                <w:rFonts w:ascii="仿宋" w:eastAsia="仿宋" w:hAnsi="仿宋" w:cs="仿宋" w:hint="eastAsia"/>
                <w:sz w:val="24"/>
                <w:szCs w:val="24"/>
              </w:rPr>
              <w:t>多次</w:t>
            </w:r>
            <w:r>
              <w:rPr>
                <w:rFonts w:ascii="仿宋" w:eastAsia="仿宋" w:hAnsi="仿宋" w:cs="仿宋" w:hint="eastAsia"/>
                <w:sz w:val="24"/>
                <w:szCs w:val="24"/>
              </w:rPr>
              <w:t>参与实验室创新项目研究学习，具有丰富的实践经验和较强的自学能力，创新意识强，善于提出问题。同时团队成员对于系统整体架构设计有一定研究，目前已基本掌握了项目中所列举的传感器原理与使用方法</w:t>
            </w:r>
            <w:r>
              <w:rPr>
                <w:rFonts w:ascii="仿宋" w:eastAsia="仿宋" w:hAnsi="仿宋" w:cs="仿宋" w:hint="eastAsia"/>
                <w:sz w:val="24"/>
                <w:szCs w:val="24"/>
              </w:rPr>
              <w:t>，</w:t>
            </w:r>
            <w:r>
              <w:rPr>
                <w:rFonts w:ascii="仿宋" w:eastAsia="仿宋" w:hAnsi="仿宋" w:cs="仿宋" w:hint="eastAsia"/>
                <w:sz w:val="24"/>
                <w:szCs w:val="24"/>
              </w:rPr>
              <w:t>能够分工协作，团队配合。</w:t>
            </w:r>
          </w:p>
        </w:tc>
      </w:tr>
      <w:tr w:rsidR="00CC7050">
        <w:trPr>
          <w:trHeight w:val="445"/>
        </w:trPr>
        <w:tc>
          <w:tcPr>
            <w:tcW w:w="9366" w:type="dxa"/>
            <w:gridSpan w:val="8"/>
          </w:tcPr>
          <w:p w:rsidR="00CC7050" w:rsidRDefault="00BE5C95">
            <w:pPr>
              <w:spacing w:after="0" w:line="360" w:lineRule="auto"/>
              <w:jc w:val="both"/>
              <w:rPr>
                <w:rFonts w:eastAsia="楷体_GB2312"/>
                <w:sz w:val="28"/>
                <w:szCs w:val="28"/>
              </w:rPr>
            </w:pPr>
            <w:r>
              <w:rPr>
                <w:rFonts w:eastAsia="楷体_GB2312" w:hint="eastAsia"/>
                <w:sz w:val="28"/>
                <w:szCs w:val="28"/>
              </w:rPr>
              <w:t>指导教师承担科研课题情况</w:t>
            </w:r>
          </w:p>
          <w:p w:rsidR="00CC7050" w:rsidRDefault="00BE5C95">
            <w:pPr>
              <w:spacing w:after="0" w:line="360" w:lineRule="auto"/>
              <w:jc w:val="both"/>
              <w:rPr>
                <w:rFonts w:eastAsia="楷体_GB2312"/>
                <w:sz w:val="28"/>
                <w:szCs w:val="28"/>
              </w:rPr>
            </w:pPr>
            <w:r>
              <w:rPr>
                <w:rFonts w:eastAsia="楷体_GB2312" w:hint="eastAsia"/>
                <w:sz w:val="28"/>
                <w:szCs w:val="28"/>
              </w:rPr>
              <w:t>研究课题</w:t>
            </w:r>
            <w:r>
              <w:rPr>
                <w:rFonts w:eastAsia="楷体_GB2312" w:hint="eastAsia"/>
                <w:sz w:val="28"/>
                <w:szCs w:val="28"/>
              </w:rPr>
              <w:t>:</w:t>
            </w:r>
          </w:p>
          <w:p w:rsidR="00CC7050" w:rsidRDefault="00BE5C95">
            <w:pPr>
              <w:spacing w:after="0" w:line="360" w:lineRule="auto"/>
              <w:ind w:firstLineChars="150" w:firstLine="36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）省教育厅一般项目：面向智能建筑用电设备节能的</w:t>
            </w:r>
            <w:r>
              <w:rPr>
                <w:rFonts w:ascii="仿宋" w:eastAsia="仿宋" w:hAnsi="仿宋" w:cs="仿宋" w:hint="eastAsia"/>
                <w:sz w:val="24"/>
                <w:szCs w:val="24"/>
              </w:rPr>
              <w:t>Nash</w:t>
            </w:r>
            <w:r>
              <w:rPr>
                <w:rFonts w:ascii="仿宋" w:eastAsia="仿宋" w:hAnsi="仿宋" w:cs="仿宋" w:hint="eastAsia"/>
                <w:sz w:val="24"/>
                <w:szCs w:val="24"/>
              </w:rPr>
              <w:t>均衡控制问题研究、</w:t>
            </w:r>
            <w:r>
              <w:rPr>
                <w:rFonts w:ascii="仿宋" w:eastAsia="仿宋" w:hAnsi="仿宋" w:cs="仿宋" w:hint="eastAsia"/>
                <w:sz w:val="24"/>
                <w:szCs w:val="24"/>
              </w:rPr>
              <w:t>2015-2017</w:t>
            </w:r>
            <w:r>
              <w:rPr>
                <w:rFonts w:ascii="仿宋" w:eastAsia="仿宋" w:hAnsi="仿宋" w:cs="仿宋" w:hint="eastAsia"/>
                <w:sz w:val="24"/>
                <w:szCs w:val="24"/>
              </w:rPr>
              <w:t>、主持。</w:t>
            </w:r>
          </w:p>
          <w:p w:rsidR="00CC7050" w:rsidRDefault="00BE5C95">
            <w:pPr>
              <w:spacing w:after="0" w:line="360" w:lineRule="auto"/>
              <w:ind w:firstLineChars="150" w:firstLine="36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）校级：一种基于多模式化的短时交通流预测、湘潭大学、</w:t>
            </w:r>
            <w:r>
              <w:rPr>
                <w:rFonts w:ascii="仿宋" w:eastAsia="仿宋" w:hAnsi="仿宋" w:cs="仿宋" w:hint="eastAsia"/>
                <w:sz w:val="24"/>
                <w:szCs w:val="24"/>
              </w:rPr>
              <w:t>2011-2012</w:t>
            </w:r>
            <w:r>
              <w:rPr>
                <w:rFonts w:ascii="仿宋" w:eastAsia="仿宋" w:hAnsi="仿宋" w:cs="仿宋" w:hint="eastAsia"/>
                <w:sz w:val="24"/>
                <w:szCs w:val="24"/>
              </w:rPr>
              <w:t>、</w:t>
            </w:r>
            <w:r>
              <w:rPr>
                <w:rFonts w:ascii="仿宋" w:eastAsia="仿宋" w:hAnsi="仿宋" w:cs="仿宋" w:hint="eastAsia"/>
                <w:sz w:val="24"/>
                <w:szCs w:val="24"/>
              </w:rPr>
              <w:t>10XZX20</w:t>
            </w:r>
            <w:r>
              <w:rPr>
                <w:rFonts w:ascii="仿宋" w:eastAsia="仿宋" w:hAnsi="仿宋" w:cs="仿宋" w:hint="eastAsia"/>
                <w:sz w:val="24"/>
                <w:szCs w:val="24"/>
              </w:rPr>
              <w:t>、主持。</w:t>
            </w:r>
          </w:p>
          <w:p w:rsidR="00CC7050" w:rsidRDefault="00BE5C95">
            <w:pPr>
              <w:spacing w:after="0" w:line="360" w:lineRule="auto"/>
              <w:ind w:firstLineChars="150" w:firstLine="36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）省级：无速度传感器的感应电机鲁棒控制策略研究、省教育厅一般项目、</w:t>
            </w:r>
            <w:r>
              <w:rPr>
                <w:rFonts w:ascii="仿宋" w:eastAsia="仿宋" w:hAnsi="仿宋" w:cs="仿宋" w:hint="eastAsia"/>
                <w:sz w:val="24"/>
                <w:szCs w:val="24"/>
              </w:rPr>
              <w:t>2008-2012</w:t>
            </w:r>
            <w:r>
              <w:rPr>
                <w:rFonts w:ascii="仿宋" w:eastAsia="仿宋" w:hAnsi="仿宋" w:cs="仿宋" w:hint="eastAsia"/>
                <w:sz w:val="24"/>
                <w:szCs w:val="24"/>
              </w:rPr>
              <w:t>、主持。</w:t>
            </w:r>
          </w:p>
          <w:p w:rsidR="00CC7050" w:rsidRDefault="00BE5C95">
            <w:pPr>
              <w:spacing w:after="0" w:line="360" w:lineRule="auto"/>
              <w:ind w:firstLineChars="150" w:firstLine="36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4</w:t>
            </w:r>
            <w:r>
              <w:rPr>
                <w:rFonts w:ascii="仿宋" w:eastAsia="仿宋" w:hAnsi="仿宋" w:cs="仿宋" w:hint="eastAsia"/>
                <w:sz w:val="24"/>
                <w:szCs w:val="24"/>
              </w:rPr>
              <w:t>）省级：一种基于新型矢量排序的彩色图像形态学研究、省教育厅一般项目、</w:t>
            </w:r>
            <w:r>
              <w:rPr>
                <w:rFonts w:ascii="仿宋" w:eastAsia="仿宋" w:hAnsi="仿宋" w:cs="仿宋" w:hint="eastAsia"/>
                <w:sz w:val="24"/>
                <w:szCs w:val="24"/>
              </w:rPr>
              <w:t>2010-2013</w:t>
            </w:r>
            <w:r>
              <w:rPr>
                <w:rFonts w:ascii="仿宋" w:eastAsia="仿宋" w:hAnsi="仿宋" w:cs="仿宋" w:hint="eastAsia"/>
                <w:sz w:val="24"/>
                <w:szCs w:val="24"/>
              </w:rPr>
              <w:t>、参与。</w:t>
            </w:r>
          </w:p>
          <w:p w:rsidR="00CC7050" w:rsidRDefault="00BE5C95">
            <w:pPr>
              <w:spacing w:after="0" w:line="360" w:lineRule="auto"/>
              <w:jc w:val="both"/>
              <w:rPr>
                <w:rFonts w:eastAsia="楷体_GB2312"/>
                <w:sz w:val="28"/>
                <w:szCs w:val="28"/>
              </w:rPr>
            </w:pPr>
            <w:r>
              <w:rPr>
                <w:rFonts w:eastAsia="楷体_GB2312" w:hint="eastAsia"/>
                <w:sz w:val="28"/>
                <w:szCs w:val="28"/>
              </w:rPr>
              <w:t>论文发表：</w:t>
            </w:r>
          </w:p>
          <w:p w:rsidR="00CC7050" w:rsidRDefault="00BE5C95">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）郭雪峰，黄辉先，汤红忠</w:t>
            </w:r>
            <w:r>
              <w:rPr>
                <w:rFonts w:ascii="仿宋" w:eastAsia="仿宋" w:hAnsi="仿宋" w:cs="仿宋" w:hint="eastAsia"/>
                <w:sz w:val="24"/>
                <w:szCs w:val="24"/>
              </w:rPr>
              <w:t xml:space="preserve">. </w:t>
            </w:r>
            <w:r>
              <w:rPr>
                <w:rFonts w:ascii="仿宋" w:eastAsia="仿宋" w:hAnsi="仿宋" w:cs="仿宋" w:hint="eastAsia"/>
                <w:sz w:val="24"/>
                <w:szCs w:val="24"/>
              </w:rPr>
              <w:t>分步式滤波在短时交通流预测中的应用，计算机工程与应用，</w:t>
            </w:r>
            <w:r>
              <w:rPr>
                <w:rFonts w:ascii="仿宋" w:eastAsia="仿宋" w:hAnsi="仿宋" w:cs="仿宋" w:hint="eastAsia"/>
                <w:sz w:val="24"/>
                <w:szCs w:val="24"/>
              </w:rPr>
              <w:t>2010, 46 (27):217-219.</w:t>
            </w:r>
          </w:p>
          <w:p w:rsidR="00CC7050" w:rsidRDefault="00BE5C95">
            <w:pPr>
              <w:ind w:firstLineChars="200" w:firstLine="480"/>
              <w:rPr>
                <w:rFonts w:eastAsia="楷体_GB2312"/>
                <w:sz w:val="28"/>
                <w:szCs w:val="28"/>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hint="eastAsia"/>
                <w:color w:val="000000"/>
                <w:sz w:val="24"/>
                <w:szCs w:val="24"/>
                <w:shd w:val="clear" w:color="auto" w:fill="FFFFFF"/>
              </w:rPr>
              <w:t>汤红忠</w:t>
            </w:r>
            <w:r>
              <w:rPr>
                <w:rFonts w:ascii="仿宋" w:eastAsia="仿宋" w:hAnsi="仿宋" w:cs="仿宋" w:hint="eastAsia"/>
                <w:b/>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徐瑜</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张东波，郭雪峰</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基于目标数据修正的差异性神经</w:t>
            </w:r>
            <w:r>
              <w:rPr>
                <w:rFonts w:ascii="仿宋" w:eastAsia="仿宋" w:hAnsi="仿宋" w:cs="仿宋" w:hint="eastAsia"/>
                <w:color w:val="000000"/>
                <w:sz w:val="24"/>
                <w:szCs w:val="24"/>
                <w:shd w:val="clear" w:color="auto" w:fill="FFFFFF"/>
              </w:rPr>
              <w:t>网络集成</w:t>
            </w:r>
          </w:p>
        </w:tc>
      </w:tr>
      <w:tr w:rsidR="00CC7050">
        <w:trPr>
          <w:trHeight w:val="14138"/>
        </w:trPr>
        <w:tc>
          <w:tcPr>
            <w:tcW w:w="9366" w:type="dxa"/>
            <w:gridSpan w:val="8"/>
          </w:tcPr>
          <w:p w:rsidR="00CC7050" w:rsidRDefault="00BE5C95">
            <w:pPr>
              <w:spacing w:after="0" w:line="360" w:lineRule="auto"/>
              <w:jc w:val="both"/>
              <w:rPr>
                <w:rFonts w:eastAsia="楷体_GB2312"/>
                <w:sz w:val="28"/>
                <w:szCs w:val="28"/>
              </w:rPr>
            </w:pPr>
            <w:r>
              <w:rPr>
                <w:rFonts w:ascii="仿宋" w:eastAsia="仿宋" w:hAnsi="仿宋" w:cs="仿宋" w:hint="eastAsia"/>
                <w:color w:val="000000"/>
                <w:sz w:val="24"/>
                <w:szCs w:val="24"/>
                <w:shd w:val="clear" w:color="auto" w:fill="FFFFFF"/>
              </w:rPr>
              <w:lastRenderedPageBreak/>
              <w:t>方法</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color w:val="000000"/>
                <w:sz w:val="24"/>
                <w:szCs w:val="24"/>
                <w:shd w:val="clear" w:color="auto" w:fill="FFFFFF"/>
              </w:rPr>
              <w:t>信息与控制</w:t>
            </w:r>
            <w:r>
              <w:rPr>
                <w:rFonts w:ascii="仿宋" w:eastAsia="仿宋" w:hAnsi="仿宋" w:cs="仿宋" w:hint="eastAsia"/>
                <w:color w:val="000000"/>
                <w:sz w:val="24"/>
                <w:szCs w:val="24"/>
                <w:shd w:val="clear" w:color="auto" w:fill="FFFFFF"/>
              </w:rPr>
              <w:t xml:space="preserve">, </w:t>
            </w:r>
            <w:r>
              <w:rPr>
                <w:rFonts w:ascii="仿宋" w:eastAsia="仿宋" w:hAnsi="仿宋" w:cs="仿宋" w:hint="eastAsia"/>
                <w:sz w:val="24"/>
                <w:szCs w:val="24"/>
              </w:rPr>
              <w:t>2013.42(1)</w:t>
            </w:r>
            <w:r>
              <w:rPr>
                <w:rFonts w:ascii="仿宋" w:eastAsia="仿宋" w:hAnsi="仿宋" w:cs="仿宋" w:hint="eastAsia"/>
                <w:sz w:val="24"/>
                <w:szCs w:val="24"/>
              </w:rPr>
              <w:t>：</w:t>
            </w:r>
            <w:r>
              <w:rPr>
                <w:rFonts w:ascii="仿宋" w:eastAsia="仿宋" w:hAnsi="仿宋" w:cs="仿宋" w:hint="eastAsia"/>
                <w:sz w:val="24"/>
                <w:szCs w:val="24"/>
              </w:rPr>
              <w:t>58-63,70.</w:t>
            </w:r>
          </w:p>
          <w:p w:rsidR="00CC7050" w:rsidRDefault="00BE5C95">
            <w:pPr>
              <w:spacing w:after="0" w:line="360" w:lineRule="auto"/>
              <w:jc w:val="both"/>
              <w:rPr>
                <w:rFonts w:eastAsia="楷体_GB2312"/>
                <w:sz w:val="28"/>
                <w:szCs w:val="28"/>
              </w:rPr>
            </w:pPr>
            <w:r>
              <w:rPr>
                <w:rFonts w:eastAsia="楷体_GB2312" w:hint="eastAsia"/>
                <w:sz w:val="28"/>
                <w:szCs w:val="28"/>
              </w:rPr>
              <w:t>指导竞赛获奖情况</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）指导学生参加</w:t>
            </w:r>
            <w:r>
              <w:rPr>
                <w:rFonts w:ascii="仿宋" w:eastAsia="仿宋" w:hAnsi="仿宋" w:cs="仿宋" w:hint="eastAsia"/>
                <w:sz w:val="24"/>
                <w:szCs w:val="24"/>
              </w:rPr>
              <w:t xml:space="preserve"> </w:t>
            </w:r>
            <w:r>
              <w:rPr>
                <w:rFonts w:ascii="仿宋" w:eastAsia="仿宋" w:hAnsi="仿宋" w:cs="仿宋" w:hint="eastAsia"/>
                <w:sz w:val="24"/>
                <w:szCs w:val="24"/>
              </w:rPr>
              <w:t>“飞思卡尔”杯智能汽车竞赛获全国一等奖</w:t>
            </w:r>
            <w:r>
              <w:rPr>
                <w:rFonts w:ascii="仿宋" w:eastAsia="仿宋" w:hAnsi="仿宋" w:cs="仿宋" w:hint="eastAsia"/>
                <w:sz w:val="24"/>
                <w:szCs w:val="24"/>
              </w:rPr>
              <w:t>1</w:t>
            </w:r>
            <w:r>
              <w:rPr>
                <w:rFonts w:ascii="仿宋" w:eastAsia="仿宋" w:hAnsi="仿宋" w:cs="仿宋" w:hint="eastAsia"/>
                <w:sz w:val="24"/>
                <w:szCs w:val="24"/>
              </w:rPr>
              <w:t>项，全国二等奖</w:t>
            </w:r>
            <w:r>
              <w:rPr>
                <w:rFonts w:ascii="仿宋" w:eastAsia="仿宋" w:hAnsi="仿宋" w:cs="仿宋" w:hint="eastAsia"/>
                <w:sz w:val="24"/>
                <w:szCs w:val="24"/>
              </w:rPr>
              <w:t>3</w:t>
            </w:r>
            <w:r>
              <w:rPr>
                <w:rFonts w:ascii="仿宋" w:eastAsia="仿宋" w:hAnsi="仿宋" w:cs="仿宋" w:hint="eastAsia"/>
                <w:sz w:val="24"/>
                <w:szCs w:val="24"/>
              </w:rPr>
              <w:t>项，华南赛区一、二等奖</w:t>
            </w:r>
            <w:r>
              <w:rPr>
                <w:rFonts w:ascii="仿宋" w:eastAsia="仿宋" w:hAnsi="仿宋" w:cs="仿宋" w:hint="eastAsia"/>
                <w:sz w:val="24"/>
                <w:szCs w:val="24"/>
              </w:rPr>
              <w:t>10</w:t>
            </w:r>
            <w:r>
              <w:rPr>
                <w:rFonts w:ascii="仿宋" w:eastAsia="仿宋" w:hAnsi="仿宋" w:cs="仿宋" w:hint="eastAsia"/>
                <w:sz w:val="24"/>
                <w:szCs w:val="24"/>
              </w:rPr>
              <w:t>余项；湖南省一、二等奖</w:t>
            </w:r>
            <w:r>
              <w:rPr>
                <w:rFonts w:ascii="仿宋" w:eastAsia="仿宋" w:hAnsi="仿宋" w:cs="仿宋" w:hint="eastAsia"/>
                <w:sz w:val="24"/>
                <w:szCs w:val="24"/>
              </w:rPr>
              <w:t>10</w:t>
            </w:r>
            <w:r>
              <w:rPr>
                <w:rFonts w:ascii="仿宋" w:eastAsia="仿宋" w:hAnsi="仿宋" w:cs="仿宋" w:hint="eastAsia"/>
                <w:sz w:val="24"/>
                <w:szCs w:val="24"/>
              </w:rPr>
              <w:t>余项；</w:t>
            </w:r>
          </w:p>
          <w:p w:rsidR="00CC7050" w:rsidRDefault="00BE5C95">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）指导湖南省大学生电子设计竞赛获省二等奖</w:t>
            </w:r>
            <w:r>
              <w:rPr>
                <w:rFonts w:ascii="仿宋" w:eastAsia="仿宋" w:hAnsi="仿宋" w:cs="仿宋" w:hint="eastAsia"/>
                <w:sz w:val="24"/>
                <w:szCs w:val="24"/>
              </w:rPr>
              <w:t>1</w:t>
            </w:r>
            <w:r>
              <w:rPr>
                <w:rFonts w:ascii="仿宋" w:eastAsia="仿宋" w:hAnsi="仿宋" w:cs="仿宋" w:hint="eastAsia"/>
                <w:sz w:val="24"/>
                <w:szCs w:val="24"/>
              </w:rPr>
              <w:t>项；</w:t>
            </w:r>
          </w:p>
          <w:p w:rsidR="00CC7050" w:rsidRDefault="00BE5C95">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）指导“电脑鼠走迷宫”竞赛获湖南省一等奖</w:t>
            </w:r>
            <w:r>
              <w:rPr>
                <w:rFonts w:ascii="仿宋" w:eastAsia="仿宋" w:hAnsi="仿宋" w:cs="仿宋" w:hint="eastAsia"/>
                <w:sz w:val="24"/>
                <w:szCs w:val="24"/>
              </w:rPr>
              <w:t>1</w:t>
            </w:r>
            <w:r>
              <w:rPr>
                <w:rFonts w:ascii="仿宋" w:eastAsia="仿宋" w:hAnsi="仿宋" w:cs="仿宋" w:hint="eastAsia"/>
                <w:sz w:val="24"/>
                <w:szCs w:val="24"/>
              </w:rPr>
              <w:t>项，全国二等奖</w:t>
            </w:r>
            <w:r>
              <w:rPr>
                <w:rFonts w:ascii="仿宋" w:eastAsia="仿宋" w:hAnsi="仿宋" w:cs="仿宋" w:hint="eastAsia"/>
                <w:sz w:val="24"/>
                <w:szCs w:val="24"/>
              </w:rPr>
              <w:t>1</w:t>
            </w:r>
            <w:r>
              <w:rPr>
                <w:rFonts w:ascii="仿宋" w:eastAsia="仿宋" w:hAnsi="仿宋" w:cs="仿宋" w:hint="eastAsia"/>
                <w:sz w:val="24"/>
                <w:szCs w:val="24"/>
              </w:rPr>
              <w:t>项；</w:t>
            </w:r>
          </w:p>
          <w:p w:rsidR="00CC7050" w:rsidRDefault="00BE5C95">
            <w:pPr>
              <w:spacing w:after="0"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4</w:t>
            </w:r>
            <w:r>
              <w:rPr>
                <w:rFonts w:ascii="仿宋" w:eastAsia="仿宋" w:hAnsi="仿宋" w:cs="仿宋" w:hint="eastAsia"/>
                <w:sz w:val="24"/>
                <w:szCs w:val="24"/>
              </w:rPr>
              <w:t>）指导全国大学生电子信息实践创新作品大赛获全国三等奖</w:t>
            </w:r>
            <w:r>
              <w:rPr>
                <w:rFonts w:ascii="仿宋" w:eastAsia="仿宋" w:hAnsi="仿宋" w:cs="仿宋" w:hint="eastAsia"/>
                <w:sz w:val="24"/>
                <w:szCs w:val="24"/>
              </w:rPr>
              <w:t>1</w:t>
            </w:r>
            <w:r>
              <w:rPr>
                <w:rFonts w:ascii="仿宋" w:eastAsia="仿宋" w:hAnsi="仿宋" w:cs="仿宋" w:hint="eastAsia"/>
                <w:sz w:val="24"/>
                <w:szCs w:val="24"/>
              </w:rPr>
              <w:t>项；</w:t>
            </w:r>
          </w:p>
          <w:p w:rsidR="00CC7050" w:rsidRDefault="00BE5C95">
            <w:pPr>
              <w:spacing w:after="0" w:line="360" w:lineRule="auto"/>
              <w:ind w:firstLineChars="200" w:firstLine="480"/>
              <w:rPr>
                <w:rFonts w:ascii="仿宋" w:eastAsia="仿宋" w:hAnsi="仿宋" w:cs="仿宋"/>
                <w:bCs/>
                <w:sz w:val="24"/>
                <w:szCs w:val="24"/>
              </w:rPr>
            </w:pPr>
            <w:r>
              <w:rPr>
                <w:rFonts w:ascii="仿宋" w:eastAsia="仿宋" w:hAnsi="仿宋" w:cs="仿宋" w:hint="eastAsia"/>
                <w:sz w:val="24"/>
                <w:szCs w:val="24"/>
              </w:rPr>
              <w:t>（</w:t>
            </w:r>
            <w:r>
              <w:rPr>
                <w:rFonts w:ascii="仿宋" w:eastAsia="仿宋" w:hAnsi="仿宋" w:cs="仿宋" w:hint="eastAsia"/>
                <w:sz w:val="24"/>
                <w:szCs w:val="24"/>
              </w:rPr>
              <w:t>5</w:t>
            </w:r>
            <w:r>
              <w:rPr>
                <w:rFonts w:ascii="仿宋" w:eastAsia="仿宋" w:hAnsi="仿宋" w:cs="仿宋" w:hint="eastAsia"/>
                <w:sz w:val="24"/>
                <w:szCs w:val="24"/>
              </w:rPr>
              <w:t>）指导</w:t>
            </w:r>
            <w:r>
              <w:rPr>
                <w:rFonts w:ascii="仿宋" w:eastAsia="仿宋" w:hAnsi="仿宋" w:cs="仿宋" w:hint="eastAsia"/>
                <w:bCs/>
                <w:sz w:val="24"/>
                <w:szCs w:val="24"/>
              </w:rPr>
              <w:t>“华为杯”中国大学生智能设计竞赛获全国三等奖</w:t>
            </w:r>
            <w:r>
              <w:rPr>
                <w:rFonts w:ascii="仿宋" w:eastAsia="仿宋" w:hAnsi="仿宋" w:cs="仿宋" w:hint="eastAsia"/>
                <w:bCs/>
                <w:sz w:val="24"/>
                <w:szCs w:val="24"/>
              </w:rPr>
              <w:t>1</w:t>
            </w:r>
            <w:r>
              <w:rPr>
                <w:rFonts w:ascii="仿宋" w:eastAsia="仿宋" w:hAnsi="仿宋" w:cs="仿宋" w:hint="eastAsia"/>
                <w:bCs/>
                <w:sz w:val="24"/>
                <w:szCs w:val="24"/>
              </w:rPr>
              <w:t>项；</w:t>
            </w:r>
          </w:p>
          <w:p w:rsidR="00CC7050" w:rsidRDefault="00BE5C95">
            <w:pPr>
              <w:spacing w:after="0" w:line="360" w:lineRule="auto"/>
              <w:ind w:firstLineChars="200" w:firstLine="480"/>
              <w:rPr>
                <w:rFonts w:ascii="仿宋" w:eastAsia="仿宋" w:hAnsi="仿宋" w:cs="仿宋"/>
                <w:bCs/>
                <w:sz w:val="24"/>
                <w:szCs w:val="24"/>
              </w:rPr>
            </w:pPr>
            <w:r>
              <w:rPr>
                <w:rFonts w:ascii="仿宋" w:eastAsia="仿宋" w:hAnsi="仿宋" w:cs="仿宋" w:hint="eastAsia"/>
                <w:sz w:val="24"/>
                <w:szCs w:val="24"/>
              </w:rPr>
              <w:t>（</w:t>
            </w:r>
            <w:r>
              <w:rPr>
                <w:rFonts w:ascii="仿宋" w:eastAsia="仿宋" w:hAnsi="仿宋" w:cs="仿宋" w:hint="eastAsia"/>
                <w:sz w:val="24"/>
                <w:szCs w:val="24"/>
              </w:rPr>
              <w:t>6</w:t>
            </w:r>
            <w:r>
              <w:rPr>
                <w:rFonts w:ascii="仿宋" w:eastAsia="仿宋" w:hAnsi="仿宋" w:cs="仿宋" w:hint="eastAsia"/>
                <w:sz w:val="24"/>
                <w:szCs w:val="24"/>
              </w:rPr>
              <w:t>）指导</w:t>
            </w:r>
            <w:r>
              <w:rPr>
                <w:rFonts w:ascii="仿宋" w:eastAsia="仿宋" w:hAnsi="仿宋" w:cs="仿宋" w:hint="eastAsia"/>
                <w:bCs/>
                <w:sz w:val="24"/>
                <w:szCs w:val="24"/>
              </w:rPr>
              <w:t>“博创杯”全国大学生嵌入式设计大赛获全国三等奖</w:t>
            </w:r>
            <w:r>
              <w:rPr>
                <w:rFonts w:ascii="仿宋" w:eastAsia="仿宋" w:hAnsi="仿宋" w:cs="仿宋" w:hint="eastAsia"/>
                <w:bCs/>
                <w:sz w:val="24"/>
                <w:szCs w:val="24"/>
              </w:rPr>
              <w:t>1</w:t>
            </w:r>
            <w:r>
              <w:rPr>
                <w:rFonts w:ascii="仿宋" w:eastAsia="仿宋" w:hAnsi="仿宋" w:cs="仿宋" w:hint="eastAsia"/>
                <w:bCs/>
                <w:sz w:val="24"/>
                <w:szCs w:val="24"/>
              </w:rPr>
              <w:t>项；</w:t>
            </w:r>
          </w:p>
          <w:p w:rsidR="00CC7050" w:rsidRDefault="00BE5C95">
            <w:pPr>
              <w:spacing w:after="0" w:line="360" w:lineRule="auto"/>
              <w:ind w:firstLineChars="200" w:firstLine="480"/>
              <w:rPr>
                <w:rFonts w:ascii="仿宋" w:eastAsia="仿宋" w:hAnsi="仿宋" w:cs="仿宋"/>
                <w:b/>
                <w:bCs/>
                <w:sz w:val="24"/>
                <w:szCs w:val="24"/>
              </w:rPr>
            </w:pPr>
            <w:r>
              <w:rPr>
                <w:sz w:val="24"/>
              </w:rPr>
              <w:pict>
                <v:line id="_x0000_s1026" style="position:absolute;left:0;text-align:left;z-index:3072;mso-width-relative:page;mso-height-relative:page" from="-5.6pt,22.9pt" to="463.15pt,22.9pt" o:gfxdata="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yOTiNcA&#10;AAAJAQAADwAAAAAAAAABACAAAAAiAAAAZHJzL2Rvd25yZXYueG1sUEsBAhQAFAAAAAgAh07iQMd3&#10;ErfnAQAAngMAAA4AAAAAAAAAAQAgAAAAJgEAAGRycy9lMm9Eb2MueG1sUEsFBgAAAAAGAAYAWQEA&#10;AH8FAAAAAA==&#10;"/>
              </w:pict>
            </w:r>
            <w:r>
              <w:rPr>
                <w:rFonts w:ascii="仿宋" w:eastAsia="仿宋" w:hAnsi="仿宋" w:cs="仿宋" w:hint="eastAsia"/>
                <w:bCs/>
                <w:sz w:val="24"/>
                <w:szCs w:val="24"/>
              </w:rPr>
              <w:t>（</w:t>
            </w:r>
            <w:r>
              <w:rPr>
                <w:rFonts w:ascii="仿宋" w:eastAsia="仿宋" w:hAnsi="仿宋" w:cs="仿宋" w:hint="eastAsia"/>
                <w:bCs/>
                <w:sz w:val="24"/>
                <w:szCs w:val="24"/>
              </w:rPr>
              <w:t>7</w:t>
            </w:r>
            <w:r>
              <w:rPr>
                <w:rFonts w:ascii="仿宋" w:eastAsia="仿宋" w:hAnsi="仿宋" w:cs="仿宋" w:hint="eastAsia"/>
                <w:bCs/>
                <w:sz w:val="24"/>
                <w:szCs w:val="24"/>
              </w:rPr>
              <w:t>）指导“赛佰特杯”全国大学生物联网创新应用设计大赛获全国三等奖</w:t>
            </w:r>
          </w:p>
          <w:p w:rsidR="00CC7050" w:rsidRDefault="00BE5C95">
            <w:pPr>
              <w:spacing w:after="0" w:line="360" w:lineRule="auto"/>
              <w:jc w:val="both"/>
              <w:rPr>
                <w:rFonts w:ascii="仿宋" w:eastAsia="仿宋" w:hAnsi="仿宋" w:cs="仿宋"/>
                <w:b/>
                <w:bCs/>
                <w:sz w:val="24"/>
                <w:szCs w:val="24"/>
              </w:rPr>
            </w:pPr>
            <w:r>
              <w:rPr>
                <w:rFonts w:ascii="仿宋" w:eastAsia="仿宋" w:hAnsi="仿宋" w:cs="仿宋" w:hint="eastAsia"/>
                <w:b/>
                <w:bCs/>
                <w:sz w:val="24"/>
                <w:szCs w:val="24"/>
              </w:rPr>
              <w:t>研究</w:t>
            </w:r>
            <w:r>
              <w:rPr>
                <w:rFonts w:ascii="仿宋" w:eastAsia="仿宋" w:hAnsi="仿宋" w:cs="仿宋" w:hint="eastAsia"/>
                <w:b/>
                <w:bCs/>
                <w:sz w:val="24"/>
                <w:szCs w:val="24"/>
              </w:rPr>
              <w:t>背景：</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习近平</w:t>
            </w:r>
            <w:r>
              <w:rPr>
                <w:rFonts w:ascii="仿宋" w:eastAsia="仿宋" w:hAnsi="仿宋" w:cs="仿宋" w:hint="eastAsia"/>
                <w:sz w:val="24"/>
                <w:szCs w:val="24"/>
              </w:rPr>
              <w:t>总书记</w:t>
            </w:r>
            <w:r>
              <w:rPr>
                <w:rFonts w:ascii="仿宋" w:eastAsia="仿宋" w:hAnsi="仿宋" w:cs="仿宋" w:hint="eastAsia"/>
                <w:sz w:val="24"/>
                <w:szCs w:val="24"/>
              </w:rPr>
              <w:t>在十九大报告中指出，中国特色社会主义进入新时代，我国社会主要矛盾已经转化为人民日益增长的美好生活需要和不平衡不充分的发展之间的矛盾。伴随着智慧时代的到来，传统的图书馆运营模式已不再</w:t>
            </w:r>
            <w:r>
              <w:rPr>
                <w:rFonts w:ascii="仿宋" w:eastAsia="仿宋" w:hAnsi="仿宋" w:cs="仿宋" w:hint="eastAsia"/>
                <w:sz w:val="24"/>
                <w:szCs w:val="24"/>
              </w:rPr>
              <w:t>能</w:t>
            </w:r>
            <w:r>
              <w:rPr>
                <w:rFonts w:ascii="仿宋" w:eastAsia="仿宋" w:hAnsi="仿宋" w:cs="仿宋" w:hint="eastAsia"/>
                <w:sz w:val="24"/>
                <w:szCs w:val="24"/>
              </w:rPr>
              <w:t>满足人们需要，图书馆的智能化创新建设迫在眉睫，如何在新信息环境下创新服务</w:t>
            </w:r>
            <w:r>
              <w:rPr>
                <w:rFonts w:ascii="仿宋" w:eastAsia="仿宋" w:hAnsi="仿宋" w:cs="仿宋" w:hint="eastAsia"/>
                <w:sz w:val="24"/>
                <w:szCs w:val="24"/>
              </w:rPr>
              <w:t>,</w:t>
            </w:r>
            <w:r>
              <w:rPr>
                <w:rFonts w:ascii="仿宋" w:eastAsia="仿宋" w:hAnsi="仿宋" w:cs="仿宋" w:hint="eastAsia"/>
                <w:sz w:val="24"/>
                <w:szCs w:val="24"/>
              </w:rPr>
              <w:t>达到技术、资源、设备、空间等“硬智慧”与馆员管理、服务等“软智慧”相互促进，实现图书馆智能化转型和可持续发展</w:t>
            </w:r>
            <w:r>
              <w:rPr>
                <w:rFonts w:ascii="仿宋" w:eastAsia="仿宋" w:hAnsi="仿宋" w:cs="仿宋" w:hint="eastAsia"/>
                <w:sz w:val="24"/>
                <w:szCs w:val="24"/>
              </w:rPr>
              <w:t>,</w:t>
            </w:r>
            <w:r>
              <w:rPr>
                <w:rFonts w:ascii="仿宋" w:eastAsia="仿宋" w:hAnsi="仿宋" w:cs="仿宋" w:hint="eastAsia"/>
                <w:sz w:val="24"/>
                <w:szCs w:val="24"/>
              </w:rPr>
              <w:t>是当今图书馆的重要课题。</w:t>
            </w:r>
          </w:p>
          <w:p w:rsidR="00CC7050" w:rsidRDefault="00CC7050">
            <w:pPr>
              <w:spacing w:after="0" w:line="360" w:lineRule="auto"/>
              <w:jc w:val="both"/>
              <w:rPr>
                <w:rFonts w:ascii="仿宋" w:eastAsia="仿宋" w:hAnsi="仿宋" w:cs="仿宋"/>
                <w:sz w:val="24"/>
                <w:szCs w:val="24"/>
              </w:rPr>
            </w:pPr>
          </w:p>
          <w:p w:rsidR="00CC7050" w:rsidRDefault="00BE5C95">
            <w:pPr>
              <w:spacing w:after="0" w:line="360" w:lineRule="auto"/>
              <w:jc w:val="both"/>
              <w:rPr>
                <w:rFonts w:ascii="仿宋" w:eastAsia="仿宋" w:hAnsi="仿宋" w:cs="仿宋"/>
                <w:b/>
                <w:bCs/>
                <w:sz w:val="24"/>
                <w:szCs w:val="24"/>
              </w:rPr>
            </w:pPr>
            <w:r>
              <w:rPr>
                <w:rFonts w:ascii="仿宋" w:eastAsia="仿宋" w:hAnsi="仿宋" w:cs="仿宋" w:hint="eastAsia"/>
                <w:b/>
                <w:bCs/>
                <w:sz w:val="24"/>
                <w:szCs w:val="24"/>
              </w:rPr>
              <w:t>研究</w:t>
            </w:r>
            <w:r>
              <w:rPr>
                <w:rFonts w:ascii="仿宋" w:eastAsia="仿宋" w:hAnsi="仿宋" w:cs="仿宋" w:hint="eastAsia"/>
                <w:b/>
                <w:bCs/>
                <w:sz w:val="24"/>
                <w:szCs w:val="24"/>
              </w:rPr>
              <w:t>目的：</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传统图书馆存在的问题：</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寻书难，传统图书馆对书籍都有分类，并可在前台信息检索获取书籍位置，但图书馆楼层书架多、藏书量大，即使检索时获取到书的方位，寻书过程仍会因图书的排架多等问题耗费较多时间，人流量大时还需排队检索，这在一定程度上错失了生活节奏越来越快的年轻人客群；</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、上架难，读者阅读后还书类别不一，即使大部分图书馆在登记还书时实时分类，但书籍数量巨大，仅依靠人工一本本书分类上架往往会导致馆藏书籍时屡次重复徘徊在一个书架，费时费力、效率低下；</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、借书难，传统图书馆资源数据库单一不共享，读者到图书馆检索时才发现馆内该书已外借</w:t>
            </w:r>
            <w:r>
              <w:rPr>
                <w:rFonts w:ascii="仿宋" w:eastAsia="仿宋" w:hAnsi="仿宋" w:cs="仿宋" w:hint="eastAsia"/>
                <w:sz w:val="24"/>
                <w:szCs w:val="24"/>
              </w:rPr>
              <w:t>，不得不前往其他图书馆借书或等待借书者归还，</w:t>
            </w:r>
            <w:r>
              <w:rPr>
                <w:rFonts w:ascii="仿宋" w:eastAsia="仿宋" w:hAnsi="仿宋" w:cs="仿宋" w:hint="eastAsia"/>
                <w:sz w:val="24"/>
                <w:szCs w:val="24"/>
              </w:rPr>
              <w:t>使其</w:t>
            </w:r>
            <w:r>
              <w:rPr>
                <w:rFonts w:ascii="仿宋" w:eastAsia="仿宋" w:hAnsi="仿宋" w:cs="仿宋" w:hint="eastAsia"/>
                <w:sz w:val="24"/>
                <w:szCs w:val="24"/>
              </w:rPr>
              <w:t>无奈无功而返；</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、传统图书馆办理借书过程对办理人员依赖性较大，若办理人员不在场时借书者</w:t>
            </w:r>
            <w:r>
              <w:rPr>
                <w:rFonts w:ascii="仿宋" w:eastAsia="仿宋" w:hAnsi="仿宋" w:cs="仿宋" w:hint="eastAsia"/>
                <w:sz w:val="24"/>
                <w:szCs w:val="24"/>
              </w:rPr>
              <w:lastRenderedPageBreak/>
              <w:t>不得不长时间等待，与智慧图书馆的发展理念不符。</w:t>
            </w:r>
          </w:p>
          <w:p w:rsidR="00CC7050" w:rsidRDefault="00CC7050">
            <w:pPr>
              <w:spacing w:after="0" w:line="360" w:lineRule="auto"/>
              <w:jc w:val="both"/>
              <w:rPr>
                <w:rFonts w:ascii="仿宋" w:eastAsia="仿宋" w:hAnsi="仿宋" w:cs="仿宋"/>
                <w:sz w:val="24"/>
                <w:szCs w:val="24"/>
              </w:rPr>
            </w:pPr>
          </w:p>
          <w:p w:rsidR="00CC7050" w:rsidRDefault="00BE5C95">
            <w:pPr>
              <w:spacing w:after="0" w:line="360" w:lineRule="auto"/>
              <w:jc w:val="both"/>
              <w:rPr>
                <w:rFonts w:ascii="仿宋" w:eastAsia="仿宋" w:hAnsi="仿宋" w:cs="仿宋"/>
                <w:b/>
                <w:bCs/>
                <w:sz w:val="24"/>
                <w:szCs w:val="24"/>
              </w:rPr>
            </w:pPr>
            <w:r>
              <w:rPr>
                <w:rFonts w:ascii="仿宋" w:eastAsia="仿宋" w:hAnsi="仿宋" w:cs="仿宋" w:hint="eastAsia"/>
                <w:b/>
                <w:bCs/>
                <w:sz w:val="24"/>
                <w:szCs w:val="24"/>
              </w:rPr>
              <w:t>研究内容：</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）基于</w:t>
            </w:r>
            <w:r>
              <w:rPr>
                <w:rFonts w:ascii="仿宋" w:eastAsia="仿宋" w:hAnsi="仿宋" w:cs="仿宋" w:hint="eastAsia"/>
                <w:sz w:val="24"/>
                <w:szCs w:val="24"/>
              </w:rPr>
              <w:t>WiFi</w:t>
            </w:r>
            <w:r>
              <w:rPr>
                <w:rFonts w:ascii="仿宋" w:eastAsia="仿宋" w:hAnsi="仿宋" w:cs="仿宋" w:hint="eastAsia"/>
                <w:sz w:val="24"/>
                <w:szCs w:val="24"/>
              </w:rPr>
              <w:t>定位技术的寻书系统</w:t>
            </w:r>
          </w:p>
          <w:p w:rsidR="00CC7050" w:rsidRDefault="00BE5C95">
            <w:pPr>
              <w:spacing w:after="0" w:line="360" w:lineRule="auto"/>
              <w:ind w:left="180"/>
              <w:jc w:val="both"/>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t>在图书馆布设无线接入点</w:t>
            </w:r>
            <w:r>
              <w:rPr>
                <w:rFonts w:ascii="仿宋" w:eastAsia="仿宋" w:hAnsi="仿宋" w:cs="仿宋" w:hint="eastAsia"/>
                <w:sz w:val="24"/>
                <w:szCs w:val="24"/>
              </w:rPr>
              <w:t>(Wi-Fi)</w:t>
            </w:r>
            <w:r>
              <w:rPr>
                <w:rFonts w:ascii="仿宋" w:eastAsia="仿宋" w:hAnsi="仿宋" w:cs="仿宋" w:hint="eastAsia"/>
                <w:sz w:val="24"/>
                <w:szCs w:val="24"/>
              </w:rPr>
              <w:t>，平板电脑、智能手机或固定式导览机通过无线网络接入，系统通过书籍数据库服务器原有信息发送关联的位置信息至平板电脑或智能手机，实现一键智能定位。</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）书籍分类硬件技术开发</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通过主控电板自动化协调及</w:t>
            </w:r>
            <w:r>
              <w:rPr>
                <w:rFonts w:ascii="仿宋" w:eastAsia="仿宋" w:hAnsi="仿宋" w:cs="仿宋" w:hint="eastAsia"/>
                <w:sz w:val="24"/>
                <w:szCs w:val="24"/>
              </w:rPr>
              <w:t>RFID</w:t>
            </w:r>
            <w:r>
              <w:rPr>
                <w:rFonts w:ascii="仿宋" w:eastAsia="仿宋" w:hAnsi="仿宋" w:cs="仿宋" w:hint="eastAsia"/>
                <w:sz w:val="24"/>
                <w:szCs w:val="24"/>
              </w:rPr>
              <w:t>识别达到对杂乱书籍有序分类的目的，实现图书馆智能化创新建设，减少人工时间成本。</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）数据库系统构建</w:t>
            </w:r>
          </w:p>
          <w:p w:rsidR="00CC7050" w:rsidRDefault="00BE5C95">
            <w:pPr>
              <w:spacing w:after="0" w:line="360" w:lineRule="auto"/>
              <w:ind w:left="180"/>
              <w:jc w:val="both"/>
              <w:rPr>
                <w:rFonts w:ascii="仿宋" w:eastAsia="仿宋" w:hAnsi="仿宋" w:cs="仿宋"/>
                <w:sz w:val="24"/>
                <w:szCs w:val="24"/>
              </w:rPr>
            </w:pPr>
            <w:r>
              <w:rPr>
                <w:rFonts w:ascii="仿宋" w:eastAsia="仿宋" w:hAnsi="仿宋" w:cs="仿宋" w:hint="eastAsia"/>
                <w:sz w:val="24"/>
                <w:szCs w:val="24"/>
              </w:rPr>
              <w:t>充分利用整合资源，打破现有的空间限制，实现信息互联、资源共享，书籍信息包括：区域内哪家图书馆有该书籍、是否在架可借、书籍在图书馆的具体位置等。</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4</w:t>
            </w:r>
            <w:r>
              <w:rPr>
                <w:rFonts w:ascii="仿宋" w:eastAsia="仿宋" w:hAnsi="仿宋" w:cs="仿宋" w:hint="eastAsia"/>
                <w:sz w:val="24"/>
                <w:szCs w:val="24"/>
              </w:rPr>
              <w:t>）基于</w:t>
            </w:r>
            <w:r>
              <w:rPr>
                <w:rFonts w:ascii="仿宋" w:eastAsia="仿宋" w:hAnsi="仿宋" w:cs="仿宋" w:hint="eastAsia"/>
                <w:sz w:val="24"/>
                <w:szCs w:val="24"/>
              </w:rPr>
              <w:t>APP</w:t>
            </w:r>
            <w:r>
              <w:rPr>
                <w:rFonts w:ascii="仿宋" w:eastAsia="仿宋" w:hAnsi="仿宋" w:cs="仿宋" w:hint="eastAsia"/>
                <w:sz w:val="24"/>
                <w:szCs w:val="24"/>
              </w:rPr>
              <w:t>开发的终端控制</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通过手机</w:t>
            </w:r>
            <w:r>
              <w:rPr>
                <w:rFonts w:ascii="仿宋" w:eastAsia="仿宋" w:hAnsi="仿宋" w:cs="仿宋" w:hint="eastAsia"/>
                <w:sz w:val="24"/>
                <w:szCs w:val="24"/>
              </w:rPr>
              <w:t>APP</w:t>
            </w:r>
            <w:r>
              <w:rPr>
                <w:rFonts w:ascii="仿宋" w:eastAsia="仿宋" w:hAnsi="仿宋" w:cs="仿宋" w:hint="eastAsia"/>
                <w:sz w:val="24"/>
                <w:szCs w:val="24"/>
              </w:rPr>
              <w:t>做出相关指令控制导航、索引、扫描、数据共享以及线上借书等多模块系统协调运行，保证控制系统的准确性和终端远程系统的及时性，减少不必要的误差。</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5</w:t>
            </w:r>
            <w:r>
              <w:rPr>
                <w:rFonts w:ascii="仿宋" w:eastAsia="仿宋" w:hAnsi="仿宋" w:cs="仿宋" w:hint="eastAsia"/>
                <w:sz w:val="24"/>
                <w:szCs w:val="24"/>
              </w:rPr>
              <w:t>）</w:t>
            </w:r>
            <w:r>
              <w:rPr>
                <w:rFonts w:ascii="仿宋" w:eastAsia="仿宋" w:hAnsi="仿宋" w:cs="仿宋" w:hint="eastAsia"/>
                <w:sz w:val="24"/>
                <w:szCs w:val="24"/>
              </w:rPr>
              <w:t>24</w:t>
            </w:r>
            <w:r>
              <w:rPr>
                <w:rFonts w:ascii="仿宋" w:eastAsia="仿宋" w:hAnsi="仿宋" w:cs="仿宋" w:hint="eastAsia"/>
                <w:sz w:val="24"/>
                <w:szCs w:val="24"/>
              </w:rPr>
              <w:t>小时自助还书系统</w:t>
            </w:r>
          </w:p>
          <w:p w:rsidR="00CC7050" w:rsidRDefault="00BE5C95">
            <w:pPr>
              <w:spacing w:after="0" w:line="360" w:lineRule="auto"/>
              <w:ind w:firstLineChars="100" w:firstLine="240"/>
              <w:jc w:val="both"/>
              <w:rPr>
                <w:rFonts w:ascii="仿宋" w:eastAsia="仿宋" w:hAnsi="仿宋" w:cs="仿宋"/>
                <w:sz w:val="24"/>
                <w:szCs w:val="24"/>
              </w:rPr>
            </w:pPr>
            <w:r>
              <w:rPr>
                <w:rFonts w:ascii="仿宋" w:eastAsia="仿宋" w:hAnsi="仿宋" w:cs="仿宋" w:hint="eastAsia"/>
                <w:sz w:val="24"/>
                <w:szCs w:val="24"/>
              </w:rPr>
              <w:t>打破传统图书馆时间限</w:t>
            </w:r>
            <w:r>
              <w:rPr>
                <w:rFonts w:ascii="仿宋" w:eastAsia="仿宋" w:hAnsi="仿宋" w:cs="仿宋" w:hint="eastAsia"/>
                <w:sz w:val="24"/>
                <w:szCs w:val="24"/>
              </w:rPr>
              <w:t>制，通过手机</w:t>
            </w:r>
            <w:r>
              <w:rPr>
                <w:rFonts w:ascii="仿宋" w:eastAsia="仿宋" w:hAnsi="仿宋" w:cs="仿宋" w:hint="eastAsia"/>
                <w:sz w:val="24"/>
                <w:szCs w:val="24"/>
              </w:rPr>
              <w:t>APP</w:t>
            </w:r>
            <w:r>
              <w:rPr>
                <w:rFonts w:ascii="仿宋" w:eastAsia="仿宋" w:hAnsi="仿宋" w:cs="仿宋" w:hint="eastAsia"/>
                <w:sz w:val="24"/>
                <w:szCs w:val="24"/>
              </w:rPr>
              <w:t>协助需续借、缴纳逾期费用的读者等实现</w:t>
            </w:r>
            <w:r>
              <w:rPr>
                <w:rFonts w:ascii="仿宋" w:eastAsia="仿宋" w:hAnsi="仿宋" w:cs="仿宋" w:hint="eastAsia"/>
                <w:sz w:val="24"/>
                <w:szCs w:val="24"/>
              </w:rPr>
              <w:t>24</w:t>
            </w:r>
            <w:r>
              <w:rPr>
                <w:rFonts w:ascii="仿宋" w:eastAsia="仿宋" w:hAnsi="仿宋" w:cs="仿宋" w:hint="eastAsia"/>
                <w:sz w:val="24"/>
                <w:szCs w:val="24"/>
              </w:rPr>
              <w:t>小时自助还书，为白天上班族无时间还书的读者提供便利。</w:t>
            </w:r>
          </w:p>
          <w:p w:rsidR="00CC7050" w:rsidRDefault="00CC7050">
            <w:pPr>
              <w:spacing w:after="0" w:line="360" w:lineRule="auto"/>
              <w:ind w:firstLineChars="100" w:firstLine="280"/>
              <w:jc w:val="both"/>
              <w:rPr>
                <w:rFonts w:eastAsia="楷体_GB2312"/>
                <w:sz w:val="28"/>
                <w:szCs w:val="28"/>
              </w:rPr>
            </w:pPr>
          </w:p>
          <w:p w:rsidR="00CC7050" w:rsidRDefault="00BE5C95">
            <w:pPr>
              <w:spacing w:after="0" w:line="360" w:lineRule="auto"/>
              <w:jc w:val="both"/>
              <w:rPr>
                <w:rFonts w:ascii="仿宋" w:eastAsia="仿宋" w:hAnsi="仿宋" w:cs="仿宋"/>
                <w:b/>
                <w:bCs/>
                <w:sz w:val="24"/>
                <w:szCs w:val="24"/>
              </w:rPr>
            </w:pPr>
            <w:r>
              <w:rPr>
                <w:rFonts w:ascii="仿宋" w:eastAsia="仿宋" w:hAnsi="仿宋" w:cs="仿宋" w:hint="eastAsia"/>
                <w:b/>
                <w:bCs/>
                <w:sz w:val="24"/>
                <w:szCs w:val="24"/>
              </w:rPr>
              <w:t>要解决的主要问题：</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）解决多模块系统协调接入能力，从而使整个系统通过控制端正常运行；</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）解决分类技术</w:t>
            </w:r>
            <w:r>
              <w:rPr>
                <w:rFonts w:ascii="仿宋" w:eastAsia="仿宋" w:hAnsi="仿宋" w:cs="仿宋" w:hint="eastAsia"/>
                <w:sz w:val="24"/>
                <w:szCs w:val="24"/>
              </w:rPr>
              <w:t>RFID</w:t>
            </w:r>
            <w:r>
              <w:rPr>
                <w:rFonts w:ascii="仿宋" w:eastAsia="仿宋" w:hAnsi="仿宋" w:cs="仿宋" w:hint="eastAsia"/>
                <w:sz w:val="24"/>
                <w:szCs w:val="24"/>
              </w:rPr>
              <w:t>识别后系统运行问题；</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）解决</w:t>
            </w:r>
            <w:r>
              <w:rPr>
                <w:rFonts w:ascii="仿宋" w:eastAsia="仿宋" w:hAnsi="仿宋" w:cs="仿宋" w:hint="eastAsia"/>
                <w:sz w:val="24"/>
                <w:szCs w:val="24"/>
              </w:rPr>
              <w:t>wifi</w:t>
            </w:r>
            <w:r>
              <w:rPr>
                <w:rFonts w:ascii="仿宋" w:eastAsia="仿宋" w:hAnsi="仿宋" w:cs="仿宋" w:hint="eastAsia"/>
                <w:sz w:val="24"/>
                <w:szCs w:val="24"/>
              </w:rPr>
              <w:t>固定式定位应用及精度问题；</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4</w:t>
            </w:r>
            <w:r>
              <w:rPr>
                <w:rFonts w:ascii="仿宋" w:eastAsia="仿宋" w:hAnsi="仿宋" w:cs="仿宋" w:hint="eastAsia"/>
                <w:sz w:val="24"/>
                <w:szCs w:val="24"/>
              </w:rPr>
              <w:t>）解决终端控制—手机</w:t>
            </w:r>
            <w:r>
              <w:rPr>
                <w:rFonts w:ascii="仿宋" w:eastAsia="仿宋" w:hAnsi="仿宋" w:cs="仿宋" w:hint="eastAsia"/>
                <w:sz w:val="24"/>
                <w:szCs w:val="24"/>
              </w:rPr>
              <w:t>APP</w:t>
            </w:r>
            <w:r>
              <w:rPr>
                <w:rFonts w:ascii="仿宋" w:eastAsia="仿宋" w:hAnsi="仿宋" w:cs="仿宋" w:hint="eastAsia"/>
                <w:sz w:val="24"/>
                <w:szCs w:val="24"/>
              </w:rPr>
              <w:t>开发问题</w:t>
            </w:r>
          </w:p>
          <w:p w:rsidR="00CC7050" w:rsidRDefault="00CC7050">
            <w:pPr>
              <w:spacing w:after="0" w:line="360" w:lineRule="auto"/>
              <w:jc w:val="both"/>
              <w:rPr>
                <w:rFonts w:ascii="仿宋" w:eastAsia="仿宋" w:hAnsi="仿宋" w:cs="仿宋"/>
                <w:sz w:val="24"/>
                <w:szCs w:val="24"/>
              </w:rPr>
            </w:pPr>
          </w:p>
          <w:p w:rsidR="00CC7050" w:rsidRDefault="00BE5C95">
            <w:pPr>
              <w:spacing w:after="0" w:line="360" w:lineRule="auto"/>
              <w:jc w:val="both"/>
              <w:rPr>
                <w:rFonts w:ascii="仿宋" w:eastAsia="仿宋" w:hAnsi="仿宋" w:cs="仿宋"/>
                <w:b/>
                <w:bCs/>
                <w:sz w:val="24"/>
                <w:szCs w:val="24"/>
              </w:rPr>
            </w:pPr>
            <w:r>
              <w:rPr>
                <w:rFonts w:ascii="仿宋" w:eastAsia="仿宋" w:hAnsi="仿宋" w:cs="仿宋" w:hint="eastAsia"/>
                <w:b/>
                <w:bCs/>
                <w:sz w:val="24"/>
                <w:szCs w:val="24"/>
              </w:rPr>
              <w:t>国内外研究现状和发展动态：</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国内智慧图书馆自提出以来受到界内各方人士青睐，在万众创新时代的驱动下，各家图书馆相继推出各式各样的智能化图书馆系统，如，张倬胜、艾浩军等人设计的基于</w:t>
            </w:r>
          </w:p>
        </w:tc>
      </w:tr>
      <w:tr w:rsidR="00CC7050">
        <w:trPr>
          <w:trHeight w:val="14328"/>
        </w:trPr>
        <w:tc>
          <w:tcPr>
            <w:tcW w:w="9366" w:type="dxa"/>
            <w:gridSpan w:val="8"/>
          </w:tcPr>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lastRenderedPageBreak/>
              <w:t>iBeacon</w:t>
            </w:r>
            <w:r>
              <w:rPr>
                <w:rFonts w:ascii="仿宋" w:eastAsia="仿宋" w:hAnsi="仿宋" w:cs="仿宋" w:hint="eastAsia"/>
                <w:sz w:val="24"/>
                <w:szCs w:val="24"/>
              </w:rPr>
              <w:t>定位技术的智慧图书馆；以深圳图书馆和台北区为共享先例的城市街区</w:t>
            </w:r>
            <w:r>
              <w:rPr>
                <w:rFonts w:ascii="仿宋" w:eastAsia="仿宋" w:hAnsi="仿宋" w:cs="仿宋" w:hint="eastAsia"/>
                <w:sz w:val="24"/>
                <w:szCs w:val="24"/>
              </w:rPr>
              <w:t>24</w:t>
            </w:r>
            <w:r>
              <w:rPr>
                <w:rFonts w:ascii="仿宋" w:eastAsia="仿宋" w:hAnsi="仿宋" w:cs="仿宋" w:hint="eastAsia"/>
                <w:sz w:val="24"/>
                <w:szCs w:val="24"/>
              </w:rPr>
              <w:t>小时无人自助式图书馆；浙江图书馆利用</w:t>
            </w:r>
            <w:r>
              <w:rPr>
                <w:rFonts w:ascii="仿宋" w:eastAsia="仿宋" w:hAnsi="仿宋" w:cs="仿宋" w:hint="eastAsia"/>
                <w:sz w:val="24"/>
                <w:szCs w:val="24"/>
              </w:rPr>
              <w:t>RFID</w:t>
            </w:r>
            <w:r>
              <w:rPr>
                <w:rFonts w:ascii="仿宋" w:eastAsia="仿宋" w:hAnsi="仿宋" w:cs="仿宋" w:hint="eastAsia"/>
                <w:sz w:val="24"/>
                <w:szCs w:val="24"/>
              </w:rPr>
              <w:t>实现开架书库</w:t>
            </w:r>
            <w:r>
              <w:rPr>
                <w:rFonts w:ascii="仿宋" w:eastAsia="仿宋" w:hAnsi="仿宋" w:cs="仿宋" w:hint="eastAsia"/>
                <w:sz w:val="24"/>
                <w:szCs w:val="24"/>
              </w:rPr>
              <w:t>50</w:t>
            </w:r>
            <w:r>
              <w:rPr>
                <w:rFonts w:ascii="仿宋" w:eastAsia="仿宋" w:hAnsi="仿宋" w:cs="仿宋" w:hint="eastAsia"/>
                <w:sz w:val="24"/>
                <w:szCs w:val="24"/>
              </w:rPr>
              <w:t>万册图书的</w:t>
            </w:r>
            <w:r>
              <w:rPr>
                <w:rFonts w:ascii="仿宋" w:eastAsia="仿宋" w:hAnsi="仿宋" w:cs="仿宋" w:hint="eastAsia"/>
                <w:sz w:val="24"/>
                <w:szCs w:val="24"/>
              </w:rPr>
              <w:t>RFID</w:t>
            </w:r>
            <w:r>
              <w:rPr>
                <w:rFonts w:ascii="仿宋" w:eastAsia="仿宋" w:hAnsi="仿宋" w:cs="仿宋" w:hint="eastAsia"/>
                <w:sz w:val="24"/>
                <w:szCs w:val="24"/>
              </w:rPr>
              <w:t>智能馆藏管理并建立分布式的自助借还书网络。但基于</w:t>
            </w:r>
            <w:r>
              <w:rPr>
                <w:rFonts w:ascii="仿宋" w:eastAsia="仿宋" w:hAnsi="仿宋" w:cs="仿宋" w:hint="eastAsia"/>
                <w:sz w:val="24"/>
                <w:szCs w:val="24"/>
              </w:rPr>
              <w:t>iBeacon</w:t>
            </w:r>
            <w:r>
              <w:rPr>
                <w:rFonts w:ascii="仿宋" w:eastAsia="仿宋" w:hAnsi="仿宋" w:cs="仿宋" w:hint="eastAsia"/>
                <w:sz w:val="24"/>
                <w:szCs w:val="24"/>
              </w:rPr>
              <w:t>定位的设计所需布设多，每</w:t>
            </w:r>
            <w:r>
              <w:rPr>
                <w:rFonts w:ascii="仿宋" w:eastAsia="仿宋" w:hAnsi="仿宋" w:cs="仿宋" w:hint="eastAsia"/>
                <w:sz w:val="24"/>
                <w:szCs w:val="24"/>
              </w:rPr>
              <w:t>40</w:t>
            </w:r>
            <w:r>
              <w:rPr>
                <w:rFonts w:ascii="仿宋" w:eastAsia="仿宋" w:hAnsi="仿宋" w:cs="仿宋" w:hint="eastAsia"/>
                <w:sz w:val="24"/>
                <w:szCs w:val="24"/>
              </w:rPr>
              <w:t>平米布置一蓝牙信号发射基站；街区无人自助式图书馆藏书量少，不能满足大众需求；浙江图书馆虽实现了智能化，但仅在借还</w:t>
            </w:r>
            <w:r>
              <w:rPr>
                <w:rFonts w:ascii="仿宋" w:eastAsia="仿宋" w:hAnsi="仿宋" w:cs="仿宋" w:hint="eastAsia"/>
                <w:sz w:val="24"/>
                <w:szCs w:val="24"/>
              </w:rPr>
              <w:t>书系统提升了用户体验，与以“智慧和服务并存”的智慧图书馆理念相差较远。</w:t>
            </w:r>
          </w:p>
          <w:p w:rsidR="00CC7050" w:rsidRDefault="00BE5C95">
            <w:pPr>
              <w:spacing w:after="0" w:line="360" w:lineRule="auto"/>
              <w:ind w:firstLineChars="200" w:firstLine="480"/>
              <w:jc w:val="both"/>
              <w:rPr>
                <w:rFonts w:ascii="仿宋" w:eastAsia="仿宋" w:hAnsi="仿宋" w:cs="仿宋"/>
                <w:b/>
                <w:bCs/>
                <w:color w:val="000000"/>
                <w:kern w:val="2"/>
                <w:sz w:val="24"/>
                <w:szCs w:val="24"/>
              </w:rPr>
            </w:pPr>
            <w:r>
              <w:rPr>
                <w:rFonts w:ascii="仿宋" w:eastAsia="仿宋" w:hAnsi="仿宋" w:cs="仿宋" w:hint="eastAsia"/>
                <w:sz w:val="24"/>
                <w:szCs w:val="24"/>
              </w:rPr>
              <w:t>而国外图书馆功能单一，以新加波为例，出现一款能够扫描乱架书籍的机器人，以</w:t>
            </w:r>
            <w:r>
              <w:rPr>
                <w:rFonts w:ascii="仿宋" w:eastAsia="仿宋" w:hAnsi="仿宋" w:cs="仿宋" w:hint="eastAsia"/>
                <w:sz w:val="24"/>
                <w:szCs w:val="24"/>
              </w:rPr>
              <w:t>美国</w:t>
            </w:r>
            <w:r>
              <w:rPr>
                <w:rFonts w:ascii="仿宋" w:eastAsia="仿宋" w:hAnsi="仿宋" w:cs="仿宋" w:hint="eastAsia"/>
                <w:sz w:val="24"/>
                <w:szCs w:val="24"/>
              </w:rPr>
              <w:t>为例主要提倡以机械为主的自动化图书馆，皆未在资源信息服务方面实现互联共享。</w:t>
            </w:r>
          </w:p>
          <w:p w:rsidR="00CC7050" w:rsidRDefault="00BE5C95">
            <w:pPr>
              <w:spacing w:after="0" w:line="360" w:lineRule="auto"/>
              <w:jc w:val="both"/>
              <w:rPr>
                <w:rFonts w:ascii="仿宋" w:eastAsia="仿宋" w:hAnsi="仿宋" w:cs="仿宋"/>
                <w:b/>
                <w:bCs/>
                <w:sz w:val="24"/>
                <w:szCs w:val="24"/>
              </w:rPr>
            </w:pPr>
            <w:r>
              <w:rPr>
                <w:rFonts w:ascii="仿宋" w:eastAsia="仿宋" w:hAnsi="仿宋" w:cs="仿宋" w:hint="eastAsia"/>
                <w:b/>
                <w:bCs/>
                <w:sz w:val="24"/>
                <w:szCs w:val="24"/>
              </w:rPr>
              <w:t>本项目学生有关的研究积累和已取得的成绩：</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本团队成员具有扎实的理论技术、丰富的实践经验和较强的自学能力。对于系统整体架构设计已经开展了一些研究，能熟练</w:t>
            </w:r>
            <w:r>
              <w:rPr>
                <w:rFonts w:ascii="仿宋" w:eastAsia="仿宋" w:hAnsi="仿宋" w:cs="仿宋" w:hint="eastAsia"/>
                <w:sz w:val="24"/>
                <w:szCs w:val="24"/>
              </w:rPr>
              <w:t>操作</w:t>
            </w:r>
            <w:r>
              <w:rPr>
                <w:rFonts w:ascii="仿宋" w:eastAsia="仿宋" w:hAnsi="仿宋" w:cs="仿宋" w:hint="eastAsia"/>
                <w:sz w:val="24"/>
                <w:szCs w:val="24"/>
              </w:rPr>
              <w:t>相关的软件</w:t>
            </w:r>
            <w:r>
              <w:rPr>
                <w:rFonts w:ascii="仿宋" w:eastAsia="仿宋" w:hAnsi="仿宋" w:cs="仿宋" w:hint="eastAsia"/>
                <w:sz w:val="24"/>
                <w:szCs w:val="24"/>
              </w:rPr>
              <w:t>，</w:t>
            </w:r>
            <w:r>
              <w:rPr>
                <w:rFonts w:ascii="仿宋" w:eastAsia="仿宋" w:hAnsi="仿宋" w:cs="仿宋" w:hint="eastAsia"/>
                <w:sz w:val="24"/>
                <w:szCs w:val="24"/>
              </w:rPr>
              <w:t>基本掌握了项目中传感器的原理与使用方法，并在老师指导下学习了嵌入式系统、数据库管理、前端开发等，对于项目的如期完成奠定了一定的基础。相信在老师的带领下，通过团队成员的分工协作、团队配合，一定能圆满的完成本次创新项目。</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团队成员彭思为：熟练掌握</w:t>
            </w:r>
            <w:r>
              <w:rPr>
                <w:rFonts w:ascii="仿宋" w:eastAsia="仿宋" w:hAnsi="仿宋" w:cs="仿宋" w:hint="eastAsia"/>
                <w:sz w:val="24"/>
                <w:szCs w:val="24"/>
              </w:rPr>
              <w:t>c</w:t>
            </w:r>
            <w:r>
              <w:rPr>
                <w:rFonts w:ascii="仿宋" w:eastAsia="仿宋" w:hAnsi="仿宋" w:cs="仿宋" w:hint="eastAsia"/>
                <w:sz w:val="24"/>
                <w:szCs w:val="24"/>
              </w:rPr>
              <w:t>语言编程及</w:t>
            </w:r>
            <w:r>
              <w:rPr>
                <w:rFonts w:ascii="仿宋" w:eastAsia="仿宋" w:hAnsi="仿宋" w:cs="仿宋" w:hint="eastAsia"/>
                <w:sz w:val="24"/>
                <w:szCs w:val="24"/>
              </w:rPr>
              <w:t>51</w:t>
            </w:r>
            <w:r>
              <w:rPr>
                <w:rFonts w:ascii="仿宋" w:eastAsia="仿宋" w:hAnsi="仿宋" w:cs="仿宋" w:hint="eastAsia"/>
                <w:sz w:val="24"/>
                <w:szCs w:val="24"/>
              </w:rPr>
              <w:t>单片机的使用，</w:t>
            </w:r>
            <w:r>
              <w:rPr>
                <w:rFonts w:ascii="仿宋" w:eastAsia="仿宋" w:hAnsi="仿宋" w:cs="仿宋" w:hint="eastAsia"/>
                <w:sz w:val="24"/>
                <w:szCs w:val="24"/>
              </w:rPr>
              <w:t>已经</w:t>
            </w:r>
            <w:r>
              <w:rPr>
                <w:rFonts w:ascii="仿宋" w:eastAsia="仿宋" w:hAnsi="仿宋" w:cs="仿宋" w:hint="eastAsia"/>
                <w:sz w:val="24"/>
                <w:szCs w:val="24"/>
              </w:rPr>
              <w:t>自学</w:t>
            </w:r>
            <w:r>
              <w:rPr>
                <w:rFonts w:ascii="仿宋" w:eastAsia="仿宋" w:hAnsi="仿宋" w:cs="仿宋" w:hint="eastAsia"/>
                <w:sz w:val="24"/>
                <w:szCs w:val="24"/>
              </w:rPr>
              <w:t>32</w:t>
            </w:r>
            <w:r>
              <w:rPr>
                <w:rFonts w:ascii="仿宋" w:eastAsia="仿宋" w:hAnsi="仿宋" w:cs="仿宋" w:hint="eastAsia"/>
                <w:sz w:val="24"/>
                <w:szCs w:val="24"/>
              </w:rPr>
              <w:t>位处理器</w:t>
            </w:r>
            <w:r>
              <w:rPr>
                <w:rFonts w:ascii="仿宋" w:eastAsia="仿宋" w:hAnsi="仿宋" w:cs="仿宋" w:hint="eastAsia"/>
                <w:sz w:val="24"/>
                <w:szCs w:val="24"/>
              </w:rPr>
              <w:t>stm32</w:t>
            </w:r>
            <w:r>
              <w:rPr>
                <w:rFonts w:ascii="仿宋" w:eastAsia="仿宋" w:hAnsi="仿宋" w:cs="仿宋" w:hint="eastAsia"/>
                <w:sz w:val="24"/>
                <w:szCs w:val="24"/>
              </w:rPr>
              <w:t>的用法及相关传感器模块的使用，对电子创新设计有浓厚的兴趣，且动手能力强，踏实好学，有极大的潜力。</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团队成员朱琦：熟练掌握了</w:t>
            </w:r>
            <w:r>
              <w:rPr>
                <w:rFonts w:ascii="仿宋" w:eastAsia="仿宋" w:hAnsi="仿宋" w:cs="仿宋" w:hint="eastAsia"/>
                <w:sz w:val="24"/>
                <w:szCs w:val="24"/>
              </w:rPr>
              <w:t>c</w:t>
            </w:r>
            <w:r>
              <w:rPr>
                <w:rFonts w:ascii="仿宋" w:eastAsia="仿宋" w:hAnsi="仿宋" w:cs="仿宋" w:hint="eastAsia"/>
                <w:sz w:val="24"/>
                <w:szCs w:val="24"/>
              </w:rPr>
              <w:t>语言、</w:t>
            </w:r>
            <w:r>
              <w:rPr>
                <w:rFonts w:ascii="仿宋" w:eastAsia="仿宋" w:hAnsi="仿宋" w:cs="仿宋" w:hint="eastAsia"/>
                <w:sz w:val="24"/>
                <w:szCs w:val="24"/>
              </w:rPr>
              <w:t>Java</w:t>
            </w:r>
            <w:r>
              <w:rPr>
                <w:rFonts w:ascii="仿宋" w:eastAsia="仿宋" w:hAnsi="仿宋" w:cs="仿宋" w:hint="eastAsia"/>
                <w:sz w:val="24"/>
                <w:szCs w:val="24"/>
              </w:rPr>
              <w:t>语言。能够搭建网站、开发</w:t>
            </w:r>
            <w:r>
              <w:rPr>
                <w:rFonts w:ascii="仿宋" w:eastAsia="仿宋" w:hAnsi="仿宋" w:cs="仿宋" w:hint="eastAsia"/>
                <w:sz w:val="24"/>
                <w:szCs w:val="24"/>
              </w:rPr>
              <w:t>APP,</w:t>
            </w:r>
            <w:r>
              <w:rPr>
                <w:rFonts w:ascii="仿宋" w:eastAsia="仿宋" w:hAnsi="仿宋" w:cs="仿宋" w:hint="eastAsia"/>
                <w:sz w:val="24"/>
                <w:szCs w:val="24"/>
              </w:rPr>
              <w:t>熟练掌握了前端开发等知识，目前正深入学习手机</w:t>
            </w:r>
            <w:r>
              <w:rPr>
                <w:rFonts w:ascii="仿宋" w:eastAsia="仿宋" w:hAnsi="仿宋" w:cs="仿宋" w:hint="eastAsia"/>
                <w:sz w:val="24"/>
                <w:szCs w:val="24"/>
              </w:rPr>
              <w:t>APP</w:t>
            </w:r>
            <w:r>
              <w:rPr>
                <w:rFonts w:ascii="仿宋" w:eastAsia="仿宋" w:hAnsi="仿宋" w:cs="仿宋" w:hint="eastAsia"/>
                <w:sz w:val="24"/>
                <w:szCs w:val="24"/>
              </w:rPr>
              <w:t>开发</w:t>
            </w:r>
            <w:r>
              <w:rPr>
                <w:rFonts w:ascii="仿宋" w:eastAsia="仿宋" w:hAnsi="仿宋" w:cs="仿宋" w:hint="eastAsia"/>
                <w:sz w:val="24"/>
                <w:szCs w:val="24"/>
              </w:rPr>
              <w:t>相关</w:t>
            </w:r>
            <w:r>
              <w:rPr>
                <w:rFonts w:ascii="仿宋" w:eastAsia="仿宋" w:hAnsi="仿宋" w:cs="仿宋" w:hint="eastAsia"/>
                <w:sz w:val="24"/>
                <w:szCs w:val="24"/>
              </w:rPr>
              <w:t>知识。</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团队成员杨浩泽</w:t>
            </w:r>
            <w:r>
              <w:rPr>
                <w:rFonts w:ascii="仿宋" w:eastAsia="仿宋" w:hAnsi="仿宋" w:cs="仿宋" w:hint="eastAsia"/>
                <w:sz w:val="24"/>
                <w:szCs w:val="24"/>
              </w:rPr>
              <w:t>：</w:t>
            </w:r>
            <w:r>
              <w:rPr>
                <w:rFonts w:ascii="仿宋" w:eastAsia="仿宋" w:hAnsi="仿宋" w:cs="仿宋" w:hint="eastAsia"/>
                <w:sz w:val="24"/>
                <w:szCs w:val="24"/>
              </w:rPr>
              <w:t>在电工电子实验室学习，具有较强动手能力和思考能力，创新意识强，学习了</w:t>
            </w:r>
            <w:r>
              <w:rPr>
                <w:rFonts w:ascii="仿宋" w:eastAsia="仿宋" w:hAnsi="仿宋" w:cs="仿宋" w:hint="eastAsia"/>
                <w:sz w:val="24"/>
                <w:szCs w:val="24"/>
              </w:rPr>
              <w:t>STM32</w:t>
            </w:r>
            <w:r>
              <w:rPr>
                <w:rFonts w:ascii="仿宋" w:eastAsia="仿宋" w:hAnsi="仿宋" w:cs="仿宋" w:hint="eastAsia"/>
                <w:sz w:val="24"/>
                <w:szCs w:val="24"/>
              </w:rPr>
              <w:t>单片机和</w:t>
            </w:r>
            <w:r>
              <w:rPr>
                <w:rFonts w:ascii="仿宋" w:eastAsia="仿宋" w:hAnsi="仿宋" w:cs="仿宋" w:hint="eastAsia"/>
                <w:sz w:val="24"/>
                <w:szCs w:val="24"/>
              </w:rPr>
              <w:t>c</w:t>
            </w:r>
            <w:r>
              <w:rPr>
                <w:rFonts w:ascii="仿宋" w:eastAsia="仿宋" w:hAnsi="仿宋" w:cs="仿宋" w:hint="eastAsia"/>
                <w:sz w:val="24"/>
                <w:szCs w:val="24"/>
              </w:rPr>
              <w:t>语言</w:t>
            </w:r>
            <w:r>
              <w:rPr>
                <w:rFonts w:ascii="仿宋" w:eastAsia="仿宋" w:hAnsi="仿宋" w:cs="仿宋" w:hint="eastAsia"/>
                <w:sz w:val="24"/>
                <w:szCs w:val="24"/>
              </w:rPr>
              <w:t>相关</w:t>
            </w:r>
            <w:r>
              <w:rPr>
                <w:rFonts w:ascii="仿宋" w:eastAsia="仿宋" w:hAnsi="仿宋" w:cs="仿宋" w:hint="eastAsia"/>
                <w:sz w:val="24"/>
                <w:szCs w:val="24"/>
              </w:rPr>
              <w:t>知识，</w:t>
            </w:r>
            <w:r>
              <w:rPr>
                <w:rFonts w:ascii="仿宋" w:eastAsia="仿宋" w:hAnsi="仿宋" w:cs="仿宋" w:hint="eastAsia"/>
                <w:sz w:val="24"/>
                <w:szCs w:val="24"/>
              </w:rPr>
              <w:t>正深入学习基于</w:t>
            </w:r>
            <w:r>
              <w:rPr>
                <w:rFonts w:ascii="仿宋" w:eastAsia="仿宋" w:hAnsi="仿宋" w:cs="仿宋" w:hint="eastAsia"/>
                <w:sz w:val="24"/>
                <w:szCs w:val="24"/>
              </w:rPr>
              <w:t>RFID</w:t>
            </w:r>
            <w:r>
              <w:rPr>
                <w:rFonts w:ascii="仿宋" w:eastAsia="仿宋" w:hAnsi="仿宋" w:cs="仿宋" w:hint="eastAsia"/>
                <w:sz w:val="24"/>
                <w:szCs w:val="24"/>
              </w:rPr>
              <w:t>的自动化识别</w:t>
            </w:r>
            <w:r>
              <w:rPr>
                <w:rFonts w:ascii="仿宋" w:eastAsia="仿宋" w:hAnsi="仿宋" w:cs="仿宋" w:hint="eastAsia"/>
                <w:sz w:val="24"/>
                <w:szCs w:val="24"/>
              </w:rPr>
              <w:t>。</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团队成员周瑶：于</w:t>
            </w:r>
            <w:r>
              <w:rPr>
                <w:rFonts w:ascii="仿宋" w:eastAsia="仿宋" w:hAnsi="仿宋" w:cs="仿宋" w:hint="eastAsia"/>
                <w:sz w:val="24"/>
                <w:szCs w:val="24"/>
              </w:rPr>
              <w:t>2017</w:t>
            </w:r>
            <w:r>
              <w:rPr>
                <w:rFonts w:ascii="仿宋" w:eastAsia="仿宋" w:hAnsi="仿宋" w:cs="仿宋" w:hint="eastAsia"/>
                <w:sz w:val="24"/>
                <w:szCs w:val="24"/>
              </w:rPr>
              <w:t>年加入电工电子实验室，</w:t>
            </w:r>
            <w:r>
              <w:rPr>
                <w:rFonts w:ascii="仿宋" w:eastAsia="仿宋" w:hAnsi="仿宋" w:cs="仿宋" w:hint="eastAsia"/>
                <w:sz w:val="24"/>
                <w:szCs w:val="24"/>
              </w:rPr>
              <w:t>商学院学生，</w:t>
            </w:r>
            <w:r>
              <w:rPr>
                <w:rFonts w:ascii="仿宋" w:eastAsia="仿宋" w:hAnsi="仿宋" w:cs="仿宋" w:hint="eastAsia"/>
                <w:sz w:val="24"/>
                <w:szCs w:val="24"/>
              </w:rPr>
              <w:t>踏实好学，对创新设计有浓厚的兴趣</w:t>
            </w:r>
            <w:r>
              <w:rPr>
                <w:rFonts w:ascii="仿宋" w:eastAsia="仿宋" w:hAnsi="仿宋" w:cs="仿宋" w:hint="eastAsia"/>
                <w:sz w:val="24"/>
                <w:szCs w:val="24"/>
              </w:rPr>
              <w:t>，能够多维度有针对性地深入调研。</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团队成员资琪：对创新设计有浓厚的兴趣，动手能力强。创新意识强，善于提出问题，</w:t>
            </w:r>
            <w:r>
              <w:rPr>
                <w:rFonts w:ascii="仿宋" w:eastAsia="仿宋" w:hAnsi="仿宋" w:cs="仿宋" w:hint="eastAsia"/>
                <w:sz w:val="24"/>
                <w:szCs w:val="24"/>
              </w:rPr>
              <w:t>经</w:t>
            </w:r>
            <w:r>
              <w:rPr>
                <w:rFonts w:ascii="仿宋" w:eastAsia="仿宋" w:hAnsi="仿宋" w:cs="仿宋" w:hint="eastAsia"/>
                <w:sz w:val="24"/>
                <w:szCs w:val="24"/>
              </w:rPr>
              <w:t>常会提出有创意的</w:t>
            </w:r>
            <w:r>
              <w:rPr>
                <w:rFonts w:ascii="仿宋" w:eastAsia="仿宋" w:hAnsi="仿宋" w:cs="仿宋" w:hint="eastAsia"/>
                <w:sz w:val="24"/>
                <w:szCs w:val="24"/>
              </w:rPr>
              <w:t>点子和解决问题的好办法。目前正在自学数据库</w:t>
            </w:r>
            <w:r>
              <w:rPr>
                <w:rFonts w:ascii="仿宋" w:eastAsia="仿宋" w:hAnsi="仿宋" w:cs="仿宋" w:hint="eastAsia"/>
                <w:sz w:val="24"/>
                <w:szCs w:val="24"/>
              </w:rPr>
              <w:t>原理</w:t>
            </w:r>
            <w:r>
              <w:rPr>
                <w:rFonts w:ascii="仿宋" w:eastAsia="仿宋" w:hAnsi="仿宋" w:cs="仿宋" w:hint="eastAsia"/>
                <w:sz w:val="24"/>
                <w:szCs w:val="24"/>
              </w:rPr>
              <w:t>知识。</w:t>
            </w:r>
          </w:p>
          <w:p w:rsidR="00CC7050" w:rsidRDefault="00CC7050">
            <w:pPr>
              <w:spacing w:after="0" w:line="360" w:lineRule="auto"/>
              <w:jc w:val="both"/>
              <w:rPr>
                <w:rFonts w:ascii="仿宋" w:eastAsia="仿宋" w:hAnsi="仿宋" w:cs="仿宋"/>
                <w:sz w:val="24"/>
                <w:szCs w:val="24"/>
              </w:rPr>
            </w:pPr>
          </w:p>
        </w:tc>
      </w:tr>
      <w:tr w:rsidR="00CC7050">
        <w:trPr>
          <w:trHeight w:val="14341"/>
        </w:trPr>
        <w:tc>
          <w:tcPr>
            <w:tcW w:w="9366" w:type="dxa"/>
            <w:gridSpan w:val="8"/>
          </w:tcPr>
          <w:p w:rsidR="00CC7050" w:rsidRDefault="00BE5C95">
            <w:pPr>
              <w:spacing w:after="0" w:line="360" w:lineRule="auto"/>
              <w:jc w:val="both"/>
              <w:rPr>
                <w:rFonts w:ascii="仿宋" w:eastAsia="仿宋" w:hAnsi="仿宋" w:cs="仿宋"/>
                <w:b/>
                <w:bCs/>
                <w:sz w:val="24"/>
                <w:szCs w:val="24"/>
              </w:rPr>
            </w:pPr>
            <w:r>
              <w:rPr>
                <w:rFonts w:ascii="仿宋" w:eastAsia="仿宋" w:hAnsi="仿宋" w:cs="仿宋" w:hint="eastAsia"/>
                <w:b/>
                <w:bCs/>
                <w:sz w:val="24"/>
                <w:szCs w:val="24"/>
              </w:rPr>
              <w:lastRenderedPageBreak/>
              <w:t>项目的创新点和特色创新点：</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前端定位系统与后端分类技术</w:t>
            </w:r>
            <w:r>
              <w:rPr>
                <w:rFonts w:ascii="仿宋" w:eastAsia="仿宋" w:hAnsi="仿宋" w:cs="仿宋" w:hint="eastAsia"/>
                <w:sz w:val="24"/>
                <w:szCs w:val="24"/>
              </w:rPr>
              <w:t>相</w:t>
            </w:r>
            <w:r>
              <w:rPr>
                <w:rFonts w:ascii="仿宋" w:eastAsia="仿宋" w:hAnsi="仿宋" w:cs="仿宋" w:hint="eastAsia"/>
                <w:sz w:val="24"/>
                <w:szCs w:val="24"/>
              </w:rPr>
              <w:t>结合，能够提高读者借阅效率并促进图书馆智能化管理建设，减少人工成本。</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通过“互联网</w:t>
            </w:r>
            <w:r>
              <w:rPr>
                <w:rFonts w:ascii="仿宋" w:eastAsia="仿宋" w:hAnsi="仿宋" w:cs="仿宋" w:hint="eastAsia"/>
                <w:sz w:val="24"/>
                <w:szCs w:val="24"/>
              </w:rPr>
              <w:t>+</w:t>
            </w:r>
            <w:r>
              <w:rPr>
                <w:rFonts w:ascii="仿宋" w:eastAsia="仿宋" w:hAnsi="仿宋" w:cs="仿宋" w:hint="eastAsia"/>
                <w:sz w:val="24"/>
                <w:szCs w:val="24"/>
              </w:rPr>
              <w:t>智能</w:t>
            </w:r>
            <w:r>
              <w:rPr>
                <w:rFonts w:ascii="仿宋" w:eastAsia="仿宋" w:hAnsi="仿宋" w:cs="仿宋" w:hint="eastAsia"/>
                <w:sz w:val="24"/>
                <w:szCs w:val="24"/>
              </w:rPr>
              <w:t>APP</w:t>
            </w:r>
            <w:r>
              <w:rPr>
                <w:rFonts w:ascii="仿宋" w:eastAsia="仿宋" w:hAnsi="仿宋" w:cs="仿宋" w:hint="eastAsia"/>
                <w:sz w:val="24"/>
                <w:szCs w:val="24"/>
              </w:rPr>
              <w:t>”打破传统图书馆时间空间限制，支持远程实时查询书籍在架情况并远程预约借书，实现以线上</w:t>
            </w:r>
            <w:r>
              <w:rPr>
                <w:rFonts w:ascii="仿宋" w:eastAsia="仿宋" w:hAnsi="仿宋" w:cs="仿宋" w:hint="eastAsia"/>
                <w:sz w:val="24"/>
                <w:szCs w:val="24"/>
              </w:rPr>
              <w:t>APP</w:t>
            </w:r>
            <w:r>
              <w:rPr>
                <w:rFonts w:ascii="仿宋" w:eastAsia="仿宋" w:hAnsi="仿宋" w:cs="仿宋" w:hint="eastAsia"/>
                <w:sz w:val="24"/>
                <w:szCs w:val="24"/>
              </w:rPr>
              <w:t>为辅的</w:t>
            </w:r>
            <w:r>
              <w:rPr>
                <w:rFonts w:ascii="仿宋" w:eastAsia="仿宋" w:hAnsi="仿宋" w:cs="仿宋" w:hint="eastAsia"/>
                <w:sz w:val="24"/>
                <w:szCs w:val="24"/>
              </w:rPr>
              <w:t>24</w:t>
            </w:r>
            <w:r>
              <w:rPr>
                <w:rFonts w:ascii="仿宋" w:eastAsia="仿宋" w:hAnsi="仿宋" w:cs="仿宋" w:hint="eastAsia"/>
                <w:sz w:val="24"/>
                <w:szCs w:val="24"/>
              </w:rPr>
              <w:t>小时自助还书。</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整个系统具有模块化处理功能，能够不断灵活调整各模块的应用以适应市场需求。</w:t>
            </w:r>
          </w:p>
          <w:p w:rsidR="00CC7050" w:rsidRDefault="00CC7050">
            <w:pPr>
              <w:spacing w:after="0" w:line="360" w:lineRule="auto"/>
              <w:jc w:val="both"/>
              <w:rPr>
                <w:rFonts w:ascii="仿宋" w:eastAsia="仿宋" w:hAnsi="仿宋" w:cs="仿宋"/>
                <w:b/>
                <w:bCs/>
                <w:sz w:val="24"/>
                <w:szCs w:val="24"/>
              </w:rPr>
            </w:pPr>
          </w:p>
          <w:p w:rsidR="00CC7050" w:rsidRDefault="00BE5C95">
            <w:pPr>
              <w:spacing w:after="0" w:line="360" w:lineRule="auto"/>
              <w:jc w:val="both"/>
              <w:rPr>
                <w:rFonts w:ascii="仿宋" w:eastAsia="仿宋" w:hAnsi="仿宋" w:cs="仿宋"/>
                <w:b/>
                <w:bCs/>
                <w:sz w:val="24"/>
                <w:szCs w:val="24"/>
              </w:rPr>
            </w:pPr>
            <w:r>
              <w:rPr>
                <w:rFonts w:ascii="仿宋" w:eastAsia="仿宋" w:hAnsi="仿宋" w:cs="仿宋" w:hint="eastAsia"/>
                <w:b/>
                <w:bCs/>
                <w:sz w:val="24"/>
                <w:szCs w:val="24"/>
              </w:rPr>
              <w:t>特色：</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本系统通过构建区域数据库实现信息资源互联共享，方便读者通过智能手机</w:t>
            </w:r>
            <w:r>
              <w:rPr>
                <w:rFonts w:ascii="仿宋" w:eastAsia="仿宋" w:hAnsi="仿宋" w:cs="仿宋" w:hint="eastAsia"/>
                <w:sz w:val="24"/>
                <w:szCs w:val="24"/>
              </w:rPr>
              <w:t>APP</w:t>
            </w:r>
            <w:r>
              <w:rPr>
                <w:rFonts w:ascii="仿宋" w:eastAsia="仿宋" w:hAnsi="仿宋" w:cs="仿宋" w:hint="eastAsia"/>
                <w:sz w:val="24"/>
                <w:szCs w:val="24"/>
              </w:rPr>
              <w:t>远程查询、线上预约借</w:t>
            </w:r>
            <w:r>
              <w:rPr>
                <w:rFonts w:ascii="仿宋" w:eastAsia="仿宋" w:hAnsi="仿宋" w:cs="仿宋" w:hint="eastAsia"/>
                <w:sz w:val="24"/>
                <w:szCs w:val="24"/>
              </w:rPr>
              <w:t>书，能够实时感应参观者的位置，自动将当前区域对应的信息通过智能手机进行实时展现</w:t>
            </w:r>
            <w:r>
              <w:rPr>
                <w:rFonts w:ascii="仿宋" w:eastAsia="仿宋" w:hAnsi="仿宋" w:cs="仿宋" w:hint="eastAsia"/>
                <w:sz w:val="24"/>
                <w:szCs w:val="24"/>
              </w:rPr>
              <w:t>,</w:t>
            </w:r>
            <w:r>
              <w:rPr>
                <w:rFonts w:ascii="仿宋" w:eastAsia="仿宋" w:hAnsi="仿宋" w:cs="仿宋" w:hint="eastAsia"/>
                <w:sz w:val="24"/>
                <w:szCs w:val="24"/>
              </w:rPr>
              <w:t>系统也</w:t>
            </w:r>
            <w:r>
              <w:rPr>
                <w:rFonts w:ascii="仿宋" w:eastAsia="仿宋" w:hAnsi="仿宋" w:cs="仿宋" w:hint="eastAsia"/>
                <w:sz w:val="24"/>
                <w:szCs w:val="24"/>
              </w:rPr>
              <w:t>可</w:t>
            </w:r>
            <w:r>
              <w:rPr>
                <w:rFonts w:ascii="仿宋" w:eastAsia="仿宋" w:hAnsi="仿宋" w:cs="仿宋" w:hint="eastAsia"/>
                <w:sz w:val="24"/>
                <w:szCs w:val="24"/>
              </w:rPr>
              <w:t>通过自动定位想查找的书至智能手机，实现一键智能定位；同时阅读后忘记书籍原位可通过</w:t>
            </w:r>
            <w:r>
              <w:rPr>
                <w:rFonts w:ascii="仿宋" w:eastAsia="仿宋" w:hAnsi="仿宋" w:cs="仿宋" w:hint="eastAsia"/>
                <w:sz w:val="24"/>
                <w:szCs w:val="24"/>
              </w:rPr>
              <w:t>APP</w:t>
            </w:r>
            <w:r>
              <w:rPr>
                <w:rFonts w:ascii="仿宋" w:eastAsia="仿宋" w:hAnsi="仿宋" w:cs="仿宋" w:hint="eastAsia"/>
                <w:sz w:val="24"/>
                <w:szCs w:val="24"/>
              </w:rPr>
              <w:t>直接获取书籍位置信息以减少错架失误；并通</w:t>
            </w:r>
            <w:r>
              <w:rPr>
                <w:rFonts w:ascii="仿宋" w:eastAsia="仿宋" w:hAnsi="仿宋" w:cs="仿宋"/>
                <w:sz w:val="24"/>
                <w:szCs w:val="24"/>
              </w:rPr>
              <w:t>过</w:t>
            </w:r>
            <w:r>
              <w:rPr>
                <w:rFonts w:ascii="仿宋" w:eastAsia="仿宋" w:hAnsi="仿宋" w:cs="仿宋"/>
                <w:sz w:val="24"/>
                <w:szCs w:val="24"/>
              </w:rPr>
              <w:t>RFID</w:t>
            </w:r>
            <w:r>
              <w:rPr>
                <w:rFonts w:ascii="仿宋" w:eastAsia="仿宋" w:hAnsi="仿宋" w:cs="仿宋"/>
                <w:sz w:val="24"/>
                <w:szCs w:val="24"/>
              </w:rPr>
              <w:t>识</w:t>
            </w:r>
            <w:r>
              <w:rPr>
                <w:rFonts w:ascii="仿宋" w:eastAsia="仿宋" w:hAnsi="仿宋" w:cs="仿宋" w:hint="eastAsia"/>
                <w:sz w:val="24"/>
                <w:szCs w:val="24"/>
              </w:rPr>
              <w:t>别技术高效分类便于馆员管理，提高盘书工作效率。整个系统综合考虑多种因素，实现</w:t>
            </w:r>
            <w:r>
              <w:rPr>
                <w:rFonts w:ascii="仿宋" w:eastAsia="仿宋" w:hAnsi="仿宋" w:cs="仿宋" w:hint="eastAsia"/>
                <w:sz w:val="24"/>
                <w:szCs w:val="24"/>
              </w:rPr>
              <w:t>智慧</w:t>
            </w:r>
            <w:r>
              <w:rPr>
                <w:rFonts w:ascii="仿宋" w:eastAsia="仿宋" w:hAnsi="仿宋" w:cs="仿宋" w:hint="eastAsia"/>
                <w:sz w:val="24"/>
                <w:szCs w:val="24"/>
              </w:rPr>
              <w:t>图书馆技术与服务并行促进。</w:t>
            </w:r>
          </w:p>
          <w:p w:rsidR="00CC7050" w:rsidRDefault="00CC7050">
            <w:pPr>
              <w:spacing w:after="0" w:line="360" w:lineRule="auto"/>
              <w:jc w:val="both"/>
              <w:rPr>
                <w:rFonts w:ascii="仿宋" w:eastAsia="仿宋" w:hAnsi="仿宋" w:cs="仿宋"/>
                <w:sz w:val="24"/>
                <w:szCs w:val="24"/>
              </w:rPr>
            </w:pPr>
          </w:p>
          <w:p w:rsidR="00CC7050" w:rsidRDefault="00BE5C95">
            <w:pPr>
              <w:spacing w:after="0" w:line="360" w:lineRule="auto"/>
              <w:jc w:val="both"/>
              <w:rPr>
                <w:rFonts w:ascii="仿宋" w:eastAsia="仿宋" w:hAnsi="仿宋" w:cs="仿宋"/>
                <w:b/>
                <w:bCs/>
                <w:sz w:val="24"/>
                <w:szCs w:val="24"/>
              </w:rPr>
            </w:pPr>
            <w:r>
              <w:rPr>
                <w:rFonts w:ascii="仿宋" w:eastAsia="仿宋" w:hAnsi="仿宋" w:cs="仿宋" w:hint="eastAsia"/>
                <w:b/>
                <w:bCs/>
                <w:sz w:val="24"/>
                <w:szCs w:val="24"/>
              </w:rPr>
              <w:t>各功能设计</w:t>
            </w:r>
          </w:p>
          <w:p w:rsidR="00CC7050" w:rsidRDefault="00BE5C95">
            <w:pPr>
              <w:numPr>
                <w:ilvl w:val="0"/>
                <w:numId w:val="1"/>
              </w:numPr>
              <w:spacing w:after="0" w:line="360" w:lineRule="auto"/>
              <w:jc w:val="both"/>
              <w:rPr>
                <w:rStyle w:val="afb"/>
                <w:rFonts w:eastAsia="宋体"/>
                <w:kern w:val="2"/>
              </w:rPr>
            </w:pPr>
            <w:r>
              <w:rPr>
                <w:rFonts w:ascii="仿宋" w:eastAsia="仿宋" w:hAnsi="仿宋" w:cs="仿宋" w:hint="eastAsia"/>
                <w:b/>
                <w:bCs/>
                <w:sz w:val="24"/>
                <w:szCs w:val="24"/>
              </w:rPr>
              <w:t>系统结构设计图</w:t>
            </w:r>
          </w:p>
          <w:p w:rsidR="00CC7050" w:rsidRDefault="00BE5C95">
            <w:pPr>
              <w:spacing w:after="0" w:line="360" w:lineRule="auto"/>
              <w:jc w:val="both"/>
              <w:rPr>
                <w:rStyle w:val="afb"/>
                <w:rFonts w:eastAsia="宋体"/>
                <w:kern w:val="2"/>
              </w:rPr>
            </w:pPr>
            <w:r>
              <w:rPr>
                <w:rFonts w:ascii="仿宋" w:eastAsia="仿宋" w:hAnsi="仿宋" w:cs="仿宋" w:hint="eastAsia"/>
                <w:noProof/>
                <w:sz w:val="24"/>
                <w:szCs w:val="24"/>
              </w:rPr>
              <w:drawing>
                <wp:anchor distT="0" distB="0" distL="114300" distR="114300" simplePos="0" relativeHeight="2048" behindDoc="0" locked="0" layoutInCell="1" allowOverlap="1">
                  <wp:simplePos x="0" y="0"/>
                  <wp:positionH relativeFrom="column">
                    <wp:posOffset>152400</wp:posOffset>
                  </wp:positionH>
                  <wp:positionV relativeFrom="paragraph">
                    <wp:posOffset>129540</wp:posOffset>
                  </wp:positionV>
                  <wp:extent cx="5247640" cy="2818765"/>
                  <wp:effectExtent l="0" t="0" r="10160" b="63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247640" cy="2818765"/>
                          </a:xfrm>
                          <a:prstGeom prst="rect">
                            <a:avLst/>
                          </a:prstGeom>
                          <a:noFill/>
                          <a:ln w="9525">
                            <a:noFill/>
                          </a:ln>
                        </pic:spPr>
                      </pic:pic>
                    </a:graphicData>
                  </a:graphic>
                </wp:anchor>
              </w:drawing>
            </w:r>
          </w:p>
          <w:p w:rsidR="00CC7050" w:rsidRDefault="00CC7050">
            <w:pPr>
              <w:spacing w:after="0" w:line="360" w:lineRule="auto"/>
              <w:jc w:val="both"/>
              <w:rPr>
                <w:rFonts w:eastAsia="楷体_GB2312"/>
                <w:sz w:val="28"/>
                <w:szCs w:val="28"/>
              </w:rPr>
            </w:pPr>
          </w:p>
        </w:tc>
      </w:tr>
      <w:tr w:rsidR="00CC7050">
        <w:trPr>
          <w:trHeight w:val="14543"/>
        </w:trPr>
        <w:tc>
          <w:tcPr>
            <w:tcW w:w="9366" w:type="dxa"/>
            <w:gridSpan w:val="8"/>
          </w:tcPr>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lastRenderedPageBreak/>
              <w:t>项目用途：</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本项目采用</w:t>
            </w:r>
            <w:r>
              <w:rPr>
                <w:rFonts w:ascii="仿宋" w:eastAsia="仿宋" w:hAnsi="仿宋" w:cs="仿宋" w:hint="eastAsia"/>
                <w:sz w:val="24"/>
                <w:szCs w:val="24"/>
              </w:rPr>
              <w:t>STM32ZET6</w:t>
            </w:r>
            <w:r>
              <w:rPr>
                <w:rFonts w:ascii="仿宋" w:eastAsia="仿宋" w:hAnsi="仿宋" w:cs="仿宋" w:hint="eastAsia"/>
                <w:sz w:val="24"/>
                <w:szCs w:val="24"/>
              </w:rPr>
              <w:t>芯片做为主控芯片，并搭配</w:t>
            </w:r>
            <w:r>
              <w:rPr>
                <w:rFonts w:ascii="仿宋" w:eastAsia="仿宋" w:hAnsi="仿宋" w:cs="仿宋" w:hint="eastAsia"/>
                <w:sz w:val="24"/>
                <w:szCs w:val="24"/>
              </w:rPr>
              <w:t>UCOS</w:t>
            </w:r>
            <w:r>
              <w:rPr>
                <w:rFonts w:ascii="仿宋" w:eastAsia="仿宋" w:hAnsi="仿宋" w:cs="仿宋" w:hint="eastAsia"/>
                <w:sz w:val="24"/>
                <w:szCs w:val="24"/>
              </w:rPr>
              <w:t>嵌入式系统进行对整个系统各个传感器的通信传输，接收各种信息并进行处理，来对其它模块进行指令的下达，从而达到同时接收并控制多种模块的目的，使本系统更加灵活。</w:t>
            </w:r>
          </w:p>
          <w:p w:rsidR="00CC7050" w:rsidRDefault="00BE5C95">
            <w:pPr>
              <w:spacing w:after="0" w:line="360" w:lineRule="auto"/>
              <w:jc w:val="both"/>
              <w:rPr>
                <w:rFonts w:ascii="仿宋" w:eastAsia="仿宋" w:hAnsi="仿宋" w:cs="仿宋"/>
                <w:b/>
                <w:bCs/>
                <w:sz w:val="24"/>
                <w:szCs w:val="24"/>
              </w:rPr>
            </w:pPr>
            <w:r>
              <w:rPr>
                <w:rFonts w:ascii="仿宋" w:eastAsia="仿宋" w:hAnsi="仿宋" w:cs="仿宋" w:hint="eastAsia"/>
                <w:b/>
                <w:bCs/>
                <w:sz w:val="24"/>
                <w:szCs w:val="24"/>
              </w:rPr>
              <w:t>2</w:t>
            </w:r>
            <w:r>
              <w:rPr>
                <w:rFonts w:ascii="仿宋" w:eastAsia="仿宋" w:hAnsi="仿宋" w:cs="仿宋" w:hint="eastAsia"/>
                <w:b/>
                <w:bCs/>
                <w:sz w:val="24"/>
                <w:szCs w:val="24"/>
              </w:rPr>
              <w:t>、各主要功能模块方案</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GPRS/GSM</w:t>
            </w:r>
            <w:r>
              <w:rPr>
                <w:rFonts w:ascii="仿宋" w:eastAsia="仿宋" w:hAnsi="仿宋" w:cs="仿宋" w:hint="eastAsia"/>
                <w:sz w:val="24"/>
                <w:szCs w:val="24"/>
              </w:rPr>
              <w:t>和</w:t>
            </w:r>
            <w:r>
              <w:rPr>
                <w:rFonts w:ascii="仿宋" w:eastAsia="仿宋" w:hAnsi="仿宋" w:cs="仿宋" w:hint="eastAsia"/>
                <w:sz w:val="24"/>
                <w:szCs w:val="24"/>
              </w:rPr>
              <w:t>WiFi</w:t>
            </w:r>
            <w:r>
              <w:rPr>
                <w:rFonts w:ascii="仿宋" w:eastAsia="仿宋" w:hAnsi="仿宋" w:cs="仿宋" w:hint="eastAsia"/>
                <w:sz w:val="24"/>
                <w:szCs w:val="24"/>
              </w:rPr>
              <w:t>通信模块</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项目用途：</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本项目</w:t>
            </w:r>
            <w:r>
              <w:rPr>
                <w:rFonts w:ascii="仿宋" w:eastAsia="仿宋" w:hAnsi="仿宋" w:cs="仿宋" w:hint="eastAsia"/>
                <w:sz w:val="24"/>
                <w:szCs w:val="24"/>
              </w:rPr>
              <w:t>通过</w:t>
            </w:r>
            <w:r>
              <w:rPr>
                <w:rFonts w:ascii="仿宋" w:eastAsia="仿宋" w:hAnsi="仿宋" w:cs="仿宋" w:hint="eastAsia"/>
                <w:sz w:val="24"/>
                <w:szCs w:val="24"/>
              </w:rPr>
              <w:t>GPRS/GSM</w:t>
            </w:r>
            <w:r>
              <w:rPr>
                <w:rFonts w:ascii="仿宋" w:eastAsia="仿宋" w:hAnsi="仿宋" w:cs="仿宋" w:hint="eastAsia"/>
                <w:sz w:val="24"/>
                <w:szCs w:val="24"/>
              </w:rPr>
              <w:t>模块或</w:t>
            </w:r>
            <w:r>
              <w:rPr>
                <w:rFonts w:ascii="仿宋" w:eastAsia="仿宋" w:hAnsi="仿宋" w:cs="仿宋" w:hint="eastAsia"/>
                <w:sz w:val="24"/>
                <w:szCs w:val="24"/>
              </w:rPr>
              <w:t>WiFi</w:t>
            </w:r>
            <w:r>
              <w:rPr>
                <w:rFonts w:ascii="仿宋" w:eastAsia="仿宋" w:hAnsi="仿宋" w:cs="仿宋" w:hint="eastAsia"/>
                <w:sz w:val="24"/>
                <w:szCs w:val="24"/>
              </w:rPr>
              <w:t>模块将服务器端与手机终端（</w:t>
            </w:r>
            <w:r>
              <w:rPr>
                <w:rFonts w:ascii="仿宋" w:eastAsia="仿宋" w:hAnsi="仿宋" w:cs="仿宋" w:hint="eastAsia"/>
                <w:sz w:val="24"/>
                <w:szCs w:val="24"/>
              </w:rPr>
              <w:t>APP</w:t>
            </w:r>
            <w:r>
              <w:rPr>
                <w:rFonts w:ascii="仿宋" w:eastAsia="仿宋" w:hAnsi="仿宋" w:cs="仿宋" w:hint="eastAsia"/>
                <w:sz w:val="24"/>
                <w:szCs w:val="24"/>
              </w:rPr>
              <w:t>）和主控设备联系起来，以此为通道，实现手机终端（</w:t>
            </w:r>
            <w:r>
              <w:rPr>
                <w:rFonts w:ascii="仿宋" w:eastAsia="仿宋" w:hAnsi="仿宋" w:cs="仿宋" w:hint="eastAsia"/>
                <w:sz w:val="24"/>
                <w:szCs w:val="24"/>
              </w:rPr>
              <w:t>APP</w:t>
            </w:r>
            <w:r>
              <w:rPr>
                <w:rFonts w:ascii="仿宋" w:eastAsia="仿宋" w:hAnsi="仿宋" w:cs="仿宋" w:hint="eastAsia"/>
                <w:sz w:val="24"/>
                <w:szCs w:val="24"/>
              </w:rPr>
              <w:t>）及主控设备与服务器的通信传输，使手机终端和主控设备能调用服务器中庞大的书籍信息。</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）终</w:t>
            </w:r>
            <w:r>
              <w:rPr>
                <w:rFonts w:ascii="仿宋" w:eastAsia="仿宋" w:hAnsi="仿宋" w:cs="仿宋" w:hint="eastAsia"/>
                <w:sz w:val="24"/>
                <w:szCs w:val="24"/>
              </w:rPr>
              <w:t>端控制模块（手机</w:t>
            </w:r>
            <w:r>
              <w:rPr>
                <w:rFonts w:ascii="仿宋" w:eastAsia="仿宋" w:hAnsi="仿宋" w:cs="仿宋" w:hint="eastAsia"/>
                <w:sz w:val="24"/>
                <w:szCs w:val="24"/>
              </w:rPr>
              <w:t>APP</w:t>
            </w:r>
            <w:r>
              <w:rPr>
                <w:rFonts w:ascii="仿宋" w:eastAsia="仿宋" w:hAnsi="仿宋" w:cs="仿宋" w:hint="eastAsia"/>
                <w:sz w:val="24"/>
                <w:szCs w:val="24"/>
              </w:rPr>
              <w:t>）</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项目用途：</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主要用于读者对书籍的检索，手机终端以此为“钥匙”与服务端相连，把所需书籍信息传输到服务端，利用服务端的数据库和运算能力对书籍进行检索，实现随时随地检索书籍定位书籍的功能。</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）服务器</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项目用途：</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本</w:t>
            </w:r>
            <w:r>
              <w:rPr>
                <w:rFonts w:ascii="仿宋" w:eastAsia="仿宋" w:hAnsi="仿宋" w:cs="仿宋" w:hint="eastAsia"/>
                <w:sz w:val="24"/>
                <w:szCs w:val="24"/>
              </w:rPr>
              <w:t>项目</w:t>
            </w:r>
            <w:r>
              <w:rPr>
                <w:rFonts w:ascii="仿宋" w:eastAsia="仿宋" w:hAnsi="仿宋" w:cs="仿宋" w:hint="eastAsia"/>
                <w:sz w:val="24"/>
                <w:szCs w:val="24"/>
              </w:rPr>
              <w:t>利用服务器庞大的储存功能存储一个图书馆书籍的数据库，利用其强大的运算能力对书籍进行检索，从而使读者所需书籍的各种信息能快速准确的传达到读者的手机终端，使检索书籍更加方便。</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4</w:t>
            </w:r>
            <w:r>
              <w:rPr>
                <w:rFonts w:ascii="仿宋" w:eastAsia="仿宋" w:hAnsi="仿宋" w:cs="仿宋" w:hint="eastAsia"/>
                <w:sz w:val="24"/>
                <w:szCs w:val="24"/>
              </w:rPr>
              <w:t>）电机模块</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项目用途：</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主控设备控制电机模块驱动传送带等其他一些机械设备，使其能对大量杂乱的书本进行运送及分离，使杂乱的书本能按照程序所规定的类别进行分类分离，从而达到研究中书本自动分类的效果。</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5</w:t>
            </w:r>
            <w:r>
              <w:rPr>
                <w:rFonts w:ascii="仿宋" w:eastAsia="仿宋" w:hAnsi="仿宋" w:cs="仿宋" w:hint="eastAsia"/>
                <w:sz w:val="24"/>
                <w:szCs w:val="24"/>
              </w:rPr>
              <w:t>）</w:t>
            </w:r>
            <w:r>
              <w:rPr>
                <w:rFonts w:ascii="仿宋" w:eastAsia="仿宋" w:hAnsi="仿宋" w:cs="仿宋"/>
                <w:sz w:val="24"/>
                <w:szCs w:val="24"/>
              </w:rPr>
              <w:t>RFID</w:t>
            </w:r>
            <w:r>
              <w:rPr>
                <w:rFonts w:ascii="仿宋" w:eastAsia="仿宋" w:hAnsi="仿宋" w:cs="仿宋" w:hint="eastAsia"/>
                <w:sz w:val="24"/>
                <w:szCs w:val="24"/>
              </w:rPr>
              <w:t>识别模块</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项目用途：</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主要用于自动分类系统对书籍的识别，此模块通过</w:t>
            </w:r>
            <w:r>
              <w:rPr>
                <w:rFonts w:ascii="仿宋" w:eastAsia="仿宋" w:hAnsi="仿宋" w:cs="仿宋"/>
                <w:sz w:val="24"/>
                <w:szCs w:val="24"/>
              </w:rPr>
              <w:t>射频识别，</w:t>
            </w:r>
            <w:r>
              <w:rPr>
                <w:rFonts w:ascii="仿宋" w:eastAsia="仿宋" w:hAnsi="仿宋" w:cs="仿宋" w:hint="eastAsia"/>
                <w:sz w:val="24"/>
                <w:szCs w:val="24"/>
              </w:rPr>
              <w:t>扫描书本上的</w:t>
            </w:r>
            <w:r>
              <w:rPr>
                <w:rFonts w:ascii="仿宋" w:eastAsia="仿宋" w:hAnsi="仿宋" w:cs="仿宋"/>
                <w:sz w:val="24"/>
                <w:szCs w:val="24"/>
              </w:rPr>
              <w:t>rfid</w:t>
            </w:r>
            <w:r>
              <w:rPr>
                <w:rFonts w:ascii="仿宋" w:eastAsia="仿宋" w:hAnsi="仿宋" w:cs="仿宋"/>
                <w:sz w:val="24"/>
                <w:szCs w:val="24"/>
              </w:rPr>
              <w:t>标签</w:t>
            </w:r>
            <w:r>
              <w:rPr>
                <w:rFonts w:ascii="仿宋" w:eastAsia="仿宋" w:hAnsi="仿宋" w:cs="仿宋" w:hint="eastAsia"/>
                <w:sz w:val="24"/>
                <w:szCs w:val="24"/>
              </w:rPr>
              <w:t>识别出书本信息，并传送到主控设备，主控设备会对所接收到的信息进行处理，并做出与之对应的反应，从而实现对杂乱书本的自动分类。</w:t>
            </w:r>
          </w:p>
          <w:p w:rsidR="00CC7050" w:rsidRDefault="00BE5C95">
            <w:pPr>
              <w:numPr>
                <w:ilvl w:val="0"/>
                <w:numId w:val="2"/>
              </w:numPr>
              <w:spacing w:after="0" w:line="360" w:lineRule="auto"/>
              <w:jc w:val="both"/>
              <w:rPr>
                <w:rFonts w:ascii="仿宋" w:eastAsia="仿宋" w:hAnsi="仿宋" w:cs="仿宋"/>
                <w:sz w:val="24"/>
                <w:szCs w:val="24"/>
              </w:rPr>
            </w:pPr>
            <w:r>
              <w:rPr>
                <w:rFonts w:ascii="仿宋" w:eastAsia="仿宋" w:hAnsi="仿宋" w:cs="仿宋" w:hint="eastAsia"/>
                <w:sz w:val="24"/>
                <w:szCs w:val="24"/>
              </w:rPr>
              <w:t>继电器模块</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项目用途</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主要通过收到主控设备发送来的指令，将流经</w:t>
            </w:r>
            <w:r>
              <w:rPr>
                <w:rFonts w:ascii="仿宋" w:eastAsia="仿宋" w:hAnsi="仿宋" w:cs="仿宋" w:hint="eastAsia"/>
                <w:sz w:val="24"/>
                <w:szCs w:val="24"/>
              </w:rPr>
              <w:t>220V</w:t>
            </w:r>
            <w:r>
              <w:rPr>
                <w:rFonts w:ascii="仿宋" w:eastAsia="仿宋" w:hAnsi="仿宋" w:cs="仿宋" w:hint="eastAsia"/>
                <w:sz w:val="24"/>
                <w:szCs w:val="24"/>
              </w:rPr>
              <w:t>交流电的照明设备进行开启，关闭控制，起到智能控制的目的</w:t>
            </w:r>
            <w:r>
              <w:rPr>
                <w:rFonts w:ascii="仿宋" w:eastAsia="仿宋" w:hAnsi="仿宋" w:cs="仿宋" w:hint="eastAsia"/>
                <w:sz w:val="24"/>
                <w:szCs w:val="24"/>
              </w:rPr>
              <w:t>。</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7</w:t>
            </w:r>
            <w:r>
              <w:rPr>
                <w:rFonts w:ascii="仿宋" w:eastAsia="仿宋" w:hAnsi="仿宋" w:cs="仿宋" w:hint="eastAsia"/>
                <w:sz w:val="24"/>
                <w:szCs w:val="24"/>
              </w:rPr>
              <w:t>）</w:t>
            </w:r>
            <w:r>
              <w:rPr>
                <w:rFonts w:ascii="仿宋" w:eastAsia="仿宋" w:hAnsi="仿宋" w:cs="仿宋" w:hint="eastAsia"/>
                <w:sz w:val="24"/>
                <w:szCs w:val="24"/>
              </w:rPr>
              <w:t>AC/DC 220v</w:t>
            </w:r>
            <w:r>
              <w:rPr>
                <w:rFonts w:ascii="仿宋" w:eastAsia="仿宋" w:hAnsi="仿宋" w:cs="仿宋" w:hint="eastAsia"/>
                <w:sz w:val="24"/>
                <w:szCs w:val="24"/>
              </w:rPr>
              <w:t>转</w:t>
            </w:r>
            <w:r>
              <w:rPr>
                <w:rFonts w:ascii="仿宋" w:eastAsia="仿宋" w:hAnsi="仿宋" w:cs="仿宋" w:hint="eastAsia"/>
                <w:sz w:val="24"/>
                <w:szCs w:val="24"/>
              </w:rPr>
              <w:t>12v</w:t>
            </w:r>
            <w:r>
              <w:rPr>
                <w:rFonts w:ascii="仿宋" w:eastAsia="仿宋" w:hAnsi="仿宋" w:cs="仿宋" w:hint="eastAsia"/>
                <w:sz w:val="24"/>
                <w:szCs w:val="24"/>
              </w:rPr>
              <w:t>降压开关电源模块</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项目用途：</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主要用于将</w:t>
            </w:r>
            <w:r>
              <w:rPr>
                <w:rFonts w:ascii="仿宋" w:eastAsia="仿宋" w:hAnsi="仿宋" w:cs="仿宋" w:hint="eastAsia"/>
                <w:sz w:val="24"/>
                <w:szCs w:val="24"/>
              </w:rPr>
              <w:t>220v</w:t>
            </w:r>
            <w:r>
              <w:rPr>
                <w:rFonts w:ascii="仿宋" w:eastAsia="仿宋" w:hAnsi="仿宋" w:cs="仿宋" w:hint="eastAsia"/>
                <w:sz w:val="24"/>
                <w:szCs w:val="24"/>
              </w:rPr>
              <w:t>交流电通过整流、滤波、稳压后设计得到</w:t>
            </w:r>
            <w:r>
              <w:rPr>
                <w:rFonts w:ascii="仿宋" w:eastAsia="仿宋" w:hAnsi="仿宋" w:cs="仿宋" w:hint="eastAsia"/>
                <w:sz w:val="24"/>
                <w:szCs w:val="24"/>
              </w:rPr>
              <w:t>12v</w:t>
            </w:r>
            <w:r>
              <w:rPr>
                <w:rFonts w:ascii="仿宋" w:eastAsia="仿宋" w:hAnsi="仿宋" w:cs="仿宋" w:hint="eastAsia"/>
                <w:sz w:val="24"/>
                <w:szCs w:val="24"/>
              </w:rPr>
              <w:t>降压开关电源模块。</w:t>
            </w:r>
          </w:p>
          <w:p w:rsidR="00CC7050" w:rsidRDefault="00BE5C95">
            <w:pPr>
              <w:spacing w:after="0" w:line="360" w:lineRule="auto"/>
              <w:jc w:val="both"/>
              <w:rPr>
                <w:rFonts w:ascii="仿宋" w:eastAsia="仿宋" w:hAnsi="仿宋" w:cs="仿宋"/>
                <w:b/>
                <w:bCs/>
                <w:sz w:val="24"/>
                <w:szCs w:val="24"/>
              </w:rPr>
            </w:pPr>
            <w:r>
              <w:rPr>
                <w:rFonts w:ascii="仿宋" w:eastAsia="仿宋" w:hAnsi="仿宋" w:cs="仿宋" w:hint="eastAsia"/>
                <w:b/>
                <w:bCs/>
                <w:sz w:val="24"/>
                <w:szCs w:val="24"/>
              </w:rPr>
              <w:t>硬件电路实现方法：</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①变压器</w:t>
            </w:r>
            <w:r>
              <w:rPr>
                <w:rFonts w:ascii="仿宋" w:eastAsia="仿宋" w:hAnsi="仿宋" w:cs="仿宋" w:hint="eastAsia"/>
                <w:sz w:val="24"/>
                <w:szCs w:val="24"/>
              </w:rPr>
              <w:t>:</w:t>
            </w:r>
            <w:r>
              <w:rPr>
                <w:rFonts w:ascii="仿宋" w:eastAsia="仿宋" w:hAnsi="仿宋" w:cs="仿宋" w:hint="eastAsia"/>
                <w:sz w:val="24"/>
                <w:szCs w:val="24"/>
              </w:rPr>
              <w:t>为了得到输出电压的额定范围</w:t>
            </w:r>
            <w:r>
              <w:rPr>
                <w:rFonts w:ascii="仿宋" w:eastAsia="仿宋" w:hAnsi="仿宋" w:cs="仿宋" w:hint="eastAsia"/>
                <w:sz w:val="24"/>
                <w:szCs w:val="24"/>
              </w:rPr>
              <w:t>,</w:t>
            </w:r>
            <w:r>
              <w:rPr>
                <w:rFonts w:ascii="仿宋" w:eastAsia="仿宋" w:hAnsi="仿宋" w:cs="仿宋" w:hint="eastAsia"/>
                <w:sz w:val="24"/>
                <w:szCs w:val="24"/>
              </w:rPr>
              <w:t>需要将电网转换到合适的数值。该项目采用原副线圈比为</w:t>
            </w:r>
            <w:r>
              <w:rPr>
                <w:rFonts w:ascii="仿宋" w:eastAsia="仿宋" w:hAnsi="仿宋" w:cs="仿宋" w:hint="eastAsia"/>
                <w:sz w:val="24"/>
                <w:szCs w:val="24"/>
              </w:rPr>
              <w:t>18</w:t>
            </w: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的变压器，使得输出电压约为</w:t>
            </w:r>
            <w:r>
              <w:rPr>
                <w:rFonts w:ascii="仿宋" w:eastAsia="仿宋" w:hAnsi="仿宋" w:cs="仿宋" w:hint="eastAsia"/>
                <w:sz w:val="24"/>
                <w:szCs w:val="24"/>
              </w:rPr>
              <w:t>12V</w:t>
            </w:r>
            <w:r>
              <w:rPr>
                <w:rFonts w:ascii="仿宋" w:eastAsia="仿宋" w:hAnsi="仿宋" w:cs="仿宋" w:hint="eastAsia"/>
                <w:sz w:val="24"/>
                <w:szCs w:val="24"/>
              </w:rPr>
              <w:t>。</w:t>
            </w:r>
            <w:r>
              <w:rPr>
                <w:rFonts w:ascii="仿宋" w:eastAsia="仿宋" w:hAnsi="仿宋" w:cs="仿宋" w:hint="eastAsia"/>
                <w:sz w:val="24"/>
                <w:szCs w:val="24"/>
              </w:rPr>
              <w:t>因此</w:t>
            </w:r>
            <w:r>
              <w:rPr>
                <w:rFonts w:ascii="仿宋" w:eastAsia="仿宋" w:hAnsi="仿宋" w:cs="仿宋" w:hint="eastAsia"/>
                <w:sz w:val="24"/>
                <w:szCs w:val="24"/>
              </w:rPr>
              <w:t>变压器的主要作用是将电网电压转为所需的交流电压</w:t>
            </w:r>
            <w:r>
              <w:rPr>
                <w:rFonts w:ascii="仿宋" w:eastAsia="仿宋" w:hAnsi="仿宋" w:cs="仿宋" w:hint="eastAsia"/>
                <w:sz w:val="24"/>
                <w:szCs w:val="24"/>
              </w:rPr>
              <w:t>,</w:t>
            </w:r>
            <w:r>
              <w:rPr>
                <w:rFonts w:ascii="仿宋" w:eastAsia="仿宋" w:hAnsi="仿宋" w:cs="仿宋" w:hint="eastAsia"/>
                <w:sz w:val="24"/>
                <w:szCs w:val="24"/>
              </w:rPr>
              <w:t>同时还可以起到直流电源与电网的隔离作用，有效地避免了因为直接接触高电压而造成的伤害。</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②整流电路</w:t>
            </w:r>
            <w:r>
              <w:rPr>
                <w:rFonts w:ascii="仿宋" w:eastAsia="仿宋" w:hAnsi="仿宋" w:cs="仿宋" w:hint="eastAsia"/>
                <w:sz w:val="24"/>
                <w:szCs w:val="24"/>
              </w:rPr>
              <w:t>:</w:t>
            </w:r>
            <w:r>
              <w:rPr>
                <w:rFonts w:ascii="仿宋" w:eastAsia="仿宋" w:hAnsi="仿宋" w:cs="仿宋" w:hint="eastAsia"/>
                <w:sz w:val="24"/>
                <w:szCs w:val="24"/>
              </w:rPr>
              <w:t>利用单向导电器件二极管将交流电压转换成脉动的直流电压，本</w:t>
            </w:r>
            <w:r>
              <w:rPr>
                <w:rFonts w:ascii="仿宋" w:eastAsia="仿宋" w:hAnsi="仿宋" w:cs="仿宋" w:hint="eastAsia"/>
                <w:sz w:val="24"/>
                <w:szCs w:val="24"/>
              </w:rPr>
              <w:t>项目</w:t>
            </w:r>
            <w:r>
              <w:rPr>
                <w:rFonts w:ascii="仿宋" w:eastAsia="仿宋" w:hAnsi="仿宋" w:cs="仿宋" w:hint="eastAsia"/>
                <w:sz w:val="24"/>
                <w:szCs w:val="24"/>
              </w:rPr>
              <w:t>设计采用全桥式整流电路将交流电转换为比较稳定的直流电压，初步实现交</w:t>
            </w:r>
            <w:r>
              <w:rPr>
                <w:rFonts w:ascii="仿宋" w:eastAsia="仿宋" w:hAnsi="仿宋" w:cs="仿宋" w:hint="eastAsia"/>
                <w:sz w:val="24"/>
                <w:szCs w:val="24"/>
              </w:rPr>
              <w:t>-</w:t>
            </w:r>
            <w:r>
              <w:rPr>
                <w:rFonts w:ascii="仿宋" w:eastAsia="仿宋" w:hAnsi="仿宋" w:cs="仿宋" w:hint="eastAsia"/>
                <w:sz w:val="24"/>
                <w:szCs w:val="24"/>
              </w:rPr>
              <w:t>直流电的转换。</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③滤波电路</w:t>
            </w:r>
            <w:r>
              <w:rPr>
                <w:rFonts w:ascii="仿宋" w:eastAsia="仿宋" w:hAnsi="仿宋" w:cs="仿宋" w:hint="eastAsia"/>
                <w:sz w:val="24"/>
                <w:szCs w:val="24"/>
              </w:rPr>
              <w:t>: </w:t>
            </w:r>
            <w:r>
              <w:rPr>
                <w:rFonts w:ascii="仿宋" w:eastAsia="仿宋" w:hAnsi="仿宋" w:cs="仿宋" w:hint="eastAsia"/>
                <w:sz w:val="24"/>
                <w:szCs w:val="24"/>
              </w:rPr>
              <w:t>利用储能元件电容把脉动直流电转换成较平坦的直流电。</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④稳压电路</w:t>
            </w:r>
            <w:r>
              <w:rPr>
                <w:rFonts w:ascii="仿宋" w:eastAsia="仿宋" w:hAnsi="仿宋" w:cs="仿宋" w:hint="eastAsia"/>
                <w:sz w:val="24"/>
                <w:szCs w:val="24"/>
              </w:rPr>
              <w:t>:</w:t>
            </w:r>
            <w:r>
              <w:rPr>
                <w:rFonts w:ascii="仿宋" w:eastAsia="仿宋" w:hAnsi="仿宋" w:cs="仿宋" w:hint="eastAsia"/>
                <w:sz w:val="24"/>
                <w:szCs w:val="24"/>
              </w:rPr>
              <w:t>尽管经过整流滤波后的电压接近于直流电压</w:t>
            </w:r>
            <w:r>
              <w:rPr>
                <w:rFonts w:ascii="仿宋" w:eastAsia="仿宋" w:hAnsi="仿宋" w:cs="仿宋" w:hint="eastAsia"/>
                <w:sz w:val="24"/>
                <w:szCs w:val="24"/>
              </w:rPr>
              <w:t>,</w:t>
            </w:r>
            <w:r>
              <w:rPr>
                <w:rFonts w:ascii="仿宋" w:eastAsia="仿宋" w:hAnsi="仿宋" w:cs="仿宋" w:hint="eastAsia"/>
                <w:sz w:val="24"/>
                <w:szCs w:val="24"/>
              </w:rPr>
              <w:t>但其电压的稳定性很差</w:t>
            </w:r>
            <w:r>
              <w:rPr>
                <w:rFonts w:ascii="仿宋" w:eastAsia="仿宋" w:hAnsi="仿宋" w:cs="仿宋" w:hint="eastAsia"/>
                <w:sz w:val="24"/>
                <w:szCs w:val="24"/>
              </w:rPr>
              <w:t>,</w:t>
            </w:r>
            <w:r>
              <w:rPr>
                <w:rFonts w:ascii="仿宋" w:eastAsia="仿宋" w:hAnsi="仿宋" w:cs="仿宋" w:hint="eastAsia"/>
                <w:sz w:val="24"/>
                <w:szCs w:val="24"/>
              </w:rPr>
              <w:t>它受温度</w:t>
            </w:r>
            <w:r>
              <w:rPr>
                <w:rFonts w:ascii="仿宋" w:eastAsia="仿宋" w:hAnsi="仿宋" w:cs="仿宋" w:hint="eastAsia"/>
                <w:sz w:val="24"/>
                <w:szCs w:val="24"/>
              </w:rPr>
              <w:t>,</w:t>
            </w:r>
            <w:r>
              <w:rPr>
                <w:rFonts w:ascii="仿宋" w:eastAsia="仿宋" w:hAnsi="仿宋" w:cs="仿宋" w:hint="eastAsia"/>
                <w:sz w:val="24"/>
                <w:szCs w:val="24"/>
              </w:rPr>
              <w:t>负载</w:t>
            </w:r>
            <w:r>
              <w:rPr>
                <w:rFonts w:ascii="仿宋" w:eastAsia="仿宋" w:hAnsi="仿宋" w:cs="仿宋" w:hint="eastAsia"/>
                <w:sz w:val="24"/>
                <w:szCs w:val="24"/>
              </w:rPr>
              <w:t>,</w:t>
            </w:r>
            <w:r>
              <w:rPr>
                <w:rFonts w:ascii="仿宋" w:eastAsia="仿宋" w:hAnsi="仿宋" w:cs="仿宋" w:hint="eastAsia"/>
                <w:sz w:val="24"/>
                <w:szCs w:val="24"/>
              </w:rPr>
              <w:t>电网电压波动等因素的影响很大</w:t>
            </w:r>
            <w:r>
              <w:rPr>
                <w:rFonts w:ascii="仿宋" w:eastAsia="仿宋" w:hAnsi="仿宋" w:cs="仿宋" w:hint="eastAsia"/>
                <w:sz w:val="24"/>
                <w:szCs w:val="24"/>
              </w:rPr>
              <w:t>,</w:t>
            </w:r>
            <w:r>
              <w:rPr>
                <w:rFonts w:ascii="仿宋" w:eastAsia="仿宋" w:hAnsi="仿宋" w:cs="仿宋" w:hint="eastAsia"/>
                <w:sz w:val="24"/>
                <w:szCs w:val="24"/>
              </w:rPr>
              <w:t>因此，本次设计采用</w:t>
            </w:r>
            <w:r>
              <w:rPr>
                <w:rFonts w:ascii="仿宋" w:eastAsia="仿宋" w:hAnsi="仿宋" w:cs="仿宋" w:hint="eastAsia"/>
                <w:sz w:val="24"/>
                <w:szCs w:val="24"/>
              </w:rPr>
              <w:t>78</w:t>
            </w:r>
            <w:r>
              <w:rPr>
                <w:rFonts w:ascii="仿宋" w:eastAsia="仿宋" w:hAnsi="仿宋" w:cs="仿宋" w:hint="eastAsia"/>
                <w:sz w:val="24"/>
                <w:szCs w:val="24"/>
              </w:rPr>
              <w:t>系列和</w:t>
            </w:r>
            <w:r>
              <w:rPr>
                <w:rFonts w:ascii="仿宋" w:eastAsia="仿宋" w:hAnsi="仿宋" w:cs="仿宋" w:hint="eastAsia"/>
                <w:sz w:val="24"/>
                <w:szCs w:val="24"/>
              </w:rPr>
              <w:t>79</w:t>
            </w:r>
            <w:r>
              <w:rPr>
                <w:rFonts w:ascii="仿宋" w:eastAsia="仿宋" w:hAnsi="仿宋" w:cs="仿宋" w:hint="eastAsia"/>
                <w:sz w:val="24"/>
                <w:szCs w:val="24"/>
              </w:rPr>
              <w:t>系列的稳压片来达到稳压效果。</w:t>
            </w:r>
          </w:p>
          <w:p w:rsidR="00CC7050" w:rsidRDefault="00BE5C95">
            <w:pPr>
              <w:numPr>
                <w:ilvl w:val="0"/>
                <w:numId w:val="3"/>
              </w:numPr>
              <w:spacing w:after="0" w:line="360" w:lineRule="auto"/>
              <w:jc w:val="both"/>
              <w:rPr>
                <w:rFonts w:ascii="仿宋" w:eastAsia="仿宋" w:hAnsi="仿宋" w:cs="仿宋"/>
                <w:sz w:val="24"/>
                <w:szCs w:val="24"/>
              </w:rPr>
            </w:pPr>
            <w:r>
              <w:rPr>
                <w:rFonts w:ascii="仿宋" w:eastAsia="仿宋" w:hAnsi="仿宋" w:cs="仿宋" w:hint="eastAsia"/>
                <w:sz w:val="24"/>
                <w:szCs w:val="24"/>
              </w:rPr>
              <w:t>整体</w:t>
            </w:r>
            <w:r>
              <w:rPr>
                <w:rFonts w:ascii="仿宋" w:eastAsia="仿宋" w:hAnsi="仿宋" w:cs="仿宋" w:hint="eastAsia"/>
                <w:sz w:val="24"/>
                <w:szCs w:val="24"/>
              </w:rPr>
              <w:t>系统结构设计</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noProof/>
                <w:sz w:val="24"/>
                <w:szCs w:val="24"/>
              </w:rPr>
              <w:drawing>
                <wp:anchor distT="0" distB="0" distL="0" distR="0" simplePos="0" relativeHeight="1024" behindDoc="1" locked="0" layoutInCell="1" allowOverlap="1">
                  <wp:simplePos x="0" y="0"/>
                  <wp:positionH relativeFrom="column">
                    <wp:posOffset>247015</wp:posOffset>
                  </wp:positionH>
                  <wp:positionV relativeFrom="paragraph">
                    <wp:posOffset>26035</wp:posOffset>
                  </wp:positionV>
                  <wp:extent cx="5238115" cy="2362200"/>
                  <wp:effectExtent l="0" t="0" r="635" b="0"/>
                  <wp:wrapNone/>
                  <wp:docPr id="1029" name="图片 3"/>
                  <wp:cNvGraphicFramePr/>
                  <a:graphic xmlns:a="http://schemas.openxmlformats.org/drawingml/2006/main">
                    <a:graphicData uri="http://schemas.openxmlformats.org/drawingml/2006/picture">
                      <pic:pic xmlns:pic="http://schemas.openxmlformats.org/drawingml/2006/picture">
                        <pic:nvPicPr>
                          <pic:cNvPr id="1029" name="图片 3"/>
                          <pic:cNvPicPr/>
                        </pic:nvPicPr>
                        <pic:blipFill>
                          <a:blip r:embed="rId10" cstate="print"/>
                          <a:srcRect/>
                          <a:stretch>
                            <a:fillRect/>
                          </a:stretch>
                        </pic:blipFill>
                        <pic:spPr>
                          <a:xfrm>
                            <a:off x="0" y="0"/>
                            <a:ext cx="5238115" cy="2362200"/>
                          </a:xfrm>
                          <a:prstGeom prst="rect">
                            <a:avLst/>
                          </a:prstGeom>
                          <a:ln>
                            <a:noFill/>
                          </a:ln>
                        </pic:spPr>
                      </pic:pic>
                    </a:graphicData>
                  </a:graphic>
                </wp:anchor>
              </w:drawing>
            </w:r>
          </w:p>
          <w:p w:rsidR="00CC7050" w:rsidRDefault="00CC7050">
            <w:pPr>
              <w:pStyle w:val="11"/>
              <w:widowControl/>
              <w:spacing w:after="0" w:line="360" w:lineRule="auto"/>
              <w:ind w:firstLineChars="0" w:firstLine="0"/>
              <w:rPr>
                <w:rFonts w:ascii="Tahoma" w:eastAsia="楷体_GB2312" w:hAnsi="Tahoma"/>
                <w:kern w:val="0"/>
                <w:sz w:val="28"/>
                <w:szCs w:val="28"/>
              </w:rPr>
            </w:pPr>
          </w:p>
          <w:p w:rsidR="00CC7050" w:rsidRDefault="00CC7050">
            <w:pPr>
              <w:spacing w:after="0" w:line="360" w:lineRule="auto"/>
              <w:jc w:val="both"/>
              <w:rPr>
                <w:rFonts w:eastAsia="楷体_GB2312"/>
                <w:sz w:val="28"/>
                <w:szCs w:val="28"/>
              </w:rPr>
            </w:pPr>
          </w:p>
          <w:p w:rsidR="00CC7050" w:rsidRDefault="00CC7050">
            <w:pPr>
              <w:spacing w:after="0" w:line="360" w:lineRule="auto"/>
              <w:jc w:val="both"/>
              <w:rPr>
                <w:rFonts w:eastAsia="楷体_GB2312"/>
                <w:sz w:val="28"/>
                <w:szCs w:val="28"/>
              </w:rPr>
            </w:pPr>
          </w:p>
          <w:p w:rsidR="00CC7050" w:rsidRDefault="00CC7050">
            <w:pPr>
              <w:spacing w:after="0" w:line="360" w:lineRule="auto"/>
              <w:jc w:val="both"/>
              <w:rPr>
                <w:rFonts w:eastAsia="楷体_GB2312"/>
                <w:sz w:val="28"/>
                <w:szCs w:val="28"/>
              </w:rPr>
            </w:pPr>
          </w:p>
          <w:p w:rsidR="00CC7050" w:rsidRDefault="00CC7050">
            <w:pPr>
              <w:spacing w:after="0" w:line="360" w:lineRule="auto"/>
              <w:jc w:val="both"/>
              <w:rPr>
                <w:rFonts w:eastAsia="楷体_GB2312"/>
                <w:sz w:val="28"/>
                <w:szCs w:val="28"/>
              </w:rPr>
            </w:pPr>
          </w:p>
          <w:p w:rsidR="00CC7050" w:rsidRDefault="00CC7050">
            <w:pPr>
              <w:spacing w:after="0" w:line="360" w:lineRule="auto"/>
              <w:jc w:val="both"/>
              <w:rPr>
                <w:rFonts w:eastAsia="楷体_GB2312"/>
                <w:sz w:val="28"/>
                <w:szCs w:val="28"/>
              </w:rPr>
            </w:pPr>
          </w:p>
          <w:p w:rsidR="00CC7050" w:rsidRDefault="00CC7050">
            <w:pPr>
              <w:spacing w:after="0" w:line="360" w:lineRule="auto"/>
              <w:jc w:val="both"/>
              <w:rPr>
                <w:rFonts w:eastAsia="楷体_GB2312"/>
                <w:sz w:val="28"/>
                <w:szCs w:val="28"/>
              </w:rPr>
            </w:pPr>
          </w:p>
        </w:tc>
      </w:tr>
      <w:tr w:rsidR="00CC7050">
        <w:trPr>
          <w:trHeight w:val="14434"/>
        </w:trPr>
        <w:tc>
          <w:tcPr>
            <w:tcW w:w="9366" w:type="dxa"/>
            <w:gridSpan w:val="8"/>
          </w:tcPr>
          <w:p w:rsidR="00CC7050" w:rsidRDefault="00BE5C95">
            <w:pPr>
              <w:spacing w:after="0" w:line="360" w:lineRule="auto"/>
              <w:jc w:val="both"/>
              <w:rPr>
                <w:rFonts w:ascii="仿宋" w:eastAsia="仿宋" w:hAnsi="仿宋" w:cs="仿宋"/>
                <w:b/>
                <w:bCs/>
                <w:sz w:val="24"/>
                <w:szCs w:val="24"/>
              </w:rPr>
            </w:pPr>
            <w:r>
              <w:rPr>
                <w:rFonts w:ascii="仿宋" w:eastAsia="仿宋" w:hAnsi="仿宋" w:cs="仿宋" w:hint="eastAsia"/>
                <w:b/>
                <w:bCs/>
                <w:sz w:val="24"/>
                <w:szCs w:val="24"/>
              </w:rPr>
              <w:lastRenderedPageBreak/>
              <w:t>预期成果：</w:t>
            </w:r>
            <w:r>
              <w:rPr>
                <w:rFonts w:ascii="仿宋" w:eastAsia="仿宋" w:hAnsi="仿宋" w:cs="仿宋" w:hint="eastAsia"/>
                <w:sz w:val="24"/>
                <w:szCs w:val="24"/>
              </w:rPr>
              <w:t>前端定位系统与后端分类模型样品一套。</w:t>
            </w:r>
          </w:p>
          <w:p w:rsidR="00CC7050" w:rsidRDefault="00BE5C95">
            <w:pPr>
              <w:spacing w:after="0" w:line="360" w:lineRule="auto"/>
              <w:jc w:val="both"/>
              <w:rPr>
                <w:rFonts w:ascii="仿宋" w:eastAsia="仿宋" w:hAnsi="仿宋" w:cs="仿宋"/>
                <w:b/>
                <w:bCs/>
                <w:sz w:val="24"/>
                <w:szCs w:val="24"/>
              </w:rPr>
            </w:pPr>
            <w:r>
              <w:rPr>
                <w:rFonts w:ascii="仿宋" w:eastAsia="仿宋" w:hAnsi="仿宋" w:cs="仿宋" w:hint="eastAsia"/>
                <w:b/>
                <w:bCs/>
                <w:sz w:val="24"/>
                <w:szCs w:val="24"/>
              </w:rPr>
              <w:t>年度目标：</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2018</w:t>
            </w:r>
            <w:r>
              <w:rPr>
                <w:rFonts w:ascii="仿宋" w:eastAsia="仿宋" w:hAnsi="仿宋" w:cs="仿宋" w:hint="eastAsia"/>
                <w:sz w:val="24"/>
                <w:szCs w:val="24"/>
              </w:rPr>
              <w:t>上半年：</w:t>
            </w:r>
          </w:p>
          <w:p w:rsidR="00CC7050" w:rsidRDefault="00BE5C95">
            <w:pPr>
              <w:numPr>
                <w:ilvl w:val="0"/>
                <w:numId w:val="4"/>
              </w:numPr>
              <w:spacing w:after="0" w:line="360" w:lineRule="auto"/>
              <w:jc w:val="both"/>
              <w:rPr>
                <w:rFonts w:ascii="仿宋" w:eastAsia="仿宋" w:hAnsi="仿宋" w:cs="仿宋"/>
                <w:sz w:val="24"/>
                <w:szCs w:val="24"/>
              </w:rPr>
            </w:pPr>
            <w:r>
              <w:rPr>
                <w:rFonts w:ascii="仿宋" w:eastAsia="仿宋" w:hAnsi="仿宋" w:cs="仿宋" w:hint="eastAsia"/>
                <w:sz w:val="24"/>
                <w:szCs w:val="24"/>
              </w:rPr>
              <w:t>完成智慧图书馆系统的各个模块的电路设计与制作；</w:t>
            </w:r>
          </w:p>
          <w:p w:rsidR="00CC7050" w:rsidRDefault="00BE5C95">
            <w:pPr>
              <w:numPr>
                <w:ilvl w:val="0"/>
                <w:numId w:val="4"/>
              </w:numPr>
              <w:spacing w:after="0" w:line="360" w:lineRule="auto"/>
              <w:jc w:val="both"/>
              <w:rPr>
                <w:rFonts w:ascii="仿宋" w:eastAsia="仿宋" w:hAnsi="仿宋" w:cs="仿宋"/>
                <w:sz w:val="24"/>
                <w:szCs w:val="24"/>
              </w:rPr>
            </w:pPr>
            <w:r>
              <w:rPr>
                <w:rFonts w:ascii="仿宋" w:eastAsia="仿宋" w:hAnsi="仿宋" w:cs="仿宋" w:hint="eastAsia"/>
                <w:sz w:val="24"/>
                <w:szCs w:val="24"/>
              </w:rPr>
              <w:t>完成整个系统的结构组装和相关电路系统的组装；</w:t>
            </w:r>
          </w:p>
          <w:p w:rsidR="00CC7050" w:rsidRDefault="00BE5C95">
            <w:pPr>
              <w:numPr>
                <w:ilvl w:val="0"/>
                <w:numId w:val="4"/>
              </w:numPr>
              <w:spacing w:after="0" w:line="360" w:lineRule="auto"/>
              <w:jc w:val="both"/>
              <w:rPr>
                <w:rFonts w:ascii="仿宋" w:eastAsia="仿宋" w:hAnsi="仿宋" w:cs="仿宋"/>
                <w:sz w:val="24"/>
                <w:szCs w:val="24"/>
              </w:rPr>
            </w:pPr>
            <w:r>
              <w:rPr>
                <w:rFonts w:ascii="仿宋" w:eastAsia="仿宋" w:hAnsi="仿宋" w:cs="仿宋" w:hint="eastAsia"/>
                <w:sz w:val="24"/>
                <w:szCs w:val="24"/>
              </w:rPr>
              <w:t>完成对电路的调试和评估，使整个系统能正常工作</w:t>
            </w:r>
            <w:r>
              <w:rPr>
                <w:rFonts w:ascii="仿宋" w:eastAsia="仿宋" w:hAnsi="仿宋" w:cs="仿宋" w:hint="eastAsia"/>
                <w:sz w:val="24"/>
                <w:szCs w:val="24"/>
              </w:rPr>
              <w:t>；</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、完成主控设备控制各模块设备的程序编写；</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2018</w:t>
            </w:r>
            <w:r>
              <w:rPr>
                <w:rFonts w:ascii="仿宋" w:eastAsia="仿宋" w:hAnsi="仿宋" w:cs="仿宋" w:hint="eastAsia"/>
                <w:sz w:val="24"/>
                <w:szCs w:val="24"/>
              </w:rPr>
              <w:t>下半年：</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、完成主控设备控制各模块的测试与评估，优化程序算法；</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、完成识别设备、自动分类设备、信息传输设备、主控设备与服务器之间的通信连接；</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、完成主控设备调用服务器数据库对识别设备信息的辨别，并控制自动分类设备进行分类，初步实现整个系统的绝大多数功能；</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、将成员工作重心转移到初步系统的测试上；</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2019</w:t>
            </w:r>
            <w:r>
              <w:rPr>
                <w:rFonts w:ascii="仿宋" w:eastAsia="仿宋" w:hAnsi="仿宋" w:cs="仿宋" w:hint="eastAsia"/>
                <w:sz w:val="24"/>
                <w:szCs w:val="24"/>
              </w:rPr>
              <w:t>上半年：</w:t>
            </w:r>
          </w:p>
          <w:p w:rsidR="00CC7050" w:rsidRDefault="00BE5C95">
            <w:pPr>
              <w:numPr>
                <w:ilvl w:val="0"/>
                <w:numId w:val="5"/>
              </w:numPr>
              <w:spacing w:after="0" w:line="360" w:lineRule="auto"/>
              <w:jc w:val="both"/>
              <w:rPr>
                <w:rFonts w:ascii="仿宋" w:eastAsia="仿宋" w:hAnsi="仿宋" w:cs="仿宋"/>
                <w:sz w:val="24"/>
                <w:szCs w:val="24"/>
              </w:rPr>
            </w:pPr>
            <w:r>
              <w:rPr>
                <w:rFonts w:ascii="仿宋" w:eastAsia="仿宋" w:hAnsi="仿宋" w:cs="仿宋" w:hint="eastAsia"/>
                <w:sz w:val="24"/>
                <w:szCs w:val="24"/>
              </w:rPr>
              <w:t>把整个系统的控制程序作为重点，着重协调各部分的操控关系以及各种传感器数据的采集；</w:t>
            </w:r>
          </w:p>
          <w:p w:rsidR="00CC7050" w:rsidRDefault="00BE5C95">
            <w:pPr>
              <w:numPr>
                <w:ilvl w:val="0"/>
                <w:numId w:val="5"/>
              </w:numPr>
              <w:spacing w:after="0" w:line="360" w:lineRule="auto"/>
              <w:jc w:val="both"/>
              <w:rPr>
                <w:rFonts w:ascii="仿宋" w:eastAsia="仿宋" w:hAnsi="仿宋" w:cs="仿宋"/>
                <w:sz w:val="24"/>
                <w:szCs w:val="24"/>
              </w:rPr>
            </w:pPr>
            <w:r>
              <w:rPr>
                <w:rFonts w:ascii="仿宋" w:eastAsia="仿宋" w:hAnsi="仿宋" w:cs="仿宋" w:hint="eastAsia"/>
                <w:sz w:val="24"/>
                <w:szCs w:val="24"/>
              </w:rPr>
              <w:t>逐步优化</w:t>
            </w:r>
            <w:r>
              <w:rPr>
                <w:rFonts w:ascii="仿宋" w:eastAsia="仿宋" w:hAnsi="仿宋" w:cs="仿宋" w:hint="eastAsia"/>
                <w:sz w:val="24"/>
                <w:szCs w:val="24"/>
              </w:rPr>
              <w:t>ucos</w:t>
            </w:r>
            <w:r>
              <w:rPr>
                <w:rFonts w:ascii="仿宋" w:eastAsia="仿宋" w:hAnsi="仿宋" w:cs="仿宋" w:hint="eastAsia"/>
                <w:sz w:val="24"/>
                <w:szCs w:val="24"/>
              </w:rPr>
              <w:t>系统的部署，解决相关算法问题，使程序优化；</w:t>
            </w:r>
          </w:p>
          <w:p w:rsidR="00CC7050" w:rsidRDefault="00BE5C95">
            <w:pPr>
              <w:numPr>
                <w:ilvl w:val="0"/>
                <w:numId w:val="5"/>
              </w:numPr>
              <w:spacing w:after="0" w:line="360" w:lineRule="auto"/>
              <w:jc w:val="both"/>
              <w:rPr>
                <w:rFonts w:ascii="仿宋" w:eastAsia="仿宋" w:hAnsi="仿宋" w:cs="仿宋"/>
                <w:sz w:val="24"/>
                <w:szCs w:val="24"/>
              </w:rPr>
            </w:pPr>
            <w:r>
              <w:rPr>
                <w:rFonts w:ascii="仿宋" w:eastAsia="仿宋" w:hAnsi="仿宋" w:cs="仿宋" w:hint="eastAsia"/>
                <w:sz w:val="24"/>
                <w:szCs w:val="24"/>
              </w:rPr>
              <w:t>进行手机端</w:t>
            </w:r>
            <w:r>
              <w:rPr>
                <w:rFonts w:ascii="仿宋" w:eastAsia="仿宋" w:hAnsi="仿宋" w:cs="仿宋" w:hint="eastAsia"/>
                <w:sz w:val="24"/>
                <w:szCs w:val="24"/>
              </w:rPr>
              <w:t>APP</w:t>
            </w:r>
            <w:r>
              <w:rPr>
                <w:rFonts w:ascii="仿宋" w:eastAsia="仿宋" w:hAnsi="仿宋" w:cs="仿宋" w:hint="eastAsia"/>
                <w:sz w:val="24"/>
                <w:szCs w:val="24"/>
              </w:rPr>
              <w:t>的开发，实现智能</w:t>
            </w:r>
            <w:r>
              <w:rPr>
                <w:rFonts w:ascii="仿宋" w:eastAsia="仿宋" w:hAnsi="仿宋" w:cs="仿宋" w:hint="eastAsia"/>
                <w:sz w:val="24"/>
                <w:szCs w:val="24"/>
              </w:rPr>
              <w:t>APP</w:t>
            </w:r>
            <w:r>
              <w:rPr>
                <w:rFonts w:ascii="仿宋" w:eastAsia="仿宋" w:hAnsi="仿宋" w:cs="仿宋" w:hint="eastAsia"/>
                <w:sz w:val="24"/>
                <w:szCs w:val="24"/>
              </w:rPr>
              <w:t>对书籍的检索；</w:t>
            </w:r>
          </w:p>
          <w:p w:rsidR="00CC7050" w:rsidRDefault="00BE5C95">
            <w:pPr>
              <w:numPr>
                <w:ilvl w:val="0"/>
                <w:numId w:val="5"/>
              </w:numPr>
              <w:spacing w:after="0" w:line="360" w:lineRule="auto"/>
              <w:jc w:val="both"/>
              <w:rPr>
                <w:rFonts w:ascii="仿宋" w:eastAsia="仿宋" w:hAnsi="仿宋" w:cs="仿宋"/>
                <w:sz w:val="24"/>
                <w:szCs w:val="24"/>
              </w:rPr>
            </w:pPr>
            <w:r>
              <w:rPr>
                <w:rFonts w:ascii="仿宋" w:eastAsia="仿宋" w:hAnsi="仿宋" w:cs="仿宋" w:hint="eastAsia"/>
                <w:sz w:val="24"/>
                <w:szCs w:val="24"/>
              </w:rPr>
              <w:t>多次试验，优化系统；</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2019</w:t>
            </w:r>
            <w:r>
              <w:rPr>
                <w:rFonts w:ascii="仿宋" w:eastAsia="仿宋" w:hAnsi="仿宋" w:cs="仿宋" w:hint="eastAsia"/>
                <w:sz w:val="24"/>
                <w:szCs w:val="24"/>
              </w:rPr>
              <w:t>年下半年</w:t>
            </w:r>
          </w:p>
          <w:p w:rsidR="00CC7050" w:rsidRDefault="00BE5C95">
            <w:pPr>
              <w:spacing w:after="0" w:line="360" w:lineRule="auto"/>
              <w:jc w:val="both"/>
              <w:rPr>
                <w:rFonts w:ascii="仿宋" w:eastAsia="仿宋" w:hAnsi="仿宋" w:cs="仿宋"/>
                <w:sz w:val="24"/>
                <w:szCs w:val="24"/>
              </w:rPr>
            </w:pPr>
            <w:r>
              <w:rPr>
                <w:rFonts w:ascii="仿宋" w:eastAsia="仿宋" w:hAnsi="仿宋" w:cs="仿宋" w:hint="eastAsia"/>
                <w:sz w:val="24"/>
                <w:szCs w:val="24"/>
              </w:rPr>
              <w:t>研究成果整理，准备</w:t>
            </w:r>
            <w:r>
              <w:rPr>
                <w:rFonts w:ascii="仿宋" w:eastAsia="仿宋" w:hAnsi="仿宋" w:cs="仿宋" w:hint="eastAsia"/>
                <w:sz w:val="24"/>
                <w:szCs w:val="24"/>
              </w:rPr>
              <w:t>结题。</w:t>
            </w:r>
          </w:p>
          <w:p w:rsidR="00CC7050" w:rsidRDefault="00CC7050">
            <w:pPr>
              <w:spacing w:after="0" w:line="360" w:lineRule="auto"/>
              <w:jc w:val="both"/>
              <w:rPr>
                <w:rFonts w:eastAsia="楷体_GB2312"/>
                <w:sz w:val="28"/>
                <w:szCs w:val="28"/>
              </w:rPr>
            </w:pPr>
          </w:p>
        </w:tc>
      </w:tr>
      <w:tr w:rsidR="00CC7050">
        <w:trPr>
          <w:trHeight w:val="2476"/>
        </w:trPr>
        <w:tc>
          <w:tcPr>
            <w:tcW w:w="9366" w:type="dxa"/>
            <w:gridSpan w:val="8"/>
          </w:tcPr>
          <w:p w:rsidR="00CC7050" w:rsidRDefault="00BE5C95">
            <w:pPr>
              <w:spacing w:after="0" w:line="360" w:lineRule="auto"/>
              <w:jc w:val="both"/>
              <w:rPr>
                <w:rFonts w:eastAsia="楷体_GB2312"/>
                <w:sz w:val="28"/>
                <w:szCs w:val="28"/>
              </w:rPr>
            </w:pPr>
            <w:r>
              <w:rPr>
                <w:rFonts w:eastAsia="楷体_GB2312" w:hint="eastAsia"/>
                <w:sz w:val="28"/>
                <w:szCs w:val="28"/>
              </w:rPr>
              <w:lastRenderedPageBreak/>
              <w:t>指导教师意见</w:t>
            </w:r>
          </w:p>
          <w:p w:rsidR="00CC7050" w:rsidRDefault="00BE5C95">
            <w:pPr>
              <w:spacing w:after="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该项目设计合理，难度适中，可行性强，具有一定的研究价值和意义，研究内容和技术路线合理可行。项目小组成员学习努力刻苦、工作勤奋认真、理论基础较好，为本项目研究奠定了基础，预计可按计划开展该研究并实现研究目标。申请人和我们实验室具备开展本项目工作的条件和基础，同意申报和指导。</w:t>
            </w:r>
          </w:p>
          <w:p w:rsidR="00CC7050" w:rsidRDefault="00CC7050">
            <w:pPr>
              <w:spacing w:after="0" w:line="360" w:lineRule="auto"/>
              <w:ind w:firstLineChars="200" w:firstLine="480"/>
              <w:jc w:val="both"/>
              <w:rPr>
                <w:rFonts w:ascii="仿宋" w:eastAsia="仿宋" w:hAnsi="仿宋" w:cs="仿宋"/>
                <w:sz w:val="24"/>
                <w:szCs w:val="24"/>
              </w:rPr>
            </w:pPr>
          </w:p>
          <w:p w:rsidR="00CC7050" w:rsidRDefault="00CC7050">
            <w:pPr>
              <w:spacing w:after="0" w:line="360" w:lineRule="auto"/>
              <w:ind w:firstLineChars="200" w:firstLine="480"/>
              <w:jc w:val="both"/>
              <w:rPr>
                <w:rFonts w:ascii="仿宋" w:eastAsia="仿宋" w:hAnsi="仿宋" w:cs="仿宋"/>
                <w:sz w:val="24"/>
                <w:szCs w:val="24"/>
              </w:rPr>
            </w:pPr>
          </w:p>
          <w:p w:rsidR="00CC7050" w:rsidRDefault="00CC7050">
            <w:pPr>
              <w:spacing w:after="0" w:line="360" w:lineRule="auto"/>
              <w:jc w:val="both"/>
              <w:rPr>
                <w:rFonts w:eastAsia="楷体_GB2312"/>
                <w:sz w:val="28"/>
                <w:szCs w:val="28"/>
              </w:rPr>
            </w:pPr>
          </w:p>
          <w:p w:rsidR="00CC7050" w:rsidRDefault="00CC7050">
            <w:pPr>
              <w:spacing w:after="0" w:line="360" w:lineRule="auto"/>
              <w:jc w:val="both"/>
              <w:rPr>
                <w:rFonts w:eastAsia="楷体_GB2312"/>
                <w:sz w:val="28"/>
                <w:szCs w:val="28"/>
              </w:rPr>
            </w:pPr>
          </w:p>
          <w:p w:rsidR="00CC7050" w:rsidRDefault="00BE5C95">
            <w:pPr>
              <w:spacing w:after="0" w:line="360" w:lineRule="auto"/>
              <w:ind w:firstLineChars="1200" w:firstLine="3360"/>
              <w:jc w:val="both"/>
              <w:rPr>
                <w:rFonts w:eastAsia="楷体_GB2312"/>
                <w:sz w:val="28"/>
                <w:szCs w:val="28"/>
              </w:rPr>
            </w:pPr>
            <w:r>
              <w:rPr>
                <w:rFonts w:eastAsia="楷体_GB2312" w:hint="eastAsia"/>
                <w:sz w:val="28"/>
                <w:szCs w:val="28"/>
              </w:rPr>
              <w:t>签字：</w:t>
            </w:r>
            <w:r>
              <w:rPr>
                <w:rFonts w:eastAsia="楷体_GB2312" w:hint="eastAsia"/>
                <w:sz w:val="28"/>
                <w:szCs w:val="28"/>
              </w:rPr>
              <w:t xml:space="preserve">                   </w:t>
            </w:r>
            <w:r>
              <w:rPr>
                <w:rFonts w:eastAsia="楷体_GB2312" w:hint="eastAsia"/>
                <w:sz w:val="28"/>
                <w:szCs w:val="28"/>
              </w:rPr>
              <w:t>日期：</w:t>
            </w:r>
          </w:p>
        </w:tc>
      </w:tr>
      <w:tr w:rsidR="00CC7050">
        <w:trPr>
          <w:trHeight w:val="2476"/>
        </w:trPr>
        <w:tc>
          <w:tcPr>
            <w:tcW w:w="9366" w:type="dxa"/>
            <w:gridSpan w:val="8"/>
          </w:tcPr>
          <w:p w:rsidR="00CC7050" w:rsidRDefault="00BE5C95">
            <w:pPr>
              <w:spacing w:after="0" w:line="360" w:lineRule="auto"/>
              <w:jc w:val="both"/>
              <w:rPr>
                <w:rFonts w:eastAsia="楷体_GB2312"/>
                <w:sz w:val="28"/>
                <w:szCs w:val="28"/>
              </w:rPr>
            </w:pPr>
            <w:r>
              <w:rPr>
                <w:rFonts w:eastAsia="楷体_GB2312" w:hint="eastAsia"/>
                <w:sz w:val="28"/>
                <w:szCs w:val="28"/>
              </w:rPr>
              <w:t>学院推荐意见</w:t>
            </w:r>
          </w:p>
          <w:p w:rsidR="00CC7050" w:rsidRDefault="00CC7050">
            <w:pPr>
              <w:spacing w:after="0" w:line="360" w:lineRule="auto"/>
              <w:jc w:val="both"/>
              <w:rPr>
                <w:rFonts w:eastAsia="楷体_GB2312"/>
                <w:sz w:val="28"/>
                <w:szCs w:val="28"/>
              </w:rPr>
            </w:pPr>
          </w:p>
          <w:p w:rsidR="00CC7050" w:rsidRDefault="00CC7050">
            <w:pPr>
              <w:spacing w:after="0" w:line="360" w:lineRule="auto"/>
              <w:jc w:val="both"/>
              <w:rPr>
                <w:rFonts w:eastAsia="楷体_GB2312"/>
                <w:sz w:val="28"/>
                <w:szCs w:val="28"/>
              </w:rPr>
            </w:pPr>
          </w:p>
          <w:p w:rsidR="00CC7050" w:rsidRDefault="00CC7050">
            <w:pPr>
              <w:spacing w:after="0" w:line="360" w:lineRule="auto"/>
              <w:jc w:val="both"/>
              <w:rPr>
                <w:rFonts w:eastAsia="楷体_GB2312"/>
                <w:sz w:val="28"/>
                <w:szCs w:val="28"/>
              </w:rPr>
            </w:pPr>
          </w:p>
          <w:p w:rsidR="00CC7050" w:rsidRDefault="00CC7050">
            <w:pPr>
              <w:spacing w:after="0" w:line="360" w:lineRule="auto"/>
              <w:jc w:val="both"/>
              <w:rPr>
                <w:rFonts w:eastAsia="楷体_GB2312"/>
                <w:sz w:val="28"/>
                <w:szCs w:val="28"/>
              </w:rPr>
            </w:pPr>
          </w:p>
          <w:p w:rsidR="00CC7050" w:rsidRDefault="00CC7050">
            <w:pPr>
              <w:spacing w:after="0" w:line="360" w:lineRule="auto"/>
              <w:jc w:val="both"/>
              <w:rPr>
                <w:rFonts w:eastAsia="楷体_GB2312"/>
                <w:sz w:val="28"/>
                <w:szCs w:val="28"/>
              </w:rPr>
            </w:pPr>
          </w:p>
          <w:p w:rsidR="00CC7050" w:rsidRDefault="00BE5C95">
            <w:pPr>
              <w:spacing w:after="0" w:line="360" w:lineRule="auto"/>
              <w:ind w:firstLineChars="1200" w:firstLine="3360"/>
              <w:jc w:val="both"/>
              <w:rPr>
                <w:rFonts w:eastAsia="楷体_GB2312"/>
                <w:b/>
                <w:bCs/>
                <w:sz w:val="28"/>
                <w:szCs w:val="28"/>
              </w:rPr>
            </w:pPr>
            <w:r>
              <w:rPr>
                <w:rFonts w:eastAsia="楷体_GB2312" w:hint="eastAsia"/>
                <w:sz w:val="28"/>
                <w:szCs w:val="28"/>
              </w:rPr>
              <w:t>签字（盖章）：日期：</w:t>
            </w:r>
          </w:p>
        </w:tc>
      </w:tr>
    </w:tbl>
    <w:p w:rsidR="00CC7050" w:rsidRDefault="00BE5C95">
      <w:pPr>
        <w:rPr>
          <w:sz w:val="28"/>
          <w:szCs w:val="28"/>
        </w:rPr>
      </w:pPr>
      <w:r>
        <w:rPr>
          <w:rFonts w:eastAsia="楷体_GB2312" w:hint="eastAsia"/>
          <w:sz w:val="28"/>
          <w:szCs w:val="28"/>
        </w:rPr>
        <w:t>注：本表空栏不够可另附纸张。</w:t>
      </w:r>
    </w:p>
    <w:sectPr w:rsidR="00CC7050">
      <w:headerReference w:type="default" r:id="rId11"/>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C95" w:rsidRDefault="00BE5C95">
      <w:pPr>
        <w:spacing w:after="0"/>
      </w:pPr>
      <w:r>
        <w:separator/>
      </w:r>
    </w:p>
  </w:endnote>
  <w:endnote w:type="continuationSeparator" w:id="0">
    <w:p w:rsidR="00BE5C95" w:rsidRDefault="00BE5C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C95" w:rsidRDefault="00BE5C95">
      <w:pPr>
        <w:spacing w:after="0"/>
      </w:pPr>
      <w:r>
        <w:separator/>
      </w:r>
    </w:p>
  </w:footnote>
  <w:footnote w:type="continuationSeparator" w:id="0">
    <w:p w:rsidR="00BE5C95" w:rsidRDefault="00BE5C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050" w:rsidRDefault="00CC7050">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63D16D"/>
    <w:multiLevelType w:val="singleLevel"/>
    <w:tmpl w:val="C263D16D"/>
    <w:lvl w:ilvl="0">
      <w:start w:val="1"/>
      <w:numFmt w:val="chineseCounting"/>
      <w:suff w:val="nothing"/>
      <w:lvlText w:val="%1、"/>
      <w:lvlJc w:val="left"/>
      <w:rPr>
        <w:rFonts w:hint="eastAsia"/>
      </w:rPr>
    </w:lvl>
  </w:abstractNum>
  <w:abstractNum w:abstractNumId="1" w15:restartNumberingAfterBreak="0">
    <w:nsid w:val="E2485FBD"/>
    <w:multiLevelType w:val="singleLevel"/>
    <w:tmpl w:val="E2485FBD"/>
    <w:lvl w:ilvl="0">
      <w:start w:val="2"/>
      <w:numFmt w:val="chineseCounting"/>
      <w:suff w:val="nothing"/>
      <w:lvlText w:val="（%1）"/>
      <w:lvlJc w:val="left"/>
      <w:rPr>
        <w:rFonts w:hint="eastAsia"/>
      </w:rPr>
    </w:lvl>
  </w:abstractNum>
  <w:abstractNum w:abstractNumId="2" w15:restartNumberingAfterBreak="0">
    <w:nsid w:val="F9D986E2"/>
    <w:multiLevelType w:val="singleLevel"/>
    <w:tmpl w:val="F9D986E2"/>
    <w:lvl w:ilvl="0">
      <w:start w:val="6"/>
      <w:numFmt w:val="decimal"/>
      <w:suff w:val="nothing"/>
      <w:lvlText w:val="（%1）"/>
      <w:lvlJc w:val="left"/>
    </w:lvl>
  </w:abstractNum>
  <w:abstractNum w:abstractNumId="3" w15:restartNumberingAfterBreak="0">
    <w:nsid w:val="00000002"/>
    <w:multiLevelType w:val="singleLevel"/>
    <w:tmpl w:val="00000002"/>
    <w:lvl w:ilvl="0">
      <w:start w:val="1"/>
      <w:numFmt w:val="decimal"/>
      <w:suff w:val="nothing"/>
      <w:lvlText w:val="%1、"/>
      <w:lvlJc w:val="left"/>
    </w:lvl>
  </w:abstractNum>
  <w:abstractNum w:abstractNumId="4" w15:restartNumberingAfterBreak="0">
    <w:nsid w:val="5BD1202F"/>
    <w:multiLevelType w:val="singleLevel"/>
    <w:tmpl w:val="5BD1202F"/>
    <w:lvl w:ilvl="0">
      <w:start w:val="1"/>
      <w:numFmt w:val="decimal"/>
      <w:suff w:val="nothing"/>
      <w:lvlText w:val="%1、"/>
      <w:lvlJc w:val="left"/>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720"/>
  <w:drawingGridHorizontalSpacing w:val="110"/>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C656FA"/>
    <w:rsid w:val="00004A35"/>
    <w:rsid w:val="000209B2"/>
    <w:rsid w:val="00067252"/>
    <w:rsid w:val="003B632A"/>
    <w:rsid w:val="003C78EA"/>
    <w:rsid w:val="0064449A"/>
    <w:rsid w:val="006E6B93"/>
    <w:rsid w:val="008C46C9"/>
    <w:rsid w:val="00933C75"/>
    <w:rsid w:val="009870C0"/>
    <w:rsid w:val="009B79AB"/>
    <w:rsid w:val="009C70A1"/>
    <w:rsid w:val="00A27804"/>
    <w:rsid w:val="00A84AB9"/>
    <w:rsid w:val="00A94C6E"/>
    <w:rsid w:val="00B228EB"/>
    <w:rsid w:val="00B451C5"/>
    <w:rsid w:val="00BE5C95"/>
    <w:rsid w:val="00C009A8"/>
    <w:rsid w:val="00C10ACB"/>
    <w:rsid w:val="00C120F5"/>
    <w:rsid w:val="00C41828"/>
    <w:rsid w:val="00C656FA"/>
    <w:rsid w:val="00CC7050"/>
    <w:rsid w:val="00D04158"/>
    <w:rsid w:val="00F3704B"/>
    <w:rsid w:val="00F90AAB"/>
    <w:rsid w:val="00F93DFC"/>
    <w:rsid w:val="0C731AE0"/>
    <w:rsid w:val="14C6652B"/>
    <w:rsid w:val="27F63F0D"/>
    <w:rsid w:val="3AB63E51"/>
    <w:rsid w:val="536D09A7"/>
    <w:rsid w:val="6F601848"/>
    <w:rsid w:val="7FF735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fillcolor="white">
      <v:fill color="white"/>
    </o:shapedefaults>
    <o:shapelayout v:ext="edit">
      <o:idmap v:ext="edit" data="1"/>
    </o:shapelayout>
  </w:shapeDefaults>
  <w:decimalSymbol w:val="."/>
  <w:listSeparator w:val=","/>
  <w15:docId w15:val="{13A45551-025B-4D8C-99B9-B4CCCCBE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semiHidden="1" w:unhideWhenUsed="1" w:qFormat="1"/>
    <w:lsdException w:name="heading 5" w:uiPriority="9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header" w:uiPriority="99" w:qFormat="1"/>
    <w:lsdException w:name="footer" w:uiPriority="99" w:qFormat="1"/>
    <w:lsdException w:name="caption" w:semiHidden="1" w:unhideWhenUsed="1" w:qFormat="1"/>
    <w:lsdException w:name="footnote reference" w:uiPriority="99" w:qFormat="1"/>
    <w:lsdException w:name="annotation reference" w:uiPriority="99" w:qFormat="1"/>
    <w:lsdException w:name="page number" w:uiPriority="99" w:qFormat="1"/>
    <w:lsdException w:name="Title"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Body Text Indent 2" w:uiPriority="99" w:qFormat="1"/>
    <w:lsdException w:name="Hyperlink" w:uiPriority="99" w:qFormat="1"/>
    <w:lsdException w:name="FollowedHyperlink" w:uiPriority="99" w:qFormat="1"/>
    <w:lsdException w:name="Strong" w:qFormat="1"/>
    <w:lsdException w:name="Emphasis" w:uiPriority="99" w:qFormat="1"/>
    <w:lsdException w:name="Document Map" w:uiPriority="99"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Pr>
      <w:b/>
      <w:bCs/>
    </w:rPr>
  </w:style>
  <w:style w:type="paragraph" w:styleId="a4">
    <w:name w:val="annotation text"/>
    <w:basedOn w:val="a"/>
    <w:link w:val="a6"/>
    <w:uiPriority w:val="99"/>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qFormat/>
    <w:rPr>
      <w:rFonts w:ascii="Arial" w:hAnsi="Arial" w:cs="Verdana"/>
      <w:b/>
      <w:sz w:val="21"/>
      <w:szCs w:val="21"/>
      <w:lang w:val="en-US" w:eastAsia="en-US" w:bidi="ar-SA"/>
    </w:rPr>
  </w:style>
  <w:style w:type="character" w:styleId="afc">
    <w:name w:val="footnote reference"/>
    <w:uiPriority w:val="99"/>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rPr>
      <w:rFonts w:ascii="Times New Roman" w:eastAsia="Arial Unicode MS" w:hAnsi="Times New Roman" w:cs="Times New Roman"/>
      <w:b/>
      <w:bCs/>
      <w:kern w:val="44"/>
      <w:sz w:val="44"/>
      <w:szCs w:val="44"/>
    </w:rPr>
  </w:style>
  <w:style w:type="character" w:customStyle="1" w:styleId="20">
    <w:name w:val="标题 2 字符"/>
    <w:link w:val="2"/>
    <w:uiPriority w:val="99"/>
    <w:qFormat/>
    <w:rPr>
      <w:rFonts w:ascii="Arial" w:eastAsia="黑体" w:hAnsi="Arial" w:cs="Times New Roman"/>
      <w:b/>
      <w:bCs/>
      <w:kern w:val="2"/>
      <w:sz w:val="32"/>
      <w:szCs w:val="32"/>
    </w:rPr>
  </w:style>
  <w:style w:type="character" w:customStyle="1" w:styleId="30">
    <w:name w:val="标题 3 字符"/>
    <w:link w:val="3"/>
    <w:uiPriority w:val="99"/>
    <w:qFormat/>
    <w:rPr>
      <w:rFonts w:ascii="Times New Roman" w:eastAsia="黑体" w:hAnsi="Times New Roman" w:cs="Times New Roman"/>
      <w:b/>
      <w:bCs/>
      <w:kern w:val="2"/>
      <w:sz w:val="44"/>
      <w:szCs w:val="44"/>
    </w:rPr>
  </w:style>
  <w:style w:type="character" w:customStyle="1" w:styleId="50">
    <w:name w:val="标题 5 字符"/>
    <w:link w:val="5"/>
    <w:uiPriority w:val="99"/>
    <w:qFormat/>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rPr>
      <w:rFonts w:ascii="Times New Roman" w:eastAsia="宋体" w:hAnsi="Times New Roman" w:cs="Times New Roman"/>
      <w:kern w:val="2"/>
      <w:sz w:val="24"/>
      <w:szCs w:val="24"/>
    </w:rPr>
  </w:style>
  <w:style w:type="character" w:customStyle="1" w:styleId="af4">
    <w:name w:val="页眉 字符"/>
    <w:link w:val="af3"/>
    <w:uiPriority w:val="99"/>
    <w:qFormat/>
    <w:rPr>
      <w:rFonts w:ascii="Times New Roman" w:eastAsia="宋体" w:hAnsi="Times New Roman" w:cs="Times New Roman"/>
      <w:kern w:val="2"/>
      <w:sz w:val="18"/>
      <w:szCs w:val="18"/>
    </w:rPr>
  </w:style>
  <w:style w:type="character" w:customStyle="1" w:styleId="aa">
    <w:name w:val="正文文本 字符"/>
    <w:link w:val="a9"/>
    <w:uiPriority w:val="99"/>
    <w:qFormat/>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qFormat/>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qFormat/>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Pr>
      <w:rFonts w:ascii="Times New Roman" w:eastAsia="宋体" w:hAnsi="Times New Roman" w:cs="Times New Roman"/>
      <w:kern w:val="2"/>
      <w:sz w:val="24"/>
      <w:szCs w:val="24"/>
    </w:rPr>
  </w:style>
  <w:style w:type="character" w:customStyle="1" w:styleId="a5">
    <w:name w:val="批注主题 字符"/>
    <w:link w:val="a3"/>
    <w:uiPriority w:val="99"/>
    <w:qFormat/>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rPr>
      <w:rFonts w:ascii="Arial" w:eastAsia="宋体" w:hAnsi="Arial" w:cs="Verdana"/>
      <w:b/>
      <w:sz w:val="24"/>
      <w:szCs w:val="24"/>
      <w:lang w:eastAsia="en-US"/>
    </w:rPr>
  </w:style>
  <w:style w:type="character" w:customStyle="1" w:styleId="22">
    <w:name w:val="正文文本缩进 2 字符"/>
    <w:link w:val="21"/>
    <w:uiPriority w:val="99"/>
    <w:qFormat/>
    <w:rPr>
      <w:rFonts w:ascii="Tahoma" w:hAnsi="Tahoma"/>
      <w:kern w:val="0"/>
      <w:sz w:val="22"/>
    </w:rPr>
  </w:style>
  <w:style w:type="character" w:customStyle="1" w:styleId="2Char1">
    <w:name w:val="正文文本缩进 2 Char1"/>
    <w:uiPriority w:val="99"/>
    <w:qFormat/>
    <w:rPr>
      <w:rFonts w:ascii="Tahoma" w:hAnsi="Tahoma" w:cs="Times New Roman"/>
    </w:rPr>
  </w:style>
  <w:style w:type="character" w:customStyle="1" w:styleId="af6">
    <w:name w:val="脚注文本 字符"/>
    <w:link w:val="af5"/>
    <w:uiPriority w:val="99"/>
    <w:qFormat/>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paragraph" w:customStyle="1" w:styleId="11">
    <w:name w:val="列出段落1"/>
    <w:basedOn w:val="a"/>
    <w:uiPriority w:val="34"/>
    <w:qFormat/>
    <w:pPr>
      <w:widowControl w:val="0"/>
      <w:spacing w:line="300" w:lineRule="auto"/>
      <w:ind w:firstLineChars="200" w:firstLine="420"/>
      <w:jc w:val="both"/>
    </w:pPr>
    <w:rPr>
      <w:rFonts w:ascii="Calibri" w:eastAsia="宋体" w:hAnsi="Calibri"/>
      <w:kern w:val="2"/>
      <w:sz w:val="21"/>
    </w:rPr>
  </w:style>
  <w:style w:type="paragraph" w:styleId="aff">
    <w:name w:val="List Paragraph"/>
    <w:basedOn w:val="a"/>
    <w:uiPriority w:val="99"/>
    <w:qFormat/>
    <w:pPr>
      <w:widowControl w:val="0"/>
      <w:ind w:firstLineChars="200" w:firstLine="420"/>
      <w:jc w:val="both"/>
    </w:pPr>
    <w:rPr>
      <w:rFonts w:ascii="Calibri" w:eastAsia="宋体" w:hAnsi="Calibr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63AAD7-1023-4313-BD31-CC8E8024C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883</Words>
  <Characters>5036</Characters>
  <Application>Microsoft Office Word</Application>
  <DocSecurity>0</DocSecurity>
  <Lines>41</Lines>
  <Paragraphs>11</Paragraphs>
  <ScaleCrop>false</ScaleCrop>
  <Company>china</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dcterms:created xsi:type="dcterms:W3CDTF">2017-12-12T00:44:00Z</dcterms:created>
  <dcterms:modified xsi:type="dcterms:W3CDTF">2020-03-16T07:59:00Z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