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F1A" w:rsidRDefault="0077065A">
      <w:pPr>
        <w:rPr>
          <w:sz w:val="28"/>
          <w:szCs w:val="28"/>
        </w:rPr>
      </w:pPr>
      <w:r>
        <w:rPr>
          <w:rFonts w:hint="eastAsia"/>
          <w:sz w:val="28"/>
          <w:szCs w:val="28"/>
        </w:rPr>
        <w:t>附件</w:t>
      </w:r>
      <w:r>
        <w:rPr>
          <w:sz w:val="28"/>
          <w:szCs w:val="28"/>
        </w:rPr>
        <w:t>2</w:t>
      </w:r>
      <w:r>
        <w:rPr>
          <w:rFonts w:hint="eastAsia"/>
          <w:sz w:val="28"/>
          <w:szCs w:val="28"/>
        </w:rPr>
        <w:t>：</w:t>
      </w:r>
      <w:r>
        <w:rPr>
          <w:sz w:val="28"/>
          <w:szCs w:val="28"/>
        </w:rPr>
        <w:t xml:space="preserve">                </w:t>
      </w:r>
    </w:p>
    <w:p w:rsidR="009C3F1A" w:rsidRDefault="0077065A">
      <w:pPr>
        <w:pStyle w:val="3"/>
        <w:rPr>
          <w:rFonts w:ascii="黑体"/>
          <w:sz w:val="28"/>
          <w:szCs w:val="28"/>
        </w:rPr>
      </w:pPr>
      <w:bookmarkStart w:id="0" w:name="_2014年立项的大学生研究性学习和创新性实验计划项目"/>
      <w:bookmarkStart w:id="1" w:name="_GoBack"/>
      <w:bookmarkEnd w:id="0"/>
      <w:r>
        <w:rPr>
          <w:rFonts w:ascii="黑体"/>
          <w:sz w:val="28"/>
          <w:szCs w:val="28"/>
        </w:rPr>
        <w:t>201</w:t>
      </w:r>
      <w:r>
        <w:rPr>
          <w:rFonts w:ascii="黑体" w:hint="eastAsia"/>
          <w:sz w:val="28"/>
          <w:szCs w:val="28"/>
        </w:rPr>
        <w:t>6年立项的大学生研究性学习和创新性实验计划项目</w:t>
      </w:r>
    </w:p>
    <w:bookmarkEnd w:id="1"/>
    <w:p w:rsidR="009C3F1A" w:rsidRDefault="009C3F1A">
      <w:pPr>
        <w:spacing w:line="480" w:lineRule="exact"/>
        <w:rPr>
          <w:sz w:val="28"/>
          <w:szCs w:val="28"/>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2295"/>
        <w:gridCol w:w="3420"/>
        <w:gridCol w:w="1817"/>
        <w:gridCol w:w="2112"/>
        <w:gridCol w:w="2113"/>
        <w:gridCol w:w="2113"/>
      </w:tblGrid>
      <w:tr w:rsidR="009C3F1A">
        <w:tc>
          <w:tcPr>
            <w:tcW w:w="916" w:type="dxa"/>
            <w:shd w:val="clear" w:color="auto" w:fill="auto"/>
            <w:vAlign w:val="center"/>
          </w:tcPr>
          <w:p w:rsidR="009C3F1A" w:rsidRPr="00B93C63" w:rsidRDefault="0077065A">
            <w:pPr>
              <w:widowControl w:val="0"/>
              <w:adjustRightInd/>
              <w:snapToGrid/>
              <w:spacing w:after="0"/>
              <w:jc w:val="center"/>
              <w:rPr>
                <w:rFonts w:asciiTheme="majorEastAsia" w:eastAsiaTheme="majorEastAsia" w:hAnsiTheme="majorEastAsia"/>
                <w:b/>
              </w:rPr>
            </w:pPr>
            <w:r w:rsidRPr="00B93C63">
              <w:rPr>
                <w:rFonts w:asciiTheme="majorEastAsia" w:eastAsiaTheme="majorEastAsia" w:hAnsiTheme="majorEastAsia" w:hint="eastAsia"/>
                <w:b/>
              </w:rPr>
              <w:t>序号</w:t>
            </w:r>
          </w:p>
        </w:tc>
        <w:tc>
          <w:tcPr>
            <w:tcW w:w="2295" w:type="dxa"/>
            <w:shd w:val="clear" w:color="auto" w:fill="auto"/>
          </w:tcPr>
          <w:p w:rsidR="009C3F1A" w:rsidRPr="00B93C63" w:rsidRDefault="0077065A">
            <w:pPr>
              <w:widowControl w:val="0"/>
              <w:spacing w:line="480" w:lineRule="exact"/>
              <w:jc w:val="center"/>
              <w:rPr>
                <w:rFonts w:asciiTheme="majorEastAsia" w:eastAsiaTheme="majorEastAsia" w:hAnsiTheme="majorEastAsia"/>
                <w:b/>
              </w:rPr>
            </w:pPr>
            <w:r w:rsidRPr="00B93C63">
              <w:rPr>
                <w:rFonts w:asciiTheme="majorEastAsia" w:eastAsiaTheme="majorEastAsia" w:hAnsiTheme="majorEastAsia" w:hint="eastAsia"/>
                <w:b/>
              </w:rPr>
              <w:t>学院名称</w:t>
            </w:r>
          </w:p>
        </w:tc>
        <w:tc>
          <w:tcPr>
            <w:tcW w:w="3420" w:type="dxa"/>
            <w:shd w:val="clear" w:color="auto" w:fill="auto"/>
          </w:tcPr>
          <w:p w:rsidR="009C3F1A" w:rsidRPr="00B93C63" w:rsidRDefault="0077065A">
            <w:pPr>
              <w:widowControl w:val="0"/>
              <w:spacing w:line="480" w:lineRule="exact"/>
              <w:jc w:val="center"/>
              <w:rPr>
                <w:rFonts w:asciiTheme="majorEastAsia" w:eastAsiaTheme="majorEastAsia" w:hAnsiTheme="majorEastAsia"/>
                <w:b/>
              </w:rPr>
            </w:pPr>
            <w:r w:rsidRPr="00B93C63">
              <w:rPr>
                <w:rFonts w:asciiTheme="majorEastAsia" w:eastAsiaTheme="majorEastAsia" w:hAnsiTheme="majorEastAsia" w:hint="eastAsia"/>
                <w:b/>
              </w:rPr>
              <w:t>项目名称</w:t>
            </w:r>
          </w:p>
        </w:tc>
        <w:tc>
          <w:tcPr>
            <w:tcW w:w="1817" w:type="dxa"/>
            <w:shd w:val="clear" w:color="auto" w:fill="auto"/>
          </w:tcPr>
          <w:p w:rsidR="009C3F1A" w:rsidRPr="00B93C63" w:rsidRDefault="0077065A">
            <w:pPr>
              <w:widowControl w:val="0"/>
              <w:spacing w:line="480" w:lineRule="exact"/>
              <w:jc w:val="center"/>
              <w:rPr>
                <w:rFonts w:asciiTheme="majorEastAsia" w:eastAsiaTheme="majorEastAsia" w:hAnsiTheme="majorEastAsia"/>
                <w:b/>
              </w:rPr>
            </w:pPr>
            <w:r w:rsidRPr="00B93C63">
              <w:rPr>
                <w:rFonts w:asciiTheme="majorEastAsia" w:eastAsiaTheme="majorEastAsia" w:hAnsiTheme="majorEastAsia" w:hint="eastAsia"/>
                <w:b/>
              </w:rPr>
              <w:t>项目主持人</w:t>
            </w:r>
          </w:p>
        </w:tc>
        <w:tc>
          <w:tcPr>
            <w:tcW w:w="2112" w:type="dxa"/>
            <w:shd w:val="clear" w:color="auto" w:fill="auto"/>
          </w:tcPr>
          <w:p w:rsidR="009C3F1A" w:rsidRPr="00B93C63" w:rsidRDefault="0077065A">
            <w:pPr>
              <w:widowControl w:val="0"/>
              <w:spacing w:line="480" w:lineRule="exact"/>
              <w:jc w:val="center"/>
              <w:rPr>
                <w:rFonts w:asciiTheme="majorEastAsia" w:eastAsiaTheme="majorEastAsia" w:hAnsiTheme="majorEastAsia"/>
                <w:b/>
              </w:rPr>
            </w:pPr>
            <w:r w:rsidRPr="00B93C63">
              <w:rPr>
                <w:rFonts w:asciiTheme="majorEastAsia" w:eastAsiaTheme="majorEastAsia" w:hAnsiTheme="majorEastAsia" w:hint="eastAsia"/>
                <w:b/>
              </w:rPr>
              <w:t>指导老师</w:t>
            </w:r>
          </w:p>
        </w:tc>
        <w:tc>
          <w:tcPr>
            <w:tcW w:w="2113" w:type="dxa"/>
            <w:shd w:val="clear" w:color="auto" w:fill="auto"/>
          </w:tcPr>
          <w:p w:rsidR="009C3F1A" w:rsidRPr="00B93C63" w:rsidRDefault="0077065A">
            <w:pPr>
              <w:widowControl w:val="0"/>
              <w:spacing w:line="480" w:lineRule="exact"/>
              <w:jc w:val="center"/>
              <w:rPr>
                <w:rFonts w:asciiTheme="majorEastAsia" w:eastAsiaTheme="majorEastAsia" w:hAnsiTheme="majorEastAsia"/>
                <w:b/>
              </w:rPr>
            </w:pPr>
            <w:r w:rsidRPr="00B93C63">
              <w:rPr>
                <w:rFonts w:asciiTheme="majorEastAsia" w:eastAsiaTheme="majorEastAsia" w:hAnsiTheme="majorEastAsia" w:hint="eastAsia"/>
                <w:b/>
              </w:rPr>
              <w:t>级别</w:t>
            </w:r>
          </w:p>
        </w:tc>
        <w:tc>
          <w:tcPr>
            <w:tcW w:w="2113" w:type="dxa"/>
            <w:shd w:val="clear" w:color="auto" w:fill="auto"/>
          </w:tcPr>
          <w:p w:rsidR="009C3F1A" w:rsidRPr="00B93C63" w:rsidRDefault="0077065A">
            <w:pPr>
              <w:widowControl w:val="0"/>
              <w:spacing w:line="480" w:lineRule="exact"/>
              <w:jc w:val="center"/>
              <w:rPr>
                <w:rFonts w:asciiTheme="majorEastAsia" w:eastAsiaTheme="majorEastAsia" w:hAnsiTheme="majorEastAsia"/>
                <w:b/>
              </w:rPr>
            </w:pPr>
            <w:r w:rsidRPr="00B93C63">
              <w:rPr>
                <w:rFonts w:asciiTheme="majorEastAsia" w:eastAsiaTheme="majorEastAsia" w:hAnsiTheme="majorEastAsia" w:hint="eastAsia"/>
                <w:b/>
              </w:rPr>
              <w:t>备注</w:t>
            </w:r>
          </w:p>
        </w:tc>
      </w:tr>
      <w:tr w:rsidR="009C3F1A">
        <w:trPr>
          <w:trHeight w:val="475"/>
        </w:trPr>
        <w:tc>
          <w:tcPr>
            <w:tcW w:w="916" w:type="dxa"/>
            <w:shd w:val="clear" w:color="auto" w:fill="auto"/>
            <w:vAlign w:val="center"/>
          </w:tcPr>
          <w:p w:rsidR="009C3F1A" w:rsidRDefault="0077065A">
            <w:pPr>
              <w:widowControl w:val="0"/>
              <w:adjustRightInd/>
              <w:snapToGrid/>
              <w:spacing w:after="0"/>
              <w:jc w:val="center"/>
              <w:rPr>
                <w:rFonts w:cs="Tahoma"/>
              </w:rPr>
            </w:pPr>
            <w:r>
              <w:rPr>
                <w:rFonts w:cs="Tahoma"/>
              </w:rPr>
              <w:t>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环境与资源学院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乙酰甲胺</w:t>
            </w:r>
            <w:proofErr w:type="gramStart"/>
            <w:r>
              <w:rPr>
                <w:rFonts w:ascii="宋体" w:eastAsia="宋体" w:hAnsi="宋体" w:cs="宋体" w:hint="eastAsia"/>
                <w:color w:val="000000"/>
                <w:sz w:val="20"/>
                <w:szCs w:val="20"/>
              </w:rPr>
              <w:t>磷优势降解菌</w:t>
            </w:r>
            <w:proofErr w:type="gramEnd"/>
            <w:r>
              <w:rPr>
                <w:rFonts w:ascii="宋体" w:eastAsia="宋体" w:hAnsi="宋体" w:cs="宋体" w:hint="eastAsia"/>
                <w:color w:val="000000"/>
                <w:sz w:val="20"/>
                <w:szCs w:val="20"/>
              </w:rPr>
              <w:t>筛选及特性研究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蔡伟萍</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邓志毅</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jc w:val="center"/>
              <w:textAlignment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环糊精催化作用机理的理论研究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常丹</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王学业</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rsidTr="00A8591F">
        <w:trPr>
          <w:trHeight w:val="693"/>
        </w:trPr>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w:t>
            </w:r>
            <w:proofErr w:type="gramStart"/>
            <w:r>
              <w:rPr>
                <w:rFonts w:ascii="宋体" w:eastAsia="宋体" w:hAnsi="宋体" w:cs="宋体" w:hint="eastAsia"/>
                <w:color w:val="000000"/>
                <w:sz w:val="20"/>
                <w:szCs w:val="20"/>
              </w:rPr>
              <w:t>二维码的</w:t>
            </w:r>
            <w:proofErr w:type="gramEnd"/>
            <w:r>
              <w:rPr>
                <w:rFonts w:ascii="宋体" w:eastAsia="宋体" w:hAnsi="宋体" w:cs="宋体" w:hint="eastAsia"/>
                <w:color w:val="000000"/>
                <w:sz w:val="20"/>
                <w:szCs w:val="20"/>
              </w:rPr>
              <w:t>商品跟踪系统</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陈柳吉</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刘新</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专业认证达成度辅助APP的开发</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陈曦</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段斌</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jc w:val="center"/>
              <w:textAlignment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全自动多功能物流智能分类机器人研究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崔</w:t>
            </w:r>
            <w:proofErr w:type="gramEnd"/>
            <w:r>
              <w:rPr>
                <w:rFonts w:ascii="宋体" w:eastAsia="宋体" w:hAnsi="宋体" w:cs="宋体" w:hint="eastAsia"/>
                <w:color w:val="000000"/>
                <w:sz w:val="20"/>
                <w:szCs w:val="20"/>
              </w:rPr>
              <w:t>扬扬</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张高峰</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rsidTr="00A8591F">
        <w:trPr>
          <w:trHeight w:val="835"/>
        </w:trPr>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基于导电橡胶的柔性电容式传感器的传感性能研究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邓颜</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胡小玲、宋奎</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rsidTr="00A8591F">
        <w:trPr>
          <w:trHeight w:val="847"/>
        </w:trPr>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法学院·知识产权学院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开放性小区建设中的法律问题实证探究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方镇邦</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胡梦云</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cs="Tahoma"/>
              </w:rPr>
              <w:t>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Ni-Fe-Mo-C/LaNi</w:t>
            </w:r>
            <w:r>
              <w:rPr>
                <w:rStyle w:val="font31"/>
                <w:rFonts w:hint="default"/>
              </w:rPr>
              <w:t>5</w:t>
            </w:r>
            <w:r>
              <w:rPr>
                <w:rStyle w:val="font51"/>
              </w:rPr>
              <w:t>多孔电极材料的制备及其电催化析氢性能的研究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管卓</w:t>
            </w:r>
            <w:proofErr w:type="gramEnd"/>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吴靓</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rsidTr="00A8591F">
        <w:trPr>
          <w:trHeight w:val="955"/>
        </w:trPr>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以无机硫</w:t>
            </w:r>
            <w:proofErr w:type="gramStart"/>
            <w:r>
              <w:rPr>
                <w:rFonts w:ascii="宋体" w:eastAsia="宋体" w:hAnsi="宋体" w:cs="宋体" w:hint="eastAsia"/>
                <w:color w:val="000000"/>
                <w:sz w:val="20"/>
                <w:szCs w:val="20"/>
              </w:rPr>
              <w:t>作为硫源的</w:t>
            </w:r>
            <w:proofErr w:type="gramEnd"/>
            <w:r>
              <w:rPr>
                <w:rFonts w:ascii="宋体" w:eastAsia="宋体" w:hAnsi="宋体" w:cs="宋体" w:hint="eastAsia"/>
                <w:color w:val="000000"/>
                <w:sz w:val="20"/>
                <w:szCs w:val="20"/>
              </w:rPr>
              <w:t>含硫杂环生成反应研究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郭艳君</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邓国军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Pr="00B93C63" w:rsidRDefault="0077065A">
            <w:pPr>
              <w:widowControl w:val="0"/>
              <w:adjustRightInd/>
              <w:snapToGrid/>
              <w:spacing w:after="0"/>
              <w:jc w:val="center"/>
              <w:rPr>
                <w:rFonts w:asciiTheme="majorEastAsia" w:eastAsiaTheme="majorEastAsia" w:hAnsiTheme="majorEastAsia" w:cs="Tahoma"/>
                <w:b/>
              </w:rPr>
            </w:pPr>
            <w:r w:rsidRPr="00B93C63">
              <w:rPr>
                <w:rFonts w:asciiTheme="majorEastAsia" w:eastAsiaTheme="majorEastAsia" w:hAnsiTheme="majorEastAsia" w:hint="eastAsia"/>
                <w:b/>
              </w:rPr>
              <w:lastRenderedPageBreak/>
              <w:t>序号</w:t>
            </w:r>
          </w:p>
        </w:tc>
        <w:tc>
          <w:tcPr>
            <w:tcW w:w="2295"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学院名称</w:t>
            </w:r>
          </w:p>
        </w:tc>
        <w:tc>
          <w:tcPr>
            <w:tcW w:w="3420"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项目名称</w:t>
            </w:r>
          </w:p>
        </w:tc>
        <w:tc>
          <w:tcPr>
            <w:tcW w:w="1817"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项目主持人</w:t>
            </w:r>
          </w:p>
        </w:tc>
        <w:tc>
          <w:tcPr>
            <w:tcW w:w="2112"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指导老师</w:t>
            </w:r>
          </w:p>
        </w:tc>
        <w:tc>
          <w:tcPr>
            <w:tcW w:w="2113"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级别</w:t>
            </w:r>
          </w:p>
        </w:tc>
        <w:tc>
          <w:tcPr>
            <w:tcW w:w="2113" w:type="dxa"/>
            <w:shd w:val="clear" w:color="auto" w:fill="auto"/>
          </w:tcPr>
          <w:p w:rsidR="009C3F1A" w:rsidRPr="00B93C63" w:rsidRDefault="0077065A">
            <w:pPr>
              <w:widowControl w:val="0"/>
              <w:spacing w:line="480" w:lineRule="exact"/>
              <w:jc w:val="center"/>
              <w:rPr>
                <w:rFonts w:asciiTheme="majorEastAsia" w:eastAsiaTheme="majorEastAsia" w:hAnsiTheme="majorEastAsia"/>
                <w:b/>
              </w:rPr>
            </w:pPr>
            <w:r w:rsidRPr="00B93C63">
              <w:rPr>
                <w:rFonts w:asciiTheme="majorEastAsia" w:eastAsiaTheme="majorEastAsia" w:hAnsiTheme="majorEastAsia" w:hint="eastAsia"/>
                <w:b/>
              </w:rPr>
              <w:t>备注</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有向强正则图的相关的理论研究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何益钦</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张必成</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旅游管理学院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基于国际化发展视角的红色旅游人力资源素质现状调查及提升策略——以湘潭红色旅游国际合作创建区为例</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李福有</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阎友兵</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高</w:t>
            </w:r>
            <w:proofErr w:type="gramStart"/>
            <w:r>
              <w:rPr>
                <w:rFonts w:ascii="宋体" w:eastAsia="宋体" w:hAnsi="宋体" w:cs="宋体" w:hint="eastAsia"/>
                <w:color w:val="000000"/>
                <w:sz w:val="20"/>
                <w:szCs w:val="20"/>
              </w:rPr>
              <w:t>倍率锂硫一次电池</w:t>
            </w:r>
            <w:proofErr w:type="gramEnd"/>
            <w:r>
              <w:rPr>
                <w:rFonts w:ascii="宋体" w:eastAsia="宋体" w:hAnsi="宋体" w:cs="宋体" w:hint="eastAsia"/>
                <w:color w:val="000000"/>
                <w:sz w:val="20"/>
                <w:szCs w:val="20"/>
              </w:rPr>
              <w:t>正极材料的研究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卢正</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潘勇</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13</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公共管理学院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新生代农民工利用“互联网+农业”模式返乡创业调查研究——以湖南省</w:t>
            </w:r>
            <w:proofErr w:type="gramStart"/>
            <w:r>
              <w:rPr>
                <w:rFonts w:ascii="宋体" w:eastAsia="宋体" w:hAnsi="宋体" w:cs="宋体" w:hint="eastAsia"/>
                <w:color w:val="000000"/>
                <w:sz w:val="20"/>
                <w:szCs w:val="20"/>
              </w:rPr>
              <w:t>靖</w:t>
            </w:r>
            <w:proofErr w:type="gramEnd"/>
            <w:r>
              <w:rPr>
                <w:rFonts w:ascii="宋体" w:eastAsia="宋体" w:hAnsi="宋体" w:cs="宋体" w:hint="eastAsia"/>
                <w:color w:val="000000"/>
                <w:sz w:val="20"/>
                <w:szCs w:val="20"/>
              </w:rPr>
              <w:t>州县为例</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陆怡</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罗依平</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14</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物理与光电工程学院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“行车宝”系统开发</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罗绍威</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唐平华</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15</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材料火花鉴别及识别系统的开发</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潘登</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尹付成</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16</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文</w:t>
            </w:r>
            <w:r w:rsidR="0084604C">
              <w:rPr>
                <w:rFonts w:ascii="宋体" w:eastAsia="宋体" w:hAnsi="宋体" w:cs="宋体" w:hint="eastAsia"/>
                <w:color w:val="000000"/>
                <w:sz w:val="20"/>
                <w:szCs w:val="20"/>
              </w:rPr>
              <w:t>学</w:t>
            </w:r>
            <w:r>
              <w:rPr>
                <w:rFonts w:ascii="宋体" w:eastAsia="宋体" w:hAnsi="宋体" w:cs="宋体" w:hint="eastAsia"/>
                <w:color w:val="000000"/>
                <w:sz w:val="20"/>
                <w:szCs w:val="20"/>
              </w:rPr>
              <w:t>与新闻学院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新生代人气男明星广告代言的粉丝效应研究——以鹿晗、李易峰、TFBOYS为重点</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孙誉天</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刘中望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17</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商学院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新型城镇化背景下</w:t>
            </w:r>
            <w:proofErr w:type="gramStart"/>
            <w:r>
              <w:rPr>
                <w:rFonts w:ascii="宋体" w:eastAsia="宋体" w:hAnsi="宋体" w:cs="宋体" w:hint="eastAsia"/>
                <w:color w:val="000000"/>
                <w:sz w:val="20"/>
                <w:szCs w:val="20"/>
              </w:rPr>
              <w:t>医</w:t>
            </w:r>
            <w:proofErr w:type="gramEnd"/>
            <w:r>
              <w:rPr>
                <w:rFonts w:ascii="宋体" w:eastAsia="宋体" w:hAnsi="宋体" w:cs="宋体" w:hint="eastAsia"/>
                <w:color w:val="000000"/>
                <w:sz w:val="20"/>
                <w:szCs w:val="20"/>
              </w:rPr>
              <w:t>养结合养老服务供给模式研究——以失能老人为例</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肖硕电</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李时华</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18</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物理与光电工程学院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基于图像识别算法的图书管理机器人研制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杨柳</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毛宇亮</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19</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基于“多成分多靶标”的“柴胡疏肝散”半挥发性组分（CHH）微囊制剂工艺研究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杨天标</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贺敏</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20</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小口径管道检测机器人的研究与应用</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岳凌怡</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张莹</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21</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哲学系</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大学生</w:t>
            </w:r>
            <w:proofErr w:type="gramStart"/>
            <w:r>
              <w:rPr>
                <w:rFonts w:ascii="宋体" w:eastAsia="宋体" w:hAnsi="宋体" w:cs="宋体" w:hint="eastAsia"/>
                <w:color w:val="000000"/>
                <w:sz w:val="20"/>
                <w:szCs w:val="20"/>
              </w:rPr>
              <w:t>微商创业</w:t>
            </w:r>
            <w:proofErr w:type="gramEnd"/>
            <w:r>
              <w:rPr>
                <w:rFonts w:ascii="宋体" w:eastAsia="宋体" w:hAnsi="宋体" w:cs="宋体" w:hint="eastAsia"/>
                <w:color w:val="000000"/>
                <w:sz w:val="20"/>
                <w:szCs w:val="20"/>
              </w:rPr>
              <w:t>面临的问题及其对策研究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张俊哲</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杨小军、张普</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国家级、省级、校级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Pr="00B93C63" w:rsidRDefault="0077065A">
            <w:pPr>
              <w:widowControl w:val="0"/>
              <w:adjustRightInd/>
              <w:snapToGrid/>
              <w:spacing w:after="0"/>
              <w:jc w:val="center"/>
              <w:rPr>
                <w:rFonts w:asciiTheme="majorEastAsia" w:eastAsiaTheme="majorEastAsia" w:hAnsiTheme="majorEastAsia" w:cs="Tahoma"/>
                <w:b/>
              </w:rPr>
            </w:pPr>
            <w:r w:rsidRPr="00B93C63">
              <w:rPr>
                <w:rFonts w:asciiTheme="majorEastAsia" w:eastAsiaTheme="majorEastAsia" w:hAnsiTheme="majorEastAsia" w:hint="eastAsia"/>
                <w:b/>
              </w:rPr>
              <w:lastRenderedPageBreak/>
              <w:t>序号</w:t>
            </w:r>
          </w:p>
        </w:tc>
        <w:tc>
          <w:tcPr>
            <w:tcW w:w="2295"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学院名称</w:t>
            </w:r>
          </w:p>
        </w:tc>
        <w:tc>
          <w:tcPr>
            <w:tcW w:w="3420"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项目名称</w:t>
            </w:r>
          </w:p>
        </w:tc>
        <w:tc>
          <w:tcPr>
            <w:tcW w:w="1817"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项目主持人</w:t>
            </w:r>
          </w:p>
        </w:tc>
        <w:tc>
          <w:tcPr>
            <w:tcW w:w="2112"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指导老师</w:t>
            </w:r>
          </w:p>
        </w:tc>
        <w:tc>
          <w:tcPr>
            <w:tcW w:w="2113"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级别</w:t>
            </w:r>
          </w:p>
        </w:tc>
        <w:tc>
          <w:tcPr>
            <w:tcW w:w="2113" w:type="dxa"/>
            <w:shd w:val="clear" w:color="auto" w:fill="auto"/>
          </w:tcPr>
          <w:p w:rsidR="009C3F1A" w:rsidRPr="00B93C63" w:rsidRDefault="0077065A">
            <w:pPr>
              <w:widowControl w:val="0"/>
              <w:spacing w:line="480" w:lineRule="exact"/>
              <w:jc w:val="center"/>
              <w:rPr>
                <w:rFonts w:asciiTheme="majorEastAsia" w:eastAsiaTheme="majorEastAsia" w:hAnsiTheme="majorEastAsia"/>
                <w:b/>
              </w:rPr>
            </w:pPr>
            <w:r w:rsidRPr="00B93C63">
              <w:rPr>
                <w:rFonts w:asciiTheme="majorEastAsia" w:eastAsiaTheme="majorEastAsia" w:hAnsiTheme="majorEastAsia" w:hint="eastAsia"/>
                <w:b/>
              </w:rPr>
              <w:t>备注</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22</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锂硫正极</w:t>
            </w:r>
            <w:proofErr w:type="gramEnd"/>
            <w:r>
              <w:rPr>
                <w:rFonts w:ascii="宋体" w:eastAsia="宋体" w:hAnsi="宋体" w:cs="宋体" w:hint="eastAsia"/>
                <w:color w:val="000000"/>
                <w:sz w:val="20"/>
                <w:szCs w:val="20"/>
              </w:rPr>
              <w:t>材料的制备及性能研究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张亚鹏</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王先友</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23</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互联网验证码的图灵测试与安全机制研究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赵振江</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刘韶跃</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24</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法学院·知识产权学院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去产能改革中下岗职工的权益保障问题研究——以河北省钢铁行业为例</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侯璐阳</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程波</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自愿配套项目</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25</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硬质合金复合</w:t>
            </w:r>
            <w:proofErr w:type="gramStart"/>
            <w:r>
              <w:rPr>
                <w:rFonts w:ascii="宋体" w:eastAsia="宋体" w:hAnsi="宋体" w:cs="宋体" w:hint="eastAsia"/>
                <w:color w:val="000000"/>
                <w:sz w:val="20"/>
                <w:szCs w:val="20"/>
              </w:rPr>
              <w:t>铣</w:t>
            </w:r>
            <w:proofErr w:type="gramEnd"/>
            <w:r>
              <w:rPr>
                <w:rFonts w:ascii="宋体" w:eastAsia="宋体" w:hAnsi="宋体" w:cs="宋体" w:hint="eastAsia"/>
                <w:color w:val="000000"/>
                <w:sz w:val="20"/>
                <w:szCs w:val="20"/>
              </w:rPr>
              <w:t>齿的研究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李浪</w:t>
            </w:r>
            <w:proofErr w:type="gramStart"/>
            <w:r>
              <w:rPr>
                <w:rFonts w:ascii="宋体" w:eastAsia="宋体" w:hAnsi="宋体" w:cs="宋体" w:hint="eastAsia"/>
                <w:color w:val="000000"/>
                <w:sz w:val="20"/>
                <w:szCs w:val="20"/>
              </w:rPr>
              <w:t>浪</w:t>
            </w:r>
            <w:proofErr w:type="gramEnd"/>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肖逸锋</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自愿配套项目</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26</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法学院·知识产权学院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大数据背景下个人信息权法律保护的缺陷及其对策研究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梁仪</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尹华容</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自愿配套项目</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27</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法学院·知识产权学院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行政性调解机制调查研究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徐绯璠</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廖永安、黄艳好</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自愿配套项目</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28</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兴湘学院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基于Ibeacon的商场定位服务系统开发</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华清清</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胡洪波</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申报名：基于Ibeacon的商场定位服务系统</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29</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兴湘学院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工厂废弃热温差发电装置研究与制作</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罗志全</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吴亚联</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申报名：温差发电系统</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30</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兴湘学院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基于位置指纹的室内定位系统开发</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黄丽君</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周彦</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申报名：基于位置指纹的室内定位</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31</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兴湘学院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基于Arduino的智能饮水机的设计与实现</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王淏</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周维</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省级、校级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申报名：基于Arduino的智能饮水机</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AZ91镁合金钼酸盐膜的恒电位制备与成膜机理研究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曹永久</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吴堂清</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服役环境下EB-PVD热障涂层冲蚀破坏机制的实验研究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陈润奇</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杨丽</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Pr="00B93C63" w:rsidRDefault="0077065A">
            <w:pPr>
              <w:widowControl w:val="0"/>
              <w:adjustRightInd/>
              <w:snapToGrid/>
              <w:spacing w:after="0"/>
              <w:jc w:val="center"/>
              <w:rPr>
                <w:rFonts w:asciiTheme="majorEastAsia" w:eastAsiaTheme="majorEastAsia" w:hAnsiTheme="majorEastAsia" w:cs="Tahoma"/>
                <w:b/>
              </w:rPr>
            </w:pPr>
            <w:r w:rsidRPr="00B93C63">
              <w:rPr>
                <w:rFonts w:asciiTheme="majorEastAsia" w:eastAsiaTheme="majorEastAsia" w:hAnsiTheme="majorEastAsia" w:hint="eastAsia"/>
                <w:b/>
              </w:rPr>
              <w:lastRenderedPageBreak/>
              <w:t>序号</w:t>
            </w:r>
          </w:p>
        </w:tc>
        <w:tc>
          <w:tcPr>
            <w:tcW w:w="2295"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学院名称</w:t>
            </w:r>
          </w:p>
        </w:tc>
        <w:tc>
          <w:tcPr>
            <w:tcW w:w="3420"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项目名称</w:t>
            </w:r>
          </w:p>
        </w:tc>
        <w:tc>
          <w:tcPr>
            <w:tcW w:w="1817"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项目主持人</w:t>
            </w:r>
          </w:p>
        </w:tc>
        <w:tc>
          <w:tcPr>
            <w:tcW w:w="2112"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指导老师</w:t>
            </w:r>
          </w:p>
        </w:tc>
        <w:tc>
          <w:tcPr>
            <w:tcW w:w="2113" w:type="dxa"/>
            <w:shd w:val="clear" w:color="auto" w:fill="auto"/>
          </w:tcPr>
          <w:p w:rsidR="009C3F1A" w:rsidRPr="00B93C63" w:rsidRDefault="0077065A">
            <w:pPr>
              <w:widowControl w:val="0"/>
              <w:spacing w:line="480" w:lineRule="exact"/>
              <w:jc w:val="center"/>
              <w:rPr>
                <w:rFonts w:asciiTheme="majorEastAsia" w:eastAsiaTheme="majorEastAsia" w:hAnsiTheme="majorEastAsia" w:cs="宋体"/>
                <w:b/>
                <w:color w:val="000000"/>
              </w:rPr>
            </w:pPr>
            <w:r w:rsidRPr="00B93C63">
              <w:rPr>
                <w:rFonts w:asciiTheme="majorEastAsia" w:eastAsiaTheme="majorEastAsia" w:hAnsiTheme="majorEastAsia" w:hint="eastAsia"/>
                <w:b/>
              </w:rPr>
              <w:t>级别</w:t>
            </w:r>
          </w:p>
        </w:tc>
        <w:tc>
          <w:tcPr>
            <w:tcW w:w="2113" w:type="dxa"/>
            <w:shd w:val="clear" w:color="auto" w:fill="auto"/>
          </w:tcPr>
          <w:p w:rsidR="009C3F1A" w:rsidRPr="00B93C63" w:rsidRDefault="0077065A">
            <w:pPr>
              <w:widowControl w:val="0"/>
              <w:spacing w:line="480" w:lineRule="exact"/>
              <w:jc w:val="center"/>
              <w:rPr>
                <w:rFonts w:asciiTheme="majorEastAsia" w:eastAsiaTheme="majorEastAsia" w:hAnsiTheme="majorEastAsia"/>
                <w:b/>
              </w:rPr>
            </w:pPr>
            <w:r w:rsidRPr="00B93C63">
              <w:rPr>
                <w:rFonts w:asciiTheme="majorEastAsia" w:eastAsiaTheme="majorEastAsia" w:hAnsiTheme="majorEastAsia" w:hint="eastAsia"/>
                <w:b/>
              </w:rPr>
              <w:t>备注</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无铅镀锌合金的开发及相关基础理论研究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成思翰</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刘永雄</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多孔</w:t>
            </w:r>
            <w:proofErr w:type="gramStart"/>
            <w:r>
              <w:rPr>
                <w:rFonts w:ascii="宋体" w:eastAsia="宋体" w:hAnsi="宋体" w:cs="宋体" w:hint="eastAsia"/>
                <w:color w:val="000000"/>
                <w:sz w:val="20"/>
                <w:szCs w:val="20"/>
              </w:rPr>
              <w:t>生物炭锡复合材料</w:t>
            </w:r>
            <w:proofErr w:type="gramEnd"/>
            <w:r>
              <w:rPr>
                <w:rFonts w:ascii="宋体" w:eastAsia="宋体" w:hAnsi="宋体" w:cs="宋体" w:hint="eastAsia"/>
                <w:color w:val="000000"/>
                <w:sz w:val="20"/>
                <w:szCs w:val="20"/>
              </w:rPr>
              <w:t>在锂离子电池负极中的应用</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石游</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雷维新</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Mg-Zn-Cu基高强变形镁合金的制备与组织性能研究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史子</w:t>
            </w:r>
            <w:proofErr w:type="gramStart"/>
            <w:r>
              <w:rPr>
                <w:rFonts w:ascii="宋体" w:eastAsia="宋体" w:hAnsi="宋体" w:cs="宋体" w:hint="eastAsia"/>
                <w:color w:val="000000"/>
                <w:sz w:val="20"/>
                <w:szCs w:val="20"/>
              </w:rPr>
              <w:t>一</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齐福刚</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粉末渗锌组织的彩色金相</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王灿</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李小波</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氧化铪基新型铁电材料的基础理论与制备工艺研究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张培林</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彭强祥</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39</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法学院·知识产权学院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湖南村人民调解现状调查与制度发展</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陈倩</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张立平</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40</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法学院·知识产权学院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湘潭市法院系统工作人员心理压力状况及来源调研</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叶熙昊</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胡宇清</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公共管理学院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数字出版内容资源整合利用研究—以构建</w:t>
            </w:r>
            <w:proofErr w:type="gramStart"/>
            <w:r>
              <w:rPr>
                <w:rFonts w:ascii="宋体" w:eastAsia="宋体" w:hAnsi="宋体" w:cs="宋体" w:hint="eastAsia"/>
                <w:color w:val="000000"/>
                <w:sz w:val="20"/>
                <w:szCs w:val="20"/>
              </w:rPr>
              <w:t>微信公众</w:t>
            </w:r>
            <w:proofErr w:type="gramEnd"/>
            <w:r>
              <w:rPr>
                <w:rFonts w:ascii="宋体" w:eastAsia="宋体" w:hAnsi="宋体" w:cs="宋体" w:hint="eastAsia"/>
                <w:color w:val="000000"/>
                <w:sz w:val="20"/>
                <w:szCs w:val="20"/>
              </w:rPr>
              <w:t>平台为视角</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胡伯俊</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汪全莉</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42</w:t>
            </w:r>
          </w:p>
        </w:tc>
        <w:tc>
          <w:tcPr>
            <w:tcW w:w="2295" w:type="dxa"/>
            <w:shd w:val="clear" w:color="auto" w:fill="auto"/>
            <w:vAlign w:val="center"/>
          </w:tcPr>
          <w:p w:rsidR="009C3F1A" w:rsidRPr="00B93C63" w:rsidRDefault="002F0673">
            <w:pPr>
              <w:jc w:val="center"/>
              <w:textAlignment w:val="center"/>
              <w:rPr>
                <w:color w:val="000000"/>
                <w:kern w:val="2"/>
                <w:sz w:val="28"/>
                <w:szCs w:val="28"/>
              </w:rPr>
            </w:pPr>
            <w:r w:rsidRPr="00A8591F">
              <w:rPr>
                <w:rFonts w:ascii="宋体" w:eastAsia="宋体" w:hAnsi="宋体" w:cs="宋体" w:hint="eastAsia"/>
                <w:color w:val="000000"/>
                <w:sz w:val="20"/>
                <w:szCs w:val="20"/>
              </w:rPr>
              <w:t>公共管理学院</w:t>
            </w:r>
          </w:p>
        </w:tc>
        <w:tc>
          <w:tcPr>
            <w:tcW w:w="3420" w:type="dxa"/>
            <w:shd w:val="clear" w:color="auto" w:fill="auto"/>
            <w:vAlign w:val="center"/>
          </w:tcPr>
          <w:p w:rsidR="009C3F1A" w:rsidRPr="00B93C63" w:rsidRDefault="005162B4">
            <w:pPr>
              <w:jc w:val="center"/>
              <w:textAlignment w:val="center"/>
              <w:rPr>
                <w:color w:val="000000"/>
                <w:kern w:val="2"/>
                <w:sz w:val="28"/>
                <w:szCs w:val="28"/>
              </w:rPr>
            </w:pPr>
            <w:r w:rsidRPr="00B93C63">
              <w:rPr>
                <w:rFonts w:ascii="宋体" w:eastAsia="宋体" w:hAnsi="宋体" w:cs="宋体" w:hint="eastAsia"/>
                <w:color w:val="000000"/>
                <w:sz w:val="20"/>
                <w:szCs w:val="20"/>
              </w:rPr>
              <w:t>大学生考证信息咨询与决策系统</w:t>
            </w:r>
          </w:p>
        </w:tc>
        <w:tc>
          <w:tcPr>
            <w:tcW w:w="1817" w:type="dxa"/>
            <w:shd w:val="clear" w:color="auto" w:fill="auto"/>
            <w:vAlign w:val="center"/>
          </w:tcPr>
          <w:p w:rsidR="009C3F1A" w:rsidRPr="00B93C63" w:rsidRDefault="005162B4">
            <w:pPr>
              <w:jc w:val="center"/>
              <w:textAlignment w:val="center"/>
              <w:rPr>
                <w:color w:val="000000"/>
                <w:kern w:val="2"/>
                <w:sz w:val="28"/>
                <w:szCs w:val="28"/>
              </w:rPr>
            </w:pPr>
            <w:r w:rsidRPr="00B93C63">
              <w:rPr>
                <w:rFonts w:ascii="宋体" w:eastAsia="宋体" w:hAnsi="宋体" w:cs="宋体" w:hint="eastAsia"/>
                <w:color w:val="000000"/>
                <w:sz w:val="20"/>
                <w:szCs w:val="20"/>
              </w:rPr>
              <w:t>蒋昊瑾</w:t>
            </w:r>
          </w:p>
        </w:tc>
        <w:tc>
          <w:tcPr>
            <w:tcW w:w="2112" w:type="dxa"/>
            <w:shd w:val="clear" w:color="auto" w:fill="auto"/>
            <w:vAlign w:val="center"/>
          </w:tcPr>
          <w:p w:rsidR="009C3F1A" w:rsidRPr="00B93C63" w:rsidRDefault="005162B4">
            <w:pPr>
              <w:jc w:val="center"/>
              <w:textAlignment w:val="center"/>
              <w:rPr>
                <w:color w:val="000000"/>
                <w:kern w:val="2"/>
                <w:sz w:val="28"/>
                <w:szCs w:val="28"/>
              </w:rPr>
            </w:pPr>
            <w:r w:rsidRPr="00B93C63">
              <w:rPr>
                <w:rFonts w:ascii="宋体" w:eastAsia="宋体" w:hAnsi="宋体" w:cs="宋体" w:hint="eastAsia"/>
                <w:color w:val="000000"/>
                <w:sz w:val="20"/>
                <w:szCs w:val="20"/>
              </w:rPr>
              <w:t>朱红</w:t>
            </w:r>
            <w:proofErr w:type="gramStart"/>
            <w:r w:rsidRPr="00B93C63">
              <w:rPr>
                <w:rFonts w:ascii="宋体" w:eastAsia="宋体" w:hAnsi="宋体" w:cs="宋体" w:hint="eastAsia"/>
                <w:color w:val="000000"/>
                <w:sz w:val="20"/>
                <w:szCs w:val="20"/>
              </w:rPr>
              <w:t>灿</w:t>
            </w:r>
            <w:proofErr w:type="gramEnd"/>
          </w:p>
        </w:tc>
        <w:tc>
          <w:tcPr>
            <w:tcW w:w="2113" w:type="dxa"/>
            <w:shd w:val="clear" w:color="auto" w:fill="auto"/>
            <w:vAlign w:val="center"/>
          </w:tcPr>
          <w:p w:rsidR="009C3F1A" w:rsidRPr="00B93C63" w:rsidRDefault="005162B4">
            <w:pPr>
              <w:jc w:val="center"/>
              <w:textAlignment w:val="center"/>
              <w:rPr>
                <w:color w:val="000000"/>
                <w:kern w:val="2"/>
                <w:sz w:val="28"/>
                <w:szCs w:val="28"/>
              </w:rPr>
            </w:pPr>
            <w:r w:rsidRPr="00B93C63">
              <w:rPr>
                <w:rFonts w:ascii="宋体" w:eastAsia="宋体" w:hAnsi="宋体" w:cs="宋体" w:hint="eastAsia"/>
                <w:color w:val="000000"/>
                <w:sz w:val="20"/>
                <w:szCs w:val="20"/>
              </w:rPr>
              <w:t>校级</w:t>
            </w:r>
          </w:p>
        </w:tc>
        <w:tc>
          <w:tcPr>
            <w:tcW w:w="2113" w:type="dxa"/>
            <w:shd w:val="clear" w:color="auto" w:fill="auto"/>
            <w:vAlign w:val="center"/>
          </w:tcPr>
          <w:p w:rsidR="009C3F1A" w:rsidRPr="00B93C63" w:rsidRDefault="009C3F1A">
            <w:pPr>
              <w:jc w:val="center"/>
              <w:textAlignment w:val="center"/>
              <w:rPr>
                <w:color w:val="000000"/>
                <w:kern w:val="2"/>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垃圾分类回收再利用机制及其推广研究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邓鹏飞</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刘林</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高盐近化工</w:t>
            </w:r>
            <w:proofErr w:type="gramEnd"/>
            <w:r>
              <w:rPr>
                <w:rFonts w:ascii="宋体" w:eastAsia="宋体" w:hAnsi="宋体" w:cs="宋体" w:hint="eastAsia"/>
                <w:color w:val="000000"/>
                <w:sz w:val="20"/>
                <w:szCs w:val="20"/>
              </w:rPr>
              <w:t>废水深度处理关键技术研究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郭宇琛</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陈洪波</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磁性海泡石负载卟啉敏化X-Bi2WO6光催化剂与有机废水</w:t>
            </w:r>
            <w:proofErr w:type="gramStart"/>
            <w:r>
              <w:rPr>
                <w:rFonts w:ascii="宋体" w:eastAsia="宋体" w:hAnsi="宋体" w:cs="宋体" w:hint="eastAsia"/>
                <w:color w:val="000000"/>
                <w:sz w:val="20"/>
                <w:szCs w:val="20"/>
              </w:rPr>
              <w:t>降解率的构效</w:t>
            </w:r>
            <w:proofErr w:type="gramEnd"/>
            <w:r>
              <w:rPr>
                <w:rFonts w:ascii="宋体" w:eastAsia="宋体" w:hAnsi="宋体" w:cs="宋体" w:hint="eastAsia"/>
                <w:color w:val="000000"/>
                <w:sz w:val="20"/>
                <w:szCs w:val="20"/>
              </w:rPr>
              <w:t>关系研究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胡英杰</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熊绍锋</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rPr>
          <w:cantSplit/>
          <w:trHeight w:val="653"/>
        </w:trPr>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b/>
              </w:rPr>
            </w:pPr>
            <w:r w:rsidRPr="004C6435">
              <w:rPr>
                <w:rFonts w:asciiTheme="majorEastAsia" w:eastAsiaTheme="majorEastAsia" w:hAnsiTheme="majorEastAsia" w:hint="eastAsia"/>
                <w:b/>
              </w:rPr>
              <w:t>备注</w:t>
            </w:r>
          </w:p>
        </w:tc>
      </w:tr>
      <w:tr w:rsidR="009C3F1A">
        <w:trPr>
          <w:cantSplit/>
          <w:trHeight w:val="698"/>
        </w:trPr>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1-MCP和UV-C组合处理对番茄果实货架期及品质及相关酶活性影响的研究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胡紫玥</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张继红</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有序</w:t>
            </w:r>
            <w:proofErr w:type="gramStart"/>
            <w:r>
              <w:rPr>
                <w:rFonts w:ascii="宋体" w:eastAsia="宋体" w:hAnsi="宋体" w:cs="宋体" w:hint="eastAsia"/>
                <w:color w:val="000000"/>
                <w:sz w:val="20"/>
                <w:szCs w:val="20"/>
              </w:rPr>
              <w:t>介</w:t>
            </w:r>
            <w:proofErr w:type="gramEnd"/>
            <w:r>
              <w:rPr>
                <w:rFonts w:ascii="宋体" w:eastAsia="宋体" w:hAnsi="宋体" w:cs="宋体" w:hint="eastAsia"/>
                <w:color w:val="000000"/>
                <w:sz w:val="20"/>
                <w:szCs w:val="20"/>
              </w:rPr>
              <w:t>孔硅基固体碱催化剂的制备及其应用</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刘鑫</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揭嘉、刘跃进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胰岛素口服给药载体</w:t>
            </w:r>
            <w:proofErr w:type="gramStart"/>
            <w:r>
              <w:rPr>
                <w:rFonts w:ascii="宋体" w:eastAsia="宋体" w:hAnsi="宋体" w:cs="宋体" w:hint="eastAsia"/>
                <w:color w:val="000000"/>
                <w:sz w:val="20"/>
                <w:szCs w:val="20"/>
              </w:rPr>
              <w:t>材料双</w:t>
            </w:r>
            <w:proofErr w:type="gramEnd"/>
            <w:r>
              <w:rPr>
                <w:rFonts w:ascii="宋体" w:eastAsia="宋体" w:hAnsi="宋体" w:cs="宋体" w:hint="eastAsia"/>
                <w:color w:val="000000"/>
                <w:sz w:val="20"/>
                <w:szCs w:val="20"/>
              </w:rPr>
              <w:t>功能聚合物的分子设计与合成</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陆紫燕</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吴志民</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49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MW制备Cu-海泡石及MW催化脱硝应用</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王娜</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周继承</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关于校园餐厨垃圾处理方式的调查和研究——以湘潭大学为例</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赵文杰</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游志敏</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芳香羧酸一步脱羧卤化/双官能团化反应研究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陈诗雅</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龚行</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具有温度响应性质的</w:t>
            </w:r>
            <w:proofErr w:type="gramStart"/>
            <w:r>
              <w:rPr>
                <w:rFonts w:ascii="宋体" w:eastAsia="宋体" w:hAnsi="宋体" w:cs="宋体" w:hint="eastAsia"/>
                <w:color w:val="000000"/>
                <w:sz w:val="20"/>
                <w:szCs w:val="20"/>
              </w:rPr>
              <w:t>离子型聚多肽</w:t>
            </w:r>
            <w:proofErr w:type="gramEnd"/>
            <w:r>
              <w:rPr>
                <w:rFonts w:ascii="宋体" w:eastAsia="宋体" w:hAnsi="宋体" w:cs="宋体" w:hint="eastAsia"/>
                <w:color w:val="000000"/>
                <w:sz w:val="20"/>
                <w:szCs w:val="20"/>
              </w:rPr>
              <w:t>的制备与性质研究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李银</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唐</w:t>
            </w:r>
            <w:proofErr w:type="gramStart"/>
            <w:r>
              <w:rPr>
                <w:rFonts w:ascii="宋体" w:eastAsia="宋体" w:hAnsi="宋体" w:cs="宋体" w:hint="eastAsia"/>
                <w:color w:val="000000"/>
                <w:sz w:val="20"/>
                <w:szCs w:val="20"/>
              </w:rPr>
              <w:t>浩</w:t>
            </w:r>
            <w:proofErr w:type="gramEnd"/>
            <w:r>
              <w:rPr>
                <w:rFonts w:ascii="宋体" w:eastAsia="宋体" w:hAnsi="宋体" w:cs="宋体" w:hint="eastAsia"/>
                <w:color w:val="000000"/>
                <w:sz w:val="20"/>
                <w:szCs w:val="20"/>
              </w:rPr>
              <w:t>宇</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寄生多糖的提取及其对酒精性肝损伤的保护作用研究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闵</w:t>
            </w:r>
            <w:proofErr w:type="gramEnd"/>
            <w:r>
              <w:rPr>
                <w:rFonts w:ascii="宋体" w:eastAsia="宋体" w:hAnsi="宋体" w:cs="宋体" w:hint="eastAsia"/>
                <w:color w:val="000000"/>
                <w:sz w:val="20"/>
                <w:szCs w:val="20"/>
              </w:rPr>
              <w:t>寻</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邹晓青</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水溶性谷胱甘肽荧光分子探针的合成及生物应用</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聂世歆</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李春艳</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用于抗动脉粥样硬化的纳米颗粒本身对血管的健康效应以及分子机理的研究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沈月新</w:t>
            </w:r>
            <w:proofErr w:type="gramEnd"/>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曹毅</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关于富锂正极材质LiMnO3的掺杂改性工作</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谢欢</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李朝晖</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b/>
              </w:rPr>
            </w:pPr>
            <w:r w:rsidRPr="004C6435">
              <w:rPr>
                <w:rFonts w:asciiTheme="majorEastAsia" w:eastAsiaTheme="majorEastAsia" w:hAnsiTheme="majorEastAsia" w:hint="eastAsia"/>
                <w:b/>
              </w:rPr>
              <w:t>备注</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含大π-稠环噻吩单元的聚合物光</w:t>
            </w:r>
            <w:proofErr w:type="gramStart"/>
            <w:r>
              <w:rPr>
                <w:rFonts w:ascii="宋体" w:eastAsia="宋体" w:hAnsi="宋体" w:cs="宋体" w:hint="eastAsia"/>
                <w:color w:val="000000"/>
                <w:sz w:val="20"/>
                <w:szCs w:val="20"/>
              </w:rPr>
              <w:t>伏材料</w:t>
            </w:r>
            <w:proofErr w:type="gramEnd"/>
            <w:r>
              <w:rPr>
                <w:rFonts w:ascii="宋体" w:eastAsia="宋体" w:hAnsi="宋体" w:cs="宋体" w:hint="eastAsia"/>
                <w:color w:val="000000"/>
                <w:sz w:val="20"/>
                <w:szCs w:val="20"/>
              </w:rPr>
              <w:t>的设计、合成及其性能研究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谢紫龙</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刘煜</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钠离子电池锡基复合负极材料的构筑与性能调控</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俞书洋</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刘黎</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59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纳米氧化锌的制备研究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占鹏</w:t>
            </w:r>
            <w:proofErr w:type="gramStart"/>
            <w:r>
              <w:rPr>
                <w:rFonts w:ascii="宋体" w:eastAsia="宋体" w:hAnsi="宋体" w:cs="宋体" w:hint="eastAsia"/>
                <w:color w:val="000000"/>
                <w:sz w:val="20"/>
                <w:szCs w:val="20"/>
              </w:rPr>
              <w:t>鑫</w:t>
            </w:r>
            <w:proofErr w:type="gramEnd"/>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肖启振</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内插往复振动螺旋对糖浆降膜蒸发传热性能影响研究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韩玉叶</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彭德其</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基于可持续发展背景下的竹材产品设计</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李志敏</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傅燕翔</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增材制造</w:t>
            </w:r>
            <w:proofErr w:type="gramEnd"/>
            <w:r>
              <w:rPr>
                <w:rFonts w:ascii="宋体" w:eastAsia="宋体" w:hAnsi="宋体" w:cs="宋体" w:hint="eastAsia"/>
                <w:color w:val="000000"/>
                <w:sz w:val="20"/>
                <w:szCs w:val="20"/>
              </w:rPr>
              <w:t>中粉体流动性影响因素及规律研究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刘磊</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姜胜强</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板锻造复合成形实心凸起底部缩孔缺陷研究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谭元波</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董文正</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基于旋转电弧传感器焊枪位姿研究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王维</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尹力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历史系</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数字信息技术在现代博物馆的中应用策略分析——以湖南省博物馆为例</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孙瑜</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肖芳林、罗颖</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历史系</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手工艺非物质文化遗产的新媒体运营方案研究—以湖南省隆回县花瑶挑花为例</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田昊</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齐绍平、罗颖</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旅游管理学院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旅游精准扶贫效益研究——以花垣县十八洞村为例</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杜斌</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林龙飞</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68</w:t>
            </w:r>
          </w:p>
        </w:tc>
        <w:tc>
          <w:tcPr>
            <w:tcW w:w="2295" w:type="dxa"/>
            <w:shd w:val="clear" w:color="auto" w:fill="auto"/>
            <w:vAlign w:val="center"/>
          </w:tcPr>
          <w:p w:rsidR="009C3F1A" w:rsidRDefault="0084604C">
            <w:pPr>
              <w:jc w:val="center"/>
              <w:textAlignment w:val="center"/>
              <w:rPr>
                <w:sz w:val="28"/>
                <w:szCs w:val="28"/>
              </w:rPr>
            </w:pPr>
            <w:r>
              <w:rPr>
                <w:rFonts w:ascii="宋体" w:eastAsia="宋体" w:hAnsi="宋体" w:cs="宋体" w:hint="eastAsia"/>
                <w:color w:val="000000"/>
                <w:sz w:val="20"/>
                <w:szCs w:val="20"/>
              </w:rPr>
              <w:t>环境与资源学院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深部软岩巷道变形破坏机理与控制对策分析</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李隆钦</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王新丰</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jc w:val="center"/>
              <w:textAlignment w:val="center"/>
              <w:rPr>
                <w:sz w:val="28"/>
                <w:szCs w:val="28"/>
              </w:rPr>
            </w:pP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b/>
              </w:rPr>
            </w:pPr>
            <w:r w:rsidRPr="004C6435">
              <w:rPr>
                <w:rFonts w:asciiTheme="majorEastAsia" w:eastAsiaTheme="majorEastAsia" w:hAnsiTheme="majorEastAsia" w:hint="eastAsia"/>
                <w:b/>
              </w:rPr>
              <w:t>备注</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69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商学院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基于创新把理论的大学生创业动机研究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黄文祥</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易锐</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商学院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我国电商平台农村电商战略比较与适应性调查</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罗湘芸</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刘湘蓉</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商学院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商业模式的选择有助于大学生成功创业吗——基于湖南省高校的调查案例</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余洁</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田小文</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基于大数据的奖（助）学金最优分配策略</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段思瑶</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魏华祎</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用户友好型高斯数值积分公式生成器</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李春妍</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易年余</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反常扩散动力学问题的数学建模和数值实验</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王华胜</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杨银</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金融市场中高频数据的统计特征分析</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谢勿梦</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彭向阳</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复杂介质中电磁波的有限元模拟</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闫磊</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杨伟</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基因组组装的数学模型与算法研究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张峰</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李成福</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面向大数据的虚拟终端技术与分布式处理</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张施荣</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袁健美</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79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基于分布式压缩感知的时变稀疏信号重构算法研究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周仪璇</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邓清勇</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80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边坡中部</w:t>
            </w:r>
            <w:proofErr w:type="gramStart"/>
            <w:r>
              <w:rPr>
                <w:rFonts w:ascii="宋体" w:eastAsia="宋体" w:hAnsi="宋体" w:cs="宋体" w:hint="eastAsia"/>
                <w:color w:val="000000"/>
                <w:sz w:val="20"/>
                <w:szCs w:val="20"/>
              </w:rPr>
              <w:t>软弱土</w:t>
            </w:r>
            <w:proofErr w:type="gramEnd"/>
            <w:r>
              <w:rPr>
                <w:rFonts w:ascii="宋体" w:eastAsia="宋体" w:hAnsi="宋体" w:cs="宋体" w:hint="eastAsia"/>
                <w:color w:val="000000"/>
                <w:sz w:val="20"/>
                <w:szCs w:val="20"/>
              </w:rPr>
              <w:t>剪切带细观分析与数值模拟</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郝彦明</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马雯波</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81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聚氨酯/氧化石墨</w:t>
            </w:r>
            <w:proofErr w:type="gramStart"/>
            <w:r>
              <w:rPr>
                <w:rFonts w:ascii="宋体" w:eastAsia="宋体" w:hAnsi="宋体" w:cs="宋体" w:hint="eastAsia"/>
                <w:color w:val="000000"/>
                <w:sz w:val="20"/>
                <w:szCs w:val="20"/>
              </w:rPr>
              <w:t>烯</w:t>
            </w:r>
            <w:proofErr w:type="gramEnd"/>
            <w:r>
              <w:rPr>
                <w:rFonts w:ascii="宋体" w:eastAsia="宋体" w:hAnsi="宋体" w:cs="宋体" w:hint="eastAsia"/>
                <w:color w:val="000000"/>
                <w:sz w:val="20"/>
                <w:szCs w:val="20"/>
              </w:rPr>
              <w:t>纳米复合材料的制备及其力学行为研究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惠怀宇</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姜勇</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b/>
              </w:rPr>
            </w:pPr>
            <w:r w:rsidRPr="004C6435">
              <w:rPr>
                <w:rFonts w:asciiTheme="majorEastAsia" w:eastAsiaTheme="majorEastAsia" w:hAnsiTheme="majorEastAsia" w:hint="eastAsia"/>
                <w:b/>
              </w:rPr>
              <w:t>备注</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82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非晶合金在拉伸变形过程中的硬度变化测定</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李帅</w:t>
            </w:r>
            <w:proofErr w:type="gramEnd"/>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许福</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83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圆形风管中气流平均速度快速准确测量方法研究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唐磊</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孙宏发</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84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外国语学院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以德语为媒介——探索凤凰古城景区的发展之路</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梁树基</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周芳</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85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外国语学院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探寻德国制造业强大背后的社会文化因素—助力中国制造业攀升</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肖强凌</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曹霞</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86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文学与新闻学院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当代女大学生的媒介形象研究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刘竟阳</w:t>
            </w:r>
            <w:proofErr w:type="gramEnd"/>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符继成</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87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文学与新闻学院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广告标语中熟语应用情况及效果研究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刘彦辰</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朱军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88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物理与光电工程学院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基于LabVIEW的双摄像头三维建模系统</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崔健</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曾金芳</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89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物理与光电工程学院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嵌入式高精度3D打印系统研制及技术改进</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刘辉</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李旭军</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物理与光电工程学院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家庭防盗安全保护装置</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刘谋林</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闫磊</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物理与光电工程学院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智能口袋</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刘玉豪</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杨恢先</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物理与光电工程学院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物联网环境下电动汽车充电快速预约算法研究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宁颖</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裴廷睿</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基于ARMcoterxA8的家庭能源管理系统设计</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曹家盛</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田淑娟</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同步逆变器高压穿越研究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曾盛财</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李辉</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b/>
              </w:rPr>
            </w:pPr>
            <w:r w:rsidRPr="004C6435">
              <w:rPr>
                <w:rFonts w:asciiTheme="majorEastAsia" w:eastAsiaTheme="majorEastAsia" w:hAnsiTheme="majorEastAsia" w:hint="eastAsia"/>
                <w:b/>
              </w:rPr>
              <w:t>备注</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基于SDN的无线传感器网络研究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李志攀</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刘昊霖</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轨道交通直线异步牵引电机现场运行模拟与虚拟性能联合仿真系统</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荣一丞</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兰志勇</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基于知识的人体</w:t>
            </w:r>
            <w:proofErr w:type="gramStart"/>
            <w:r>
              <w:rPr>
                <w:rFonts w:ascii="宋体" w:eastAsia="宋体" w:hAnsi="宋体" w:cs="宋体" w:hint="eastAsia"/>
                <w:color w:val="000000"/>
                <w:sz w:val="20"/>
                <w:szCs w:val="20"/>
              </w:rPr>
              <w:t>腧</w:t>
            </w:r>
            <w:proofErr w:type="gramEnd"/>
            <w:r>
              <w:rPr>
                <w:rFonts w:ascii="宋体" w:eastAsia="宋体" w:hAnsi="宋体" w:cs="宋体" w:hint="eastAsia"/>
                <w:color w:val="000000"/>
                <w:sz w:val="20"/>
                <w:szCs w:val="20"/>
              </w:rPr>
              <w:t>穴定位与疾病治疗的自学习与测试系统</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宋宇</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黎自强</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车内安全监测及预警系统</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王鹏</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陈洋卓</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99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基于浏览记录的商品推荐</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谢方鑫</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何春梅</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军队排雷训练模拟系统</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颜文芹</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肖业伟</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多场景全智能服务机器人</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应忠翔</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许海霞</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基于ARM和NFC技术的智能行李箱</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赵嘉麒</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姚子力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安全智能骑行手环</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赵阳</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盛孟刚</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兴湘学院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全国工程教育专业认证背景下的独立学院管理探索</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丁帅</w:t>
            </w:r>
            <w:proofErr w:type="gramEnd"/>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向礼丹</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哲学系</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从仪式性场合看中国农村人际关系的变迁—对湖南两村庄的田野调查</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宛欣睿</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王向清</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9C3F1A">
            <w:pPr>
              <w:widowControl w:val="0"/>
              <w:jc w:val="center"/>
              <w:rPr>
                <w:sz w:val="28"/>
                <w:szCs w:val="28"/>
              </w:rPr>
            </w:pP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基于单片机的智能感应灯系统的设计</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安南</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赵镍</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基于Zn-Co-M(M=Bi、Cu、Ti)系热浸镀锌合金的镀层性能研究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薄振兴</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赵满秀</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生物荧光用稀土发光纳米材料的制备与组织；性能表征</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曹磊</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林建国</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备注</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109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挠曲电</w:t>
            </w:r>
            <w:proofErr w:type="gramEnd"/>
            <w:r>
              <w:rPr>
                <w:rFonts w:ascii="宋体" w:eastAsia="宋体" w:hAnsi="宋体" w:cs="宋体" w:hint="eastAsia"/>
                <w:color w:val="000000"/>
                <w:sz w:val="20"/>
                <w:szCs w:val="20"/>
              </w:rPr>
              <w:t>耦合效应对铁电薄膜漏电流的影响</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冯诗淇</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蒋丽梅</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生物</w:t>
            </w:r>
            <w:proofErr w:type="gramStart"/>
            <w:r>
              <w:rPr>
                <w:rFonts w:ascii="宋体" w:eastAsia="宋体" w:hAnsi="宋体" w:cs="宋体" w:hint="eastAsia"/>
                <w:color w:val="000000"/>
                <w:sz w:val="20"/>
                <w:szCs w:val="20"/>
              </w:rPr>
              <w:t>医用镁基非</w:t>
            </w:r>
            <w:proofErr w:type="gramEnd"/>
            <w:r>
              <w:rPr>
                <w:rFonts w:ascii="宋体" w:eastAsia="宋体" w:hAnsi="宋体" w:cs="宋体" w:hint="eastAsia"/>
                <w:color w:val="000000"/>
                <w:sz w:val="20"/>
                <w:szCs w:val="20"/>
              </w:rPr>
              <w:t>晶合金及复合材料高压烧结制备与相关性能研究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顾维宸</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张德闯</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PbCaSrAg四元阳极板在电解</w:t>
            </w:r>
            <w:proofErr w:type="gramStart"/>
            <w:r>
              <w:rPr>
                <w:rFonts w:ascii="宋体" w:eastAsia="宋体" w:hAnsi="宋体" w:cs="宋体" w:hint="eastAsia"/>
                <w:color w:val="000000"/>
                <w:sz w:val="20"/>
                <w:szCs w:val="20"/>
              </w:rPr>
              <w:t>锌</w:t>
            </w:r>
            <w:proofErr w:type="gramEnd"/>
            <w:r>
              <w:rPr>
                <w:rFonts w:ascii="宋体" w:eastAsia="宋体" w:hAnsi="宋体" w:cs="宋体" w:hint="eastAsia"/>
                <w:color w:val="000000"/>
                <w:sz w:val="20"/>
                <w:szCs w:val="20"/>
              </w:rPr>
              <w:t>冶炼中的性能研究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黄良丰</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吴煜</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新型低电容</w:t>
            </w:r>
            <w:proofErr w:type="gramStart"/>
            <w:r>
              <w:rPr>
                <w:rFonts w:ascii="宋体" w:eastAsia="宋体" w:hAnsi="宋体" w:cs="宋体" w:hint="eastAsia"/>
                <w:color w:val="000000"/>
                <w:sz w:val="20"/>
                <w:szCs w:val="20"/>
              </w:rPr>
              <w:t>高阻硅光子</w:t>
            </w:r>
            <w:proofErr w:type="gramEnd"/>
            <w:r>
              <w:rPr>
                <w:rFonts w:ascii="宋体" w:eastAsia="宋体" w:hAnsi="宋体" w:cs="宋体" w:hint="eastAsia"/>
                <w:color w:val="000000"/>
                <w:sz w:val="20"/>
                <w:szCs w:val="20"/>
              </w:rPr>
              <w:t>探测器的设计与制备</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龙强</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李正</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可弯曲p沟道SnO基非晶态氧化物半导体薄膜晶体管的研制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阮以鉴</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廖敏</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高稳定无铅MACu(SCN)xI3-x新型钙钛矿材料的制备及表征</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谢文韬</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王金斌</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油水分离用柔性二硫化钼纳米材料的制备</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薛城垚</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王秀锋</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基于数字图像相关技术C/SiC复合材料高温拉伸性能测试分析</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w:t>
            </w:r>
            <w:proofErr w:type="gramStart"/>
            <w:r>
              <w:rPr>
                <w:rFonts w:ascii="宋体" w:eastAsia="宋体" w:hAnsi="宋体" w:cs="宋体" w:hint="eastAsia"/>
                <w:color w:val="000000"/>
                <w:sz w:val="20"/>
                <w:szCs w:val="20"/>
              </w:rPr>
              <w:t>浩</w:t>
            </w:r>
            <w:proofErr w:type="gramEnd"/>
            <w:r>
              <w:rPr>
                <w:rFonts w:ascii="宋体" w:eastAsia="宋体" w:hAnsi="宋体" w:cs="宋体" w:hint="eastAsia"/>
                <w:color w:val="000000"/>
                <w:sz w:val="20"/>
                <w:szCs w:val="20"/>
              </w:rPr>
              <w:t>永</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毛卫国</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溶液法制备高性能氧化铝基金属陶瓷粉末的研究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张阳</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刘烨</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铁电</w:t>
            </w:r>
            <w:proofErr w:type="gramStart"/>
            <w:r>
              <w:rPr>
                <w:rFonts w:ascii="宋体" w:eastAsia="宋体" w:hAnsi="宋体" w:cs="宋体" w:hint="eastAsia"/>
                <w:color w:val="000000"/>
                <w:sz w:val="20"/>
                <w:szCs w:val="20"/>
              </w:rPr>
              <w:t>薄膜巨弹热效应</w:t>
            </w:r>
            <w:proofErr w:type="gramEnd"/>
            <w:r>
              <w:rPr>
                <w:rFonts w:ascii="宋体" w:eastAsia="宋体" w:hAnsi="宋体" w:cs="宋体" w:hint="eastAsia"/>
                <w:color w:val="000000"/>
                <w:sz w:val="20"/>
                <w:szCs w:val="20"/>
              </w:rPr>
              <w:t>的应变调控研究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郑周</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李波</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119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铁电场效应晶体管存储器跨尺度有限元计算模型的建立</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周芊骞</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周益春</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La</w:t>
            </w:r>
            <w:r>
              <w:rPr>
                <w:rStyle w:val="font21"/>
                <w:rFonts w:hint="default"/>
              </w:rPr>
              <w:t>2/3</w:t>
            </w:r>
            <w:r>
              <w:rPr>
                <w:rStyle w:val="font41"/>
              </w:rPr>
              <w:t>Sr</w:t>
            </w:r>
            <w:r>
              <w:rPr>
                <w:rStyle w:val="font21"/>
                <w:rFonts w:hint="default"/>
              </w:rPr>
              <w:t>1/3</w:t>
            </w:r>
            <w:r>
              <w:rPr>
                <w:rStyle w:val="font41"/>
              </w:rPr>
              <w:t>MnO</w:t>
            </w:r>
            <w:r>
              <w:rPr>
                <w:rStyle w:val="font21"/>
                <w:rFonts w:hint="default"/>
              </w:rPr>
              <w:t>3</w:t>
            </w:r>
            <w:r>
              <w:rPr>
                <w:rStyle w:val="font41"/>
              </w:rPr>
              <w:t>/BaTiO</w:t>
            </w:r>
            <w:r>
              <w:rPr>
                <w:rStyle w:val="font21"/>
                <w:rFonts w:hint="default"/>
              </w:rPr>
              <w:t>3</w:t>
            </w:r>
            <w:r>
              <w:rPr>
                <w:rStyle w:val="font41"/>
              </w:rPr>
              <w:t>/La</w:t>
            </w:r>
            <w:r>
              <w:rPr>
                <w:rStyle w:val="font21"/>
                <w:rFonts w:hint="default"/>
              </w:rPr>
              <w:t>2/3</w:t>
            </w:r>
            <w:r>
              <w:rPr>
                <w:rStyle w:val="font41"/>
              </w:rPr>
              <w:t>Sr</w:t>
            </w:r>
            <w:r>
              <w:rPr>
                <w:rStyle w:val="font21"/>
                <w:rFonts w:hint="default"/>
              </w:rPr>
              <w:t>1/3</w:t>
            </w:r>
            <w:r>
              <w:rPr>
                <w:rStyle w:val="font41"/>
              </w:rPr>
              <w:t>MnO</w:t>
            </w:r>
            <w:r>
              <w:rPr>
                <w:rStyle w:val="font21"/>
                <w:rFonts w:hint="default"/>
              </w:rPr>
              <w:t>3</w:t>
            </w:r>
            <w:r>
              <w:rPr>
                <w:rStyle w:val="font51"/>
              </w:rPr>
              <w:t>多铁隧道结中磁电耦合性能的第一性原理研究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邹志</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唐明华</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备注</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基于MX-enes的反铁磁自旋极化二</w:t>
            </w:r>
            <w:proofErr w:type="gramStart"/>
            <w:r>
              <w:rPr>
                <w:rFonts w:ascii="宋体" w:eastAsia="宋体" w:hAnsi="宋体" w:cs="宋体" w:hint="eastAsia"/>
                <w:color w:val="000000"/>
                <w:sz w:val="20"/>
                <w:szCs w:val="20"/>
              </w:rPr>
              <w:t>维材料</w:t>
            </w:r>
            <w:proofErr w:type="gramEnd"/>
            <w:r>
              <w:rPr>
                <w:rFonts w:ascii="宋体" w:eastAsia="宋体" w:hAnsi="宋体" w:cs="宋体" w:hint="eastAsia"/>
                <w:color w:val="000000"/>
                <w:sz w:val="20"/>
                <w:szCs w:val="20"/>
              </w:rPr>
              <w:t>设计</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邓林杰</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孙立忠</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材料科学与工程学院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稀土发光材料的高温高压溶剂热合成与发光性能</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谢帅</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龚伦军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123</w:t>
            </w:r>
          </w:p>
        </w:tc>
        <w:tc>
          <w:tcPr>
            <w:tcW w:w="2295" w:type="dxa"/>
            <w:shd w:val="clear" w:color="auto" w:fill="auto"/>
            <w:vAlign w:val="bottom"/>
          </w:tcPr>
          <w:p w:rsidR="009C3F1A" w:rsidRDefault="0077065A">
            <w:pPr>
              <w:jc w:val="center"/>
              <w:textAlignment w:val="bottom"/>
              <w:rPr>
                <w:sz w:val="28"/>
                <w:szCs w:val="28"/>
              </w:rPr>
            </w:pPr>
            <w:r>
              <w:rPr>
                <w:rFonts w:ascii="宋体" w:eastAsia="宋体" w:hAnsi="宋体" w:cs="宋体" w:hint="eastAsia"/>
                <w:color w:val="000000"/>
                <w:sz w:val="20"/>
                <w:szCs w:val="20"/>
              </w:rPr>
              <w:t>法学院·知识产权学院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大数据时代个人信息保护现状调研</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刘映晴</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肖冬梅、吴秀文</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公共管理学院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“大众创业；万众创新”背景下大学生身份认同的动态转变及其对经济社会发展适应性的调查研究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孙文</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齐绍平</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GO-ZrO2催化剂的制备及对BPF\BPA的降解</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蔡晓华</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潘浪胜</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蔬菜与发酵肉糜制品的研制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陈虞</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刘忠义</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丙烯酸共聚改性水性聚氨酯研究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戴月婷</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曾繁楚</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环己烷绿色氧化过程海泡石载体型催化剂研究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董晓晗</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郝芳</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Default="0077065A">
            <w:pPr>
              <w:widowControl w:val="0"/>
              <w:adjustRightInd/>
              <w:snapToGrid/>
              <w:spacing w:after="0"/>
              <w:jc w:val="center"/>
              <w:rPr>
                <w:rFonts w:cs="Tahoma"/>
              </w:rPr>
            </w:pPr>
            <w:r>
              <w:rPr>
                <w:rFonts w:eastAsia="宋体" w:cs="Tahoma"/>
              </w:rPr>
              <w:t>129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复合纳米结构的纳米</w:t>
            </w:r>
            <w:proofErr w:type="gramStart"/>
            <w:r>
              <w:rPr>
                <w:rFonts w:ascii="宋体" w:eastAsia="宋体" w:hAnsi="宋体" w:cs="宋体" w:hint="eastAsia"/>
                <w:color w:val="000000"/>
                <w:sz w:val="20"/>
                <w:szCs w:val="20"/>
              </w:rPr>
              <w:t>钯</w:t>
            </w:r>
            <w:proofErr w:type="gramEnd"/>
            <w:r>
              <w:rPr>
                <w:rFonts w:ascii="宋体" w:eastAsia="宋体" w:hAnsi="宋体" w:cs="宋体" w:hint="eastAsia"/>
                <w:color w:val="000000"/>
                <w:sz w:val="20"/>
                <w:szCs w:val="20"/>
              </w:rPr>
              <w:t>催化剂制备及高效催化选择加氧性能研究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龚程程</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周继承</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130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微波催化氧化有机废水</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何倩</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周继承</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131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非焦油彩色双组分聚醚型聚氨酯沥青</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何智辉</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刘跃进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132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基于海泡石为模板制备高比表面积多孔</w:t>
            </w:r>
            <w:proofErr w:type="gramStart"/>
            <w:r>
              <w:rPr>
                <w:rFonts w:ascii="宋体" w:eastAsia="宋体" w:hAnsi="宋体" w:cs="宋体" w:hint="eastAsia"/>
                <w:color w:val="000000"/>
                <w:sz w:val="20"/>
                <w:szCs w:val="20"/>
              </w:rPr>
              <w:t>炭</w:t>
            </w:r>
            <w:proofErr w:type="gramEnd"/>
            <w:r>
              <w:rPr>
                <w:rFonts w:ascii="宋体" w:eastAsia="宋体" w:hAnsi="宋体" w:cs="宋体" w:hint="eastAsia"/>
                <w:color w:val="000000"/>
                <w:sz w:val="20"/>
                <w:szCs w:val="20"/>
              </w:rPr>
              <w:t>材料及其CO2吸附性能研究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胡朗青</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蔡进军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133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有机硅改性水性聚氨酯乳液的制备及性能研究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吉文雪</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莫剑涛、吴志民</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备注</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134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特种环氧树脂单体四甲基联苯二</w:t>
            </w:r>
            <w:proofErr w:type="gramStart"/>
            <w:r>
              <w:rPr>
                <w:rFonts w:ascii="宋体" w:eastAsia="宋体" w:hAnsi="宋体" w:cs="宋体" w:hint="eastAsia"/>
                <w:color w:val="000000"/>
                <w:sz w:val="20"/>
                <w:szCs w:val="20"/>
              </w:rPr>
              <w:t>酚</w:t>
            </w:r>
            <w:proofErr w:type="gramEnd"/>
            <w:r>
              <w:rPr>
                <w:rFonts w:ascii="宋体" w:eastAsia="宋体" w:hAnsi="宋体" w:cs="宋体" w:hint="eastAsia"/>
                <w:color w:val="000000"/>
                <w:sz w:val="20"/>
                <w:szCs w:val="20"/>
              </w:rPr>
              <w:t>的氧化</w:t>
            </w:r>
            <w:proofErr w:type="gramStart"/>
            <w:r>
              <w:rPr>
                <w:rFonts w:ascii="宋体" w:eastAsia="宋体" w:hAnsi="宋体" w:cs="宋体" w:hint="eastAsia"/>
                <w:color w:val="000000"/>
                <w:sz w:val="20"/>
                <w:szCs w:val="20"/>
              </w:rPr>
              <w:t>偶联合</w:t>
            </w:r>
            <w:proofErr w:type="gramEnd"/>
            <w:r>
              <w:rPr>
                <w:rFonts w:ascii="宋体" w:eastAsia="宋体" w:hAnsi="宋体" w:cs="宋体" w:hint="eastAsia"/>
                <w:color w:val="000000"/>
                <w:sz w:val="20"/>
                <w:szCs w:val="20"/>
              </w:rPr>
              <w:t>成研究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江晓蓉</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李勇飞</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135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矿化垃圾处理畜禽废水脱氮的机制研究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刘茂林</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肖利平</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136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一种大孔酸碱两性树脂催化废弃油脂合成生物柴油的新方法</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刘煜</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刘跃进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137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丙烯氯化制备氯丙烯的反应动力学研究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聂子轩</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韩路长</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138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豆奶粉与牛奶粉混合发酵制作酸奶的工艺开发</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钱兢菁</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陶能国</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139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超声波辐射</w:t>
            </w:r>
            <w:proofErr w:type="gramStart"/>
            <w:r>
              <w:rPr>
                <w:rFonts w:ascii="宋体" w:eastAsia="宋体" w:hAnsi="宋体" w:cs="宋体" w:hint="eastAsia"/>
                <w:color w:val="000000"/>
                <w:sz w:val="20"/>
                <w:szCs w:val="20"/>
              </w:rPr>
              <w:t>下二氟苯</w:t>
            </w:r>
            <w:proofErr w:type="gramEnd"/>
            <w:r>
              <w:rPr>
                <w:rFonts w:ascii="宋体" w:eastAsia="宋体" w:hAnsi="宋体" w:cs="宋体" w:hint="eastAsia"/>
                <w:color w:val="000000"/>
                <w:sz w:val="20"/>
                <w:szCs w:val="20"/>
              </w:rPr>
              <w:t>硼酸的催化合成</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谭星</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周国平</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140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城市污水处理厂剩余淤泥发酵产酸技术研究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王沁</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陈跃辉</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141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硫酸盐还原菌钝化土壤重金属离子的机制研究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于浩淼</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李峰</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142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基于海泡石负载</w:t>
            </w:r>
            <w:proofErr w:type="gramStart"/>
            <w:r>
              <w:rPr>
                <w:rFonts w:ascii="宋体" w:eastAsia="宋体" w:hAnsi="宋体" w:cs="宋体" w:hint="eastAsia"/>
                <w:color w:val="000000"/>
                <w:sz w:val="20"/>
                <w:szCs w:val="20"/>
              </w:rPr>
              <w:t>钯</w:t>
            </w:r>
            <w:proofErr w:type="gramEnd"/>
            <w:r>
              <w:rPr>
                <w:rFonts w:ascii="宋体" w:eastAsia="宋体" w:hAnsi="宋体" w:cs="宋体" w:hint="eastAsia"/>
                <w:color w:val="000000"/>
                <w:sz w:val="20"/>
                <w:szCs w:val="20"/>
              </w:rPr>
              <w:t>催化剂的液固相催化合成氟苯水杨酸工艺研究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张彬钰</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廖立民</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143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环己胺催化氧化制备环己酮</w:t>
            </w:r>
            <w:proofErr w:type="gramStart"/>
            <w:r>
              <w:rPr>
                <w:rFonts w:ascii="宋体" w:eastAsia="宋体" w:hAnsi="宋体" w:cs="宋体" w:hint="eastAsia"/>
                <w:color w:val="000000"/>
                <w:sz w:val="20"/>
                <w:szCs w:val="20"/>
              </w:rPr>
              <w:t>肟</w:t>
            </w:r>
            <w:proofErr w:type="gramEnd"/>
            <w:r>
              <w:rPr>
                <w:rFonts w:ascii="宋体" w:eastAsia="宋体" w:hAnsi="宋体" w:cs="宋体" w:hint="eastAsia"/>
                <w:color w:val="000000"/>
                <w:sz w:val="20"/>
                <w:szCs w:val="20"/>
              </w:rPr>
              <w:t>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w:t>
            </w:r>
            <w:proofErr w:type="gramStart"/>
            <w:r>
              <w:rPr>
                <w:rFonts w:ascii="宋体" w:eastAsia="宋体" w:hAnsi="宋体" w:cs="宋体" w:hint="eastAsia"/>
                <w:color w:val="000000"/>
                <w:sz w:val="20"/>
                <w:szCs w:val="20"/>
              </w:rPr>
              <w:t>浩</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游奎一</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144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基于海泡石材料的新型吸附剂的应用研究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赵紫琪</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胡夏</w:t>
            </w:r>
            <w:proofErr w:type="gramStart"/>
            <w:r>
              <w:rPr>
                <w:rFonts w:ascii="宋体" w:eastAsia="宋体" w:hAnsi="宋体" w:cs="宋体" w:hint="eastAsia"/>
                <w:color w:val="000000"/>
                <w:sz w:val="20"/>
                <w:szCs w:val="20"/>
              </w:rPr>
              <w:t>一</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145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木质素基生物吸附材料制备及吸附性能研究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郑</w:t>
            </w:r>
            <w:proofErr w:type="gramStart"/>
            <w:r>
              <w:rPr>
                <w:rFonts w:ascii="宋体" w:eastAsia="宋体" w:hAnsi="宋体" w:cs="宋体" w:hint="eastAsia"/>
                <w:color w:val="000000"/>
                <w:sz w:val="20"/>
                <w:szCs w:val="20"/>
              </w:rPr>
              <w:t>浩</w:t>
            </w:r>
            <w:proofErr w:type="gramEnd"/>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唐裕芳</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备注</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146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化工学院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海泡石为载体的果蔬保鲜剂的研究与开发</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孙智培</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敬国兴</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147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基于DTNT的“T”型有机光伏供体材料的分子设计、合成及其光伏性能的研究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刘红建</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谭华</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148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人工光合作用有机太阳能电池的绿色制备</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曲文秀</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王行柱</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149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化学学院</w:t>
            </w:r>
          </w:p>
        </w:tc>
        <w:tc>
          <w:tcPr>
            <w:tcW w:w="3420"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三黄跌打</w:t>
            </w:r>
            <w:proofErr w:type="gramEnd"/>
            <w:r>
              <w:rPr>
                <w:rFonts w:ascii="宋体" w:eastAsia="宋体" w:hAnsi="宋体" w:cs="宋体" w:hint="eastAsia"/>
                <w:color w:val="000000"/>
                <w:sz w:val="20"/>
                <w:szCs w:val="20"/>
              </w:rPr>
              <w:t>湿敷贴的制备工艺与质量控制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任艺</w:t>
            </w:r>
            <w:proofErr w:type="gramEnd"/>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汤淮波</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150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汽车智能热管理系统控制器的研制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陈建行</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李毅</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151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关于流浪动物安全领养的公益性交互产品设计</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崔晓松</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高慧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152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中温使用条件下复合保温层结构设计的优化研究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代智勇</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徐顺生</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153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关于公交车拉手拉力发电装置</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韩永佳</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姚湘</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154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基于虚拟现实的船用起重机仿真训练器开发</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金佳人</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张大兵</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155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绿色环保包装机的研制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李许</w:t>
            </w:r>
            <w:proofErr w:type="gramStart"/>
            <w:r>
              <w:rPr>
                <w:rFonts w:ascii="宋体" w:eastAsia="宋体" w:hAnsi="宋体" w:cs="宋体" w:hint="eastAsia"/>
                <w:color w:val="000000"/>
                <w:sz w:val="20"/>
                <w:szCs w:val="20"/>
              </w:rPr>
              <w:t>臻</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姜胜强</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156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一种高精度烟气测温装置的研究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刘家作</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徐顺生</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备注</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157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热水器烟气余热温差发电系统性能的实验研究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刘再兴</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王志奇</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158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基于激光摆动式线阵CCD的焊缝识别技术研究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王强</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李湘文</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159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基于凸轮等机械结构和压力传感器的钱币分类</w:t>
            </w:r>
            <w:proofErr w:type="gramStart"/>
            <w:r>
              <w:rPr>
                <w:rFonts w:ascii="宋体" w:eastAsia="宋体" w:hAnsi="宋体" w:cs="宋体" w:hint="eastAsia"/>
                <w:color w:val="000000"/>
                <w:sz w:val="20"/>
                <w:szCs w:val="20"/>
              </w:rPr>
              <w:t>清点机</w:t>
            </w:r>
            <w:proofErr w:type="gramEnd"/>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肖炳英</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赵又红</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160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热处理</w:t>
            </w:r>
            <w:proofErr w:type="gramStart"/>
            <w:r>
              <w:rPr>
                <w:rFonts w:ascii="宋体" w:eastAsia="宋体" w:hAnsi="宋体" w:cs="宋体" w:hint="eastAsia"/>
                <w:color w:val="000000"/>
                <w:sz w:val="20"/>
                <w:szCs w:val="20"/>
              </w:rPr>
              <w:t>制备低</w:t>
            </w:r>
            <w:proofErr w:type="gramEnd"/>
            <w:r>
              <w:rPr>
                <w:rFonts w:ascii="宋体" w:eastAsia="宋体" w:hAnsi="宋体" w:cs="宋体" w:hint="eastAsia"/>
                <w:color w:val="000000"/>
                <w:sz w:val="20"/>
                <w:szCs w:val="20"/>
              </w:rPr>
              <w:t>模量高强度新型医用β钛合金</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杨凌云</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许艳飞</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161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基于LabVIEW的空气比定压热容测定系统设计</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尹</w:t>
            </w:r>
            <w:proofErr w:type="gramEnd"/>
            <w:r>
              <w:rPr>
                <w:rFonts w:ascii="宋体" w:eastAsia="宋体" w:hAnsi="宋体" w:cs="宋体" w:hint="eastAsia"/>
                <w:color w:val="000000"/>
                <w:sz w:val="20"/>
                <w:szCs w:val="20"/>
              </w:rPr>
              <w:t>比升</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苏亮</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162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碳纤维石墨材料的电化学性能与EMD电解实验</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钟剑虹</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肖逸锋</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163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掌上校园app设计</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杨玉红</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傅燕翔</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164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有机朗肯</w:t>
            </w:r>
            <w:proofErr w:type="gramEnd"/>
            <w:r>
              <w:rPr>
                <w:rFonts w:ascii="宋体" w:eastAsia="宋体" w:hAnsi="宋体" w:cs="宋体" w:hint="eastAsia"/>
                <w:color w:val="000000"/>
                <w:sz w:val="20"/>
                <w:szCs w:val="20"/>
              </w:rPr>
              <w:t>循环变工况性能的实验研究与综合评价</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蔡凌志</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王志奇</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165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基于DIY理念的水果包装机的研制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曹新</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吴继春</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机械工程大学生创新训练中心资助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166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历史系</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共产国际与大革命时期的工人运动</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魏尧</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邹华斌</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167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信息社会</w:t>
            </w:r>
            <w:proofErr w:type="gramStart"/>
            <w:r>
              <w:rPr>
                <w:rFonts w:ascii="宋体" w:eastAsia="宋体" w:hAnsi="宋体" w:cs="宋体" w:hint="eastAsia"/>
                <w:color w:val="000000"/>
                <w:sz w:val="20"/>
                <w:szCs w:val="20"/>
              </w:rPr>
              <w:t>下网络</w:t>
            </w:r>
            <w:proofErr w:type="gramEnd"/>
            <w:r>
              <w:rPr>
                <w:rFonts w:ascii="宋体" w:eastAsia="宋体" w:hAnsi="宋体" w:cs="宋体" w:hint="eastAsia"/>
                <w:color w:val="000000"/>
                <w:sz w:val="20"/>
                <w:szCs w:val="20"/>
              </w:rPr>
              <w:t>舆情扩散规律及预测模型研究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丁丽娜</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杨柳</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168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数学与计算科学学院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大数据分析技术在交通流数据分析中的应用</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张玲玲</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王文强</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备注</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169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高压容器焊接包扎过程的残余应力研究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艾司达</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马雯波</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170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恒载升温下RPC力学性能研究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韩利磊</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罗百福</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171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具有电磁屏蔽功能的铁基非晶合金增强环氧树脂基复合材料的制备及优化</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李家栋</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许福</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172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纳米薄膜局部有源吸附与扩散过程分析</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曲慧杰</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尹久仁</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173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基于MTS</w:t>
            </w:r>
            <w:proofErr w:type="gramStart"/>
            <w:r>
              <w:rPr>
                <w:rFonts w:ascii="宋体" w:eastAsia="宋体" w:hAnsi="宋体" w:cs="宋体" w:hint="eastAsia"/>
                <w:color w:val="000000"/>
                <w:sz w:val="20"/>
                <w:szCs w:val="20"/>
              </w:rPr>
              <w:t>电液伺服</w:t>
            </w:r>
            <w:proofErr w:type="gramEnd"/>
            <w:r>
              <w:rPr>
                <w:rFonts w:ascii="宋体" w:eastAsia="宋体" w:hAnsi="宋体" w:cs="宋体" w:hint="eastAsia"/>
                <w:color w:val="000000"/>
                <w:sz w:val="20"/>
                <w:szCs w:val="20"/>
              </w:rPr>
              <w:t>试验机的硬质粘土三轴率敏性试验</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张沁</w:t>
            </w:r>
            <w:proofErr w:type="gramStart"/>
            <w:r>
              <w:rPr>
                <w:rFonts w:ascii="宋体" w:eastAsia="宋体" w:hAnsi="宋体" w:cs="宋体" w:hint="eastAsia"/>
                <w:color w:val="000000"/>
                <w:sz w:val="20"/>
                <w:szCs w:val="20"/>
              </w:rPr>
              <w:t>沁</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王智超</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174</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土木工程与力学学院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复杂海洋环境下海上城市房屋内附属物的连接系统设计与分析</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袁佳欣</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涂佳黄</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175</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外国语学院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西班牙语速记探究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李陶琛</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孔繁凡</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176</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物理与光电工程学院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半导体基底表面石墨烯和类石墨</w:t>
            </w:r>
            <w:proofErr w:type="gramStart"/>
            <w:r>
              <w:rPr>
                <w:rFonts w:ascii="宋体" w:eastAsia="宋体" w:hAnsi="宋体" w:cs="宋体" w:hint="eastAsia"/>
                <w:color w:val="000000"/>
                <w:sz w:val="20"/>
                <w:szCs w:val="20"/>
              </w:rPr>
              <w:t>烯</w:t>
            </w:r>
            <w:proofErr w:type="gramEnd"/>
            <w:r>
              <w:rPr>
                <w:rFonts w:ascii="宋体" w:eastAsia="宋体" w:hAnsi="宋体" w:cs="宋体" w:hint="eastAsia"/>
                <w:color w:val="000000"/>
                <w:sz w:val="20"/>
                <w:szCs w:val="20"/>
              </w:rPr>
              <w:t>薄膜的生长机制与形貌调控</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金晖</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唐超</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材料与光电物理大学生创新训练中心资助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177</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物理与光电工程学院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掺杂对低维碳氮化合物光催化性能的影响</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伍励</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曹觉先</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材料与光电物理大学生创新训练中心资助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178</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基于虚拟同步技术的双级矩阵变换器控制策略研究</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董辉</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李利娟</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电子信息多维大学生创新训练中心资助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179</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基于互联网的老人健康状况监测系统</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胡串</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肖业伟</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电子信息多维大学生创新训练中心资助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180</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信息工程学院</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加固的SSL安全通信研究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田娟娟</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欧阳建</w:t>
            </w:r>
            <w:proofErr w:type="gramEnd"/>
            <w:r>
              <w:rPr>
                <w:rFonts w:ascii="宋体" w:eastAsia="宋体" w:hAnsi="宋体" w:cs="宋体" w:hint="eastAsia"/>
                <w:color w:val="000000"/>
                <w:sz w:val="20"/>
                <w:szCs w:val="20"/>
              </w:rPr>
              <w:t>权</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电子信息多维大学生创新训练中心资助</w:t>
            </w:r>
          </w:p>
        </w:tc>
      </w:tr>
      <w:tr w:rsidR="009C3F1A">
        <w:tc>
          <w:tcPr>
            <w:tcW w:w="916" w:type="dxa"/>
            <w:shd w:val="clear" w:color="auto" w:fill="auto"/>
            <w:vAlign w:val="center"/>
          </w:tcPr>
          <w:p w:rsidR="009C3F1A" w:rsidRPr="004C6435" w:rsidRDefault="0077065A">
            <w:pPr>
              <w:widowControl w:val="0"/>
              <w:adjustRightInd/>
              <w:snapToGrid/>
              <w:spacing w:after="0"/>
              <w:jc w:val="center"/>
              <w:rPr>
                <w:rFonts w:asciiTheme="majorEastAsia" w:eastAsiaTheme="majorEastAsia" w:hAnsiTheme="majorEastAsia" w:cs="Tahoma"/>
                <w:b/>
              </w:rPr>
            </w:pPr>
            <w:r w:rsidRPr="004C6435">
              <w:rPr>
                <w:rFonts w:asciiTheme="majorEastAsia" w:eastAsiaTheme="majorEastAsia" w:hAnsiTheme="majorEastAsia" w:hint="eastAsia"/>
                <w:b/>
              </w:rPr>
              <w:lastRenderedPageBreak/>
              <w:t>序号</w:t>
            </w:r>
          </w:p>
        </w:tc>
        <w:tc>
          <w:tcPr>
            <w:tcW w:w="2295"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学院名称</w:t>
            </w:r>
          </w:p>
        </w:tc>
        <w:tc>
          <w:tcPr>
            <w:tcW w:w="3420"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项目名称</w:t>
            </w:r>
          </w:p>
        </w:tc>
        <w:tc>
          <w:tcPr>
            <w:tcW w:w="1817"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项目主持人</w:t>
            </w:r>
          </w:p>
        </w:tc>
        <w:tc>
          <w:tcPr>
            <w:tcW w:w="2112"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指导老师</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级别</w:t>
            </w:r>
          </w:p>
        </w:tc>
        <w:tc>
          <w:tcPr>
            <w:tcW w:w="2113" w:type="dxa"/>
            <w:shd w:val="clear" w:color="auto" w:fill="auto"/>
          </w:tcPr>
          <w:p w:rsidR="009C3F1A" w:rsidRPr="004C6435" w:rsidRDefault="0077065A">
            <w:pPr>
              <w:widowControl w:val="0"/>
              <w:spacing w:line="480" w:lineRule="exact"/>
              <w:jc w:val="center"/>
              <w:rPr>
                <w:rFonts w:asciiTheme="majorEastAsia" w:eastAsiaTheme="majorEastAsia" w:hAnsiTheme="majorEastAsia" w:cs="宋体"/>
                <w:b/>
                <w:color w:val="000000"/>
              </w:rPr>
            </w:pPr>
            <w:r w:rsidRPr="004C6435">
              <w:rPr>
                <w:rFonts w:asciiTheme="majorEastAsia" w:eastAsiaTheme="majorEastAsia" w:hAnsiTheme="majorEastAsia" w:hint="eastAsia"/>
                <w:b/>
              </w:rPr>
              <w:t>备注</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181</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哲学系</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基于“三社联动”的新型社会服务模式构建研究</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杜天鸿</w:t>
            </w:r>
          </w:p>
        </w:tc>
        <w:tc>
          <w:tcPr>
            <w:tcW w:w="2112"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陈代湘</w:t>
            </w:r>
            <w:proofErr w:type="gramEnd"/>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182</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哲学系</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精准扶贫政策实施现状以及结果分析——以陕西省紫阳县高滩镇牌楼村为例</w:t>
            </w:r>
          </w:p>
        </w:tc>
        <w:tc>
          <w:tcPr>
            <w:tcW w:w="1817" w:type="dxa"/>
            <w:shd w:val="clear" w:color="auto" w:fill="auto"/>
            <w:vAlign w:val="center"/>
          </w:tcPr>
          <w:p w:rsidR="009C3F1A" w:rsidRDefault="0077065A">
            <w:pPr>
              <w:jc w:val="center"/>
              <w:textAlignment w:val="center"/>
              <w:rPr>
                <w:sz w:val="28"/>
                <w:szCs w:val="28"/>
              </w:rPr>
            </w:pPr>
            <w:proofErr w:type="gramStart"/>
            <w:r>
              <w:rPr>
                <w:rFonts w:ascii="宋体" w:eastAsia="宋体" w:hAnsi="宋体" w:cs="宋体" w:hint="eastAsia"/>
                <w:color w:val="000000"/>
                <w:sz w:val="20"/>
                <w:szCs w:val="20"/>
              </w:rPr>
              <w:t>游欢</w:t>
            </w:r>
            <w:proofErr w:type="gramEnd"/>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周骅</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r w:rsidR="009C3F1A">
        <w:tc>
          <w:tcPr>
            <w:tcW w:w="916" w:type="dxa"/>
            <w:shd w:val="clear" w:color="auto" w:fill="auto"/>
          </w:tcPr>
          <w:p w:rsidR="009C3F1A" w:rsidRDefault="0077065A">
            <w:pPr>
              <w:widowControl w:val="0"/>
              <w:spacing w:line="480" w:lineRule="exact"/>
              <w:jc w:val="center"/>
              <w:rPr>
                <w:rFonts w:cs="Tahoma"/>
              </w:rPr>
            </w:pPr>
            <w:r>
              <w:rPr>
                <w:rFonts w:cs="Tahoma"/>
              </w:rPr>
              <w:t>183</w:t>
            </w:r>
          </w:p>
        </w:tc>
        <w:tc>
          <w:tcPr>
            <w:tcW w:w="2295"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哲学系</w:t>
            </w:r>
          </w:p>
        </w:tc>
        <w:tc>
          <w:tcPr>
            <w:tcW w:w="3420"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农村土地流转中的利益平衡机制研究---基于湘潭市的实证调查</w:t>
            </w:r>
          </w:p>
        </w:tc>
        <w:tc>
          <w:tcPr>
            <w:tcW w:w="1817"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尹瑶</w:t>
            </w:r>
          </w:p>
        </w:tc>
        <w:tc>
          <w:tcPr>
            <w:tcW w:w="2112"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张今杰、秦加军</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校级</w:t>
            </w:r>
          </w:p>
        </w:tc>
        <w:tc>
          <w:tcPr>
            <w:tcW w:w="2113" w:type="dxa"/>
            <w:shd w:val="clear" w:color="auto" w:fill="auto"/>
            <w:vAlign w:val="center"/>
          </w:tcPr>
          <w:p w:rsidR="009C3F1A" w:rsidRDefault="0077065A">
            <w:pPr>
              <w:jc w:val="center"/>
              <w:textAlignment w:val="center"/>
              <w:rPr>
                <w:sz w:val="28"/>
                <w:szCs w:val="28"/>
              </w:rPr>
            </w:pPr>
            <w:r>
              <w:rPr>
                <w:rFonts w:ascii="宋体" w:eastAsia="宋体" w:hAnsi="宋体" w:cs="宋体" w:hint="eastAsia"/>
                <w:color w:val="000000"/>
                <w:sz w:val="20"/>
                <w:szCs w:val="20"/>
              </w:rPr>
              <w:t>学院资助</w:t>
            </w:r>
          </w:p>
        </w:tc>
      </w:tr>
    </w:tbl>
    <w:p w:rsidR="00AE4A5C" w:rsidRDefault="00AE4A5C">
      <w:pPr>
        <w:adjustRightInd/>
        <w:snapToGrid/>
        <w:spacing w:after="0"/>
        <w:rPr>
          <w:rFonts w:ascii="Times New Roman" w:eastAsia="黑体" w:hAnsi="Times New Roman"/>
          <w:b/>
          <w:bCs/>
          <w:kern w:val="2"/>
          <w:sz w:val="28"/>
          <w:szCs w:val="28"/>
        </w:rPr>
      </w:pPr>
    </w:p>
    <w:sectPr w:rsidR="00AE4A5C" w:rsidSect="00AE4A5C">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418" w:bottom="1134" w:left="1134" w:header="0" w:footer="0"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355" w:rsidRDefault="00433355" w:rsidP="009C3F1A">
      <w:pPr>
        <w:spacing w:after="0"/>
      </w:pPr>
      <w:r>
        <w:separator/>
      </w:r>
    </w:p>
  </w:endnote>
  <w:endnote w:type="continuationSeparator" w:id="0">
    <w:p w:rsidR="00433355" w:rsidRDefault="00433355" w:rsidP="009C3F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楷体_GB2312">
    <w:altName w:val="楷体"/>
    <w:charset w:val="86"/>
    <w:family w:val="modern"/>
    <w:pitch w:val="default"/>
    <w:sig w:usb0="00000000" w:usb1="00000000" w:usb2="00000010" w:usb3="00000000" w:csb0="00040000" w:csb1="00000000"/>
  </w:font>
  <w:font w:name="font-weight : 400">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A5C" w:rsidRDefault="00AE4A5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A5C" w:rsidRDefault="00AE4A5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A5C" w:rsidRDefault="00AE4A5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355" w:rsidRDefault="00433355" w:rsidP="009C3F1A">
      <w:pPr>
        <w:spacing w:after="0"/>
      </w:pPr>
      <w:r>
        <w:separator/>
      </w:r>
    </w:p>
  </w:footnote>
  <w:footnote w:type="continuationSeparator" w:id="0">
    <w:p w:rsidR="00433355" w:rsidRDefault="00433355" w:rsidP="009C3F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A5C" w:rsidRDefault="00AE4A5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773" w:rsidRDefault="00D11773" w:rsidP="00AE4A5C">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A5C" w:rsidRDefault="00AE4A5C">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720"/>
  <w:drawingGridHorizontalSpacing w:val="110"/>
  <w:displayHorizontalDrawingGridEvery w:val="2"/>
  <w:noPunctuationKerning/>
  <w:characterSpacingControl w:val="doNotCompress"/>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0A92"/>
    <w:rsid w:val="00030951"/>
    <w:rsid w:val="0005400F"/>
    <w:rsid w:val="0007730D"/>
    <w:rsid w:val="00096A05"/>
    <w:rsid w:val="000D0007"/>
    <w:rsid w:val="00113891"/>
    <w:rsid w:val="001252E8"/>
    <w:rsid w:val="001331FF"/>
    <w:rsid w:val="00151B77"/>
    <w:rsid w:val="0016531A"/>
    <w:rsid w:val="001D6C7E"/>
    <w:rsid w:val="001E3464"/>
    <w:rsid w:val="001E4E2A"/>
    <w:rsid w:val="00205956"/>
    <w:rsid w:val="00206C97"/>
    <w:rsid w:val="00211299"/>
    <w:rsid w:val="00254896"/>
    <w:rsid w:val="002B78CB"/>
    <w:rsid w:val="002D3A03"/>
    <w:rsid w:val="002D6F49"/>
    <w:rsid w:val="002E3004"/>
    <w:rsid w:val="002F0673"/>
    <w:rsid w:val="003034B4"/>
    <w:rsid w:val="00306585"/>
    <w:rsid w:val="0031061E"/>
    <w:rsid w:val="00312C34"/>
    <w:rsid w:val="00317F19"/>
    <w:rsid w:val="00323B43"/>
    <w:rsid w:val="00361B13"/>
    <w:rsid w:val="0036556A"/>
    <w:rsid w:val="00374AF8"/>
    <w:rsid w:val="003917DC"/>
    <w:rsid w:val="003A0FA5"/>
    <w:rsid w:val="003C3268"/>
    <w:rsid w:val="003D37D8"/>
    <w:rsid w:val="003F6C42"/>
    <w:rsid w:val="00423FEC"/>
    <w:rsid w:val="00426133"/>
    <w:rsid w:val="00427B72"/>
    <w:rsid w:val="00433355"/>
    <w:rsid w:val="004358AB"/>
    <w:rsid w:val="00440BBF"/>
    <w:rsid w:val="00451A97"/>
    <w:rsid w:val="00466F76"/>
    <w:rsid w:val="00476761"/>
    <w:rsid w:val="00492156"/>
    <w:rsid w:val="004C6435"/>
    <w:rsid w:val="004F5730"/>
    <w:rsid w:val="005162B4"/>
    <w:rsid w:val="005423E9"/>
    <w:rsid w:val="00555941"/>
    <w:rsid w:val="005652A4"/>
    <w:rsid w:val="00575E7F"/>
    <w:rsid w:val="00577966"/>
    <w:rsid w:val="00582D29"/>
    <w:rsid w:val="005834D3"/>
    <w:rsid w:val="005A6A1D"/>
    <w:rsid w:val="005C7C4B"/>
    <w:rsid w:val="005D3B0C"/>
    <w:rsid w:val="005E4E3D"/>
    <w:rsid w:val="005E6D2F"/>
    <w:rsid w:val="006149B8"/>
    <w:rsid w:val="00615A2A"/>
    <w:rsid w:val="006223BC"/>
    <w:rsid w:val="00625430"/>
    <w:rsid w:val="006378FC"/>
    <w:rsid w:val="00670401"/>
    <w:rsid w:val="0068120A"/>
    <w:rsid w:val="006856E9"/>
    <w:rsid w:val="006F7888"/>
    <w:rsid w:val="00710AC9"/>
    <w:rsid w:val="00720A19"/>
    <w:rsid w:val="00732204"/>
    <w:rsid w:val="00733A35"/>
    <w:rsid w:val="0077065A"/>
    <w:rsid w:val="00780996"/>
    <w:rsid w:val="007A096E"/>
    <w:rsid w:val="007A1C56"/>
    <w:rsid w:val="007A3FAB"/>
    <w:rsid w:val="007A51F0"/>
    <w:rsid w:val="007A630A"/>
    <w:rsid w:val="007C329F"/>
    <w:rsid w:val="007E5ED5"/>
    <w:rsid w:val="008050F4"/>
    <w:rsid w:val="00806E72"/>
    <w:rsid w:val="00810198"/>
    <w:rsid w:val="0084604C"/>
    <w:rsid w:val="0085127E"/>
    <w:rsid w:val="00851B48"/>
    <w:rsid w:val="00854581"/>
    <w:rsid w:val="00857299"/>
    <w:rsid w:val="00860623"/>
    <w:rsid w:val="00862577"/>
    <w:rsid w:val="00867ACC"/>
    <w:rsid w:val="00870487"/>
    <w:rsid w:val="008764C5"/>
    <w:rsid w:val="00886EE9"/>
    <w:rsid w:val="008B7726"/>
    <w:rsid w:val="008E7F83"/>
    <w:rsid w:val="008F79ED"/>
    <w:rsid w:val="00900B78"/>
    <w:rsid w:val="009106F1"/>
    <w:rsid w:val="009412E8"/>
    <w:rsid w:val="00951C60"/>
    <w:rsid w:val="0098205A"/>
    <w:rsid w:val="009B1EA6"/>
    <w:rsid w:val="009B604D"/>
    <w:rsid w:val="009C3F1A"/>
    <w:rsid w:val="009C4293"/>
    <w:rsid w:val="009D0BAC"/>
    <w:rsid w:val="009D3DF1"/>
    <w:rsid w:val="009E5795"/>
    <w:rsid w:val="009F02F8"/>
    <w:rsid w:val="00A64455"/>
    <w:rsid w:val="00A8591F"/>
    <w:rsid w:val="00AC1F0B"/>
    <w:rsid w:val="00AE4A5C"/>
    <w:rsid w:val="00AF1CA1"/>
    <w:rsid w:val="00AF76C6"/>
    <w:rsid w:val="00B20D9E"/>
    <w:rsid w:val="00B6666C"/>
    <w:rsid w:val="00B93C63"/>
    <w:rsid w:val="00B970DC"/>
    <w:rsid w:val="00BD6AEF"/>
    <w:rsid w:val="00BD729A"/>
    <w:rsid w:val="00C13F64"/>
    <w:rsid w:val="00C25ABB"/>
    <w:rsid w:val="00C34900"/>
    <w:rsid w:val="00C35006"/>
    <w:rsid w:val="00C57365"/>
    <w:rsid w:val="00C868E8"/>
    <w:rsid w:val="00CB5ACC"/>
    <w:rsid w:val="00CC1C0C"/>
    <w:rsid w:val="00CC32B9"/>
    <w:rsid w:val="00CD5AEE"/>
    <w:rsid w:val="00CD6879"/>
    <w:rsid w:val="00CE408B"/>
    <w:rsid w:val="00CE5211"/>
    <w:rsid w:val="00CF73A4"/>
    <w:rsid w:val="00D11773"/>
    <w:rsid w:val="00D31D50"/>
    <w:rsid w:val="00D36F25"/>
    <w:rsid w:val="00D455C6"/>
    <w:rsid w:val="00D72A68"/>
    <w:rsid w:val="00D81782"/>
    <w:rsid w:val="00D81B2D"/>
    <w:rsid w:val="00D92631"/>
    <w:rsid w:val="00D96DD5"/>
    <w:rsid w:val="00DA330A"/>
    <w:rsid w:val="00DA6B0C"/>
    <w:rsid w:val="00DD376E"/>
    <w:rsid w:val="00DE6A1E"/>
    <w:rsid w:val="00DE7D1F"/>
    <w:rsid w:val="00DF4280"/>
    <w:rsid w:val="00E069B7"/>
    <w:rsid w:val="00E11143"/>
    <w:rsid w:val="00E13AAD"/>
    <w:rsid w:val="00E62589"/>
    <w:rsid w:val="00E64500"/>
    <w:rsid w:val="00E64C55"/>
    <w:rsid w:val="00E7144C"/>
    <w:rsid w:val="00E74652"/>
    <w:rsid w:val="00E82FFE"/>
    <w:rsid w:val="00E90000"/>
    <w:rsid w:val="00EE6A00"/>
    <w:rsid w:val="00F264B2"/>
    <w:rsid w:val="00FD1412"/>
    <w:rsid w:val="00FD19C5"/>
    <w:rsid w:val="00FD527A"/>
    <w:rsid w:val="00FE536F"/>
    <w:rsid w:val="01F65F01"/>
    <w:rsid w:val="02EB13F9"/>
    <w:rsid w:val="04DE70C3"/>
    <w:rsid w:val="0B995C9E"/>
    <w:rsid w:val="0CC86468"/>
    <w:rsid w:val="10390E97"/>
    <w:rsid w:val="117B708F"/>
    <w:rsid w:val="13117FC7"/>
    <w:rsid w:val="294B1CAB"/>
    <w:rsid w:val="37041032"/>
    <w:rsid w:val="3E227DDA"/>
    <w:rsid w:val="458D558C"/>
    <w:rsid w:val="468E4A32"/>
    <w:rsid w:val="46E01EB2"/>
    <w:rsid w:val="4D3F43BC"/>
    <w:rsid w:val="4DE35C0C"/>
    <w:rsid w:val="4F4F6409"/>
    <w:rsid w:val="50787170"/>
    <w:rsid w:val="57E40216"/>
    <w:rsid w:val="61760846"/>
    <w:rsid w:val="66717D01"/>
    <w:rsid w:val="6A8F4AB7"/>
    <w:rsid w:val="6BAB63A2"/>
    <w:rsid w:val="71DD4B3A"/>
    <w:rsid w:val="7567123E"/>
    <w:rsid w:val="7EB02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C31A22-FA35-46B4-82A3-EE607AC07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1430</Words>
  <Characters>8154</Characters>
  <Application>Microsoft Office Word</Application>
  <DocSecurity>0</DocSecurity>
  <Lines>67</Lines>
  <Paragraphs>19</Paragraphs>
  <ScaleCrop>false</ScaleCrop>
  <Company>china</Company>
  <LinksUpToDate>false</LinksUpToDate>
  <CharactersWithSpaces>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2017-02-20T07:18:00Z</dcterms:created>
  <dcterms:modified xsi:type="dcterms:W3CDTF">2017-02-20T07:18:00Z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2052-10.1.0.6159</vt:lpwstr>
  </property>
</Properties>
</file>