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AB4" w:rsidRPr="00665A40" w:rsidRDefault="005C5A6E" w:rsidP="00184432">
      <w:pPr>
        <w:spacing w:beforeLines="50" w:afterLines="50"/>
        <w:jc w:val="center"/>
        <w:rPr>
          <w:rFonts w:ascii="黑体" w:eastAsia="黑体" w:hAnsi="黑体" w:cs="Times New Roman"/>
          <w:b/>
          <w:sz w:val="36"/>
          <w:szCs w:val="36"/>
        </w:rPr>
      </w:pPr>
      <w:r w:rsidRPr="005C5A6E">
        <w:rPr>
          <w:rFonts w:ascii="黑体" w:eastAsia="黑体" w:hAnsi="黑体" w:cs="Times New Roman"/>
          <w:b/>
          <w:sz w:val="36"/>
          <w:szCs w:val="36"/>
        </w:rPr>
        <w:t>结构模型设计要求、加载方式、制作要求与评分规则</w:t>
      </w:r>
    </w:p>
    <w:p w:rsidR="00B61D69" w:rsidRDefault="00B61D69" w:rsidP="00B61D69">
      <w:pPr>
        <w:autoSpaceDE w:val="0"/>
        <w:autoSpaceDN w:val="0"/>
        <w:adjustRightInd w:val="0"/>
        <w:jc w:val="center"/>
        <w:rPr>
          <w:rFonts w:ascii="Times New Roman" w:eastAsia="黑体" w:hAnsi="Times New Roman" w:cs="Times New Roman"/>
          <w:color w:val="000000"/>
          <w:kern w:val="0"/>
          <w:sz w:val="28"/>
          <w:szCs w:val="28"/>
        </w:rPr>
      </w:pPr>
    </w:p>
    <w:p w:rsidR="00B61D69" w:rsidRPr="00C85F06" w:rsidRDefault="00B61D69" w:rsidP="00184432">
      <w:pPr>
        <w:autoSpaceDE w:val="0"/>
        <w:autoSpaceDN w:val="0"/>
        <w:adjustRightInd w:val="0"/>
        <w:outlineLvl w:val="0"/>
        <w:rPr>
          <w:rFonts w:ascii="Times New Roman" w:eastAsia="黑体" w:hAnsi="Times New Roman" w:cs="Times New Roman"/>
          <w:color w:val="000000"/>
          <w:kern w:val="0"/>
          <w:sz w:val="28"/>
          <w:szCs w:val="28"/>
        </w:rPr>
      </w:pPr>
      <w:r w:rsidRPr="00C85F06">
        <w:rPr>
          <w:rFonts w:ascii="Times New Roman" w:eastAsia="黑体" w:hAnsi="Times New Roman" w:cs="Times New Roman"/>
          <w:color w:val="000000"/>
          <w:kern w:val="0"/>
          <w:sz w:val="28"/>
          <w:szCs w:val="28"/>
        </w:rPr>
        <w:t>一、模型设计基本要求</w:t>
      </w:r>
    </w:p>
    <w:p w:rsidR="005B5DFF" w:rsidRPr="00C85F06" w:rsidRDefault="005B5DFF" w:rsidP="005B5DFF">
      <w:pPr>
        <w:autoSpaceDE w:val="0"/>
        <w:autoSpaceDN w:val="0"/>
        <w:adjustRightInd w:val="0"/>
        <w:spacing w:line="360" w:lineRule="auto"/>
        <w:ind w:firstLineChars="200" w:firstLine="482"/>
        <w:rPr>
          <w:rFonts w:ascii="Times New Roman" w:eastAsia="宋体" w:hAnsi="Times New Roman" w:cs="Times New Roman"/>
          <w:b/>
          <w:sz w:val="24"/>
          <w:szCs w:val="24"/>
        </w:rPr>
      </w:pPr>
      <w:r w:rsidRPr="00C85F06">
        <w:rPr>
          <w:rFonts w:ascii="Times New Roman" w:eastAsia="宋体" w:hAnsi="Times New Roman" w:cs="Times New Roman"/>
          <w:b/>
          <w:sz w:val="24"/>
          <w:szCs w:val="24"/>
        </w:rPr>
        <w:t>1</w:t>
      </w:r>
      <w:r w:rsidRPr="00C85F06">
        <w:rPr>
          <w:rFonts w:ascii="Times New Roman" w:eastAsia="宋体" w:hAnsi="Times New Roman" w:cs="Times New Roman"/>
          <w:b/>
          <w:sz w:val="24"/>
          <w:szCs w:val="24"/>
        </w:rPr>
        <w:t>、模型总体布置</w:t>
      </w:r>
    </w:p>
    <w:p w:rsidR="00B61D69" w:rsidRDefault="005B5DFF" w:rsidP="005B5DFF">
      <w:pPr>
        <w:autoSpaceDE w:val="0"/>
        <w:autoSpaceDN w:val="0"/>
        <w:adjustRightInd w:val="0"/>
        <w:spacing w:line="30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结构模型总体布置如图</w:t>
      </w:r>
      <w:r w:rsidR="00806C7D">
        <w:rPr>
          <w:rFonts w:ascii="Times New Roman" w:eastAsia="宋体" w:hAnsi="Times New Roman" w:cs="Times New Roman" w:hint="eastAsia"/>
          <w:sz w:val="24"/>
          <w:szCs w:val="24"/>
        </w:rPr>
        <w:t xml:space="preserve"> </w:t>
      </w:r>
      <w:r w:rsidRPr="00C85F06">
        <w:rPr>
          <w:rFonts w:ascii="Times New Roman" w:eastAsia="宋体" w:hAnsi="Times New Roman" w:cs="Times New Roman"/>
          <w:sz w:val="24"/>
          <w:szCs w:val="24"/>
        </w:rPr>
        <w:t>1</w:t>
      </w:r>
      <w:r w:rsidR="00806C7D">
        <w:rPr>
          <w:rFonts w:ascii="Times New Roman" w:eastAsia="宋体" w:hAnsi="Times New Roman" w:cs="Times New Roman" w:hint="eastAsia"/>
          <w:sz w:val="24"/>
          <w:szCs w:val="24"/>
        </w:rPr>
        <w:t xml:space="preserve"> </w:t>
      </w:r>
      <w:r w:rsidRPr="00C85F06">
        <w:rPr>
          <w:rFonts w:ascii="Times New Roman" w:eastAsia="宋体" w:hAnsi="Times New Roman" w:cs="Times New Roman"/>
          <w:sz w:val="24"/>
          <w:szCs w:val="24"/>
        </w:rPr>
        <w:t>所示，为一个</w:t>
      </w:r>
      <w:r>
        <w:rPr>
          <w:rFonts w:ascii="Times New Roman" w:eastAsia="宋体" w:hAnsi="Times New Roman" w:cs="Times New Roman" w:hint="eastAsia"/>
          <w:sz w:val="24"/>
          <w:szCs w:val="24"/>
        </w:rPr>
        <w:t>简支受弯</w:t>
      </w:r>
      <w:r w:rsidRPr="00C85F06">
        <w:rPr>
          <w:rFonts w:ascii="Times New Roman" w:eastAsia="宋体" w:hAnsi="Times New Roman" w:cs="Times New Roman"/>
          <w:sz w:val="24"/>
          <w:szCs w:val="24"/>
        </w:rPr>
        <w:t>结构</w:t>
      </w:r>
      <w:r w:rsidR="00F23306">
        <w:rPr>
          <w:rFonts w:ascii="Times New Roman" w:eastAsia="宋体" w:hAnsi="Times New Roman" w:cs="Times New Roman"/>
          <w:sz w:val="24"/>
          <w:szCs w:val="24"/>
        </w:rPr>
        <w:t>模型</w:t>
      </w:r>
      <w:r w:rsidRPr="00C85F06">
        <w:rPr>
          <w:rFonts w:ascii="Times New Roman" w:eastAsia="宋体" w:hAnsi="Times New Roman" w:cs="Times New Roman"/>
          <w:sz w:val="24"/>
          <w:szCs w:val="24"/>
        </w:rPr>
        <w:t>。此结构模型直接承受竖向荷载。</w:t>
      </w:r>
    </w:p>
    <w:p w:rsidR="00655E7B" w:rsidRPr="00655E7B" w:rsidRDefault="00184432" w:rsidP="00655E7B">
      <w:pPr>
        <w:widowControl/>
        <w:jc w:val="center"/>
        <w:rPr>
          <w:rFonts w:ascii="宋体" w:eastAsia="宋体" w:hAnsi="宋体" w:cs="宋体"/>
          <w:kern w:val="0"/>
          <w:sz w:val="24"/>
          <w:szCs w:val="24"/>
        </w:rPr>
      </w:pPr>
      <w:r w:rsidRPr="00184432">
        <w:rPr>
          <w:rFonts w:ascii="黑体" w:eastAsia="黑体" w:hAnsi="黑体" w:cs="Times New Roman"/>
          <w:b/>
          <w:noProof/>
          <w:sz w:val="36"/>
          <w:szCs w:val="36"/>
        </w:rPr>
        <w:pict>
          <v:shapetype id="_x0000_t202" coordsize="21600,21600" o:spt="202" path="m,l,21600r21600,l21600,xe">
            <v:stroke joinstyle="miter"/>
            <v:path gradientshapeok="t" o:connecttype="rect"/>
          </v:shapetype>
          <v:shape id="_x0000_s1026" type="#_x0000_t202" style="position:absolute;left:0;text-align:left;margin-left:204.05pt;margin-top:144.5pt;width:43.65pt;height:15.85pt;z-index:251660288;mso-width-relative:margin;mso-height-relative:margin" stroked="f">
            <v:textbox inset="0,0,0,0">
              <w:txbxContent>
                <w:p w:rsidR="00184432" w:rsidRPr="00184432" w:rsidRDefault="00184432" w:rsidP="00184432">
                  <w:pPr>
                    <w:adjustRightInd w:val="0"/>
                    <w:snapToGrid w:val="0"/>
                    <w:jc w:val="center"/>
                    <w:rPr>
                      <w:rFonts w:ascii="Times New Roman" w:hAnsi="Times New Roman" w:cs="Times New Roman"/>
                      <w:sz w:val="24"/>
                    </w:rPr>
                  </w:pPr>
                  <w:r w:rsidRPr="00184432">
                    <w:rPr>
                      <w:rFonts w:ascii="Times New Roman" w:hAnsi="Times New Roman" w:cs="Times New Roman"/>
                      <w:sz w:val="24"/>
                    </w:rPr>
                    <w:t>60cm</w:t>
                  </w:r>
                </w:p>
              </w:txbxContent>
            </v:textbox>
          </v:shape>
        </w:pict>
      </w:r>
      <w:r w:rsidR="00655E7B">
        <w:rPr>
          <w:rFonts w:ascii="宋体" w:eastAsia="宋体" w:hAnsi="宋体" w:cs="宋体"/>
          <w:noProof/>
          <w:kern w:val="0"/>
          <w:sz w:val="24"/>
          <w:szCs w:val="24"/>
        </w:rPr>
        <w:drawing>
          <wp:inline distT="0" distB="0" distL="0" distR="0">
            <wp:extent cx="4561518" cy="2347414"/>
            <wp:effectExtent l="19050" t="0" r="0" b="0"/>
            <wp:docPr id="7" name="图片 7" descr="C:\Users\Administrator\Documents\Tencent Files\88015900\Image\C2C\FTRZ5PL4R%9PWI}W47GF8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ocuments\Tencent Files\88015900\Image\C2C\FTRZ5PL4R%9PWI}W47GF81D.png"/>
                    <pic:cNvPicPr>
                      <a:picLocks noChangeAspect="1" noChangeArrowheads="1"/>
                    </pic:cNvPicPr>
                  </pic:nvPicPr>
                  <pic:blipFill>
                    <a:blip r:embed="rId6" cstate="print"/>
                    <a:srcRect l="8392" t="8511" r="27159"/>
                    <a:stretch>
                      <a:fillRect/>
                    </a:stretch>
                  </pic:blipFill>
                  <pic:spPr bwMode="auto">
                    <a:xfrm>
                      <a:off x="0" y="0"/>
                      <a:ext cx="4561518" cy="2347414"/>
                    </a:xfrm>
                    <a:prstGeom prst="rect">
                      <a:avLst/>
                    </a:prstGeom>
                    <a:noFill/>
                    <a:ln w="9525">
                      <a:noFill/>
                      <a:miter lim="800000"/>
                      <a:headEnd/>
                      <a:tailEnd/>
                    </a:ln>
                  </pic:spPr>
                </pic:pic>
              </a:graphicData>
            </a:graphic>
          </wp:inline>
        </w:drawing>
      </w:r>
    </w:p>
    <w:p w:rsidR="005B5DFF" w:rsidRPr="00B61D69" w:rsidRDefault="005B5DFF" w:rsidP="005B5DFF">
      <w:pPr>
        <w:autoSpaceDE w:val="0"/>
        <w:autoSpaceDN w:val="0"/>
        <w:adjustRightInd w:val="0"/>
        <w:jc w:val="center"/>
        <w:rPr>
          <w:rFonts w:ascii="Times New Roman" w:eastAsia="黑体" w:hAnsi="Times New Roman" w:cs="Times New Roman"/>
          <w:color w:val="000000"/>
          <w:kern w:val="0"/>
          <w:sz w:val="28"/>
          <w:szCs w:val="28"/>
        </w:rPr>
      </w:pPr>
      <w:r w:rsidRPr="00C85F06">
        <w:rPr>
          <w:rFonts w:ascii="Times New Roman" w:eastAsia="黑体" w:hAnsi="Times New Roman" w:cs="Times New Roman"/>
          <w:color w:val="000000"/>
          <w:kern w:val="0"/>
          <w:szCs w:val="21"/>
        </w:rPr>
        <w:t>图</w:t>
      </w:r>
      <w:r w:rsidRPr="00C85F06">
        <w:rPr>
          <w:rFonts w:ascii="Times New Roman" w:eastAsia="黑体" w:hAnsi="Times New Roman" w:cs="Times New Roman"/>
          <w:color w:val="000000"/>
          <w:kern w:val="0"/>
          <w:szCs w:val="21"/>
        </w:rPr>
        <w:t xml:space="preserve">1 </w:t>
      </w:r>
      <w:r w:rsidRPr="00C85F06">
        <w:rPr>
          <w:rFonts w:ascii="Times New Roman" w:eastAsia="黑体" w:hAnsi="Times New Roman" w:cs="Times New Roman"/>
          <w:color w:val="000000"/>
          <w:kern w:val="0"/>
          <w:szCs w:val="21"/>
        </w:rPr>
        <w:t>模型总体示意图</w:t>
      </w:r>
    </w:p>
    <w:p w:rsidR="005B5DFF" w:rsidRPr="00C85F06" w:rsidRDefault="005B5DFF" w:rsidP="005B5DFF">
      <w:pPr>
        <w:autoSpaceDE w:val="0"/>
        <w:autoSpaceDN w:val="0"/>
        <w:adjustRightInd w:val="0"/>
        <w:spacing w:line="360" w:lineRule="auto"/>
        <w:ind w:firstLineChars="200" w:firstLine="482"/>
        <w:rPr>
          <w:rFonts w:ascii="Times New Roman" w:eastAsia="宋体" w:hAnsi="Times New Roman" w:cs="Times New Roman"/>
          <w:b/>
          <w:sz w:val="24"/>
          <w:szCs w:val="24"/>
        </w:rPr>
      </w:pPr>
      <w:r w:rsidRPr="00C85F06">
        <w:rPr>
          <w:rFonts w:ascii="Times New Roman" w:eastAsia="宋体" w:hAnsi="Times New Roman" w:cs="Times New Roman"/>
          <w:b/>
          <w:sz w:val="24"/>
          <w:szCs w:val="24"/>
        </w:rPr>
        <w:t>2</w:t>
      </w:r>
      <w:r w:rsidRPr="00C85F06">
        <w:rPr>
          <w:rFonts w:ascii="Times New Roman" w:eastAsia="宋体" w:hAnsi="Times New Roman" w:cs="Times New Roman"/>
          <w:b/>
          <w:sz w:val="24"/>
          <w:szCs w:val="24"/>
        </w:rPr>
        <w:t>、模型尺寸要求</w:t>
      </w:r>
    </w:p>
    <w:p w:rsidR="005B5DFF" w:rsidRPr="00C85F06" w:rsidRDefault="005B5DFF" w:rsidP="005B5DFF">
      <w:pPr>
        <w:autoSpaceDE w:val="0"/>
        <w:autoSpaceDN w:val="0"/>
        <w:adjustRightInd w:val="0"/>
        <w:spacing w:line="36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具体要求如下：</w:t>
      </w:r>
    </w:p>
    <w:p w:rsidR="005B5DFF" w:rsidRPr="00C85F06" w:rsidRDefault="005B5DFF" w:rsidP="005B5DFF">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Pr="00C85F06">
        <w:rPr>
          <w:rFonts w:ascii="Times New Roman" w:eastAsia="宋体" w:hAnsi="Times New Roman" w:cs="Times New Roman"/>
          <w:sz w:val="24"/>
          <w:szCs w:val="24"/>
        </w:rPr>
        <w:t>1</w:t>
      </w:r>
      <w:r>
        <w:rPr>
          <w:rFonts w:ascii="Times New Roman" w:eastAsia="宋体" w:hAnsi="Times New Roman" w:cs="Times New Roman"/>
          <w:sz w:val="24"/>
          <w:szCs w:val="24"/>
        </w:rPr>
        <w:t>)</w:t>
      </w:r>
      <w:r w:rsidRPr="00C85F06">
        <w:rPr>
          <w:rFonts w:ascii="Times New Roman" w:eastAsia="宋体" w:hAnsi="Times New Roman" w:cs="Times New Roman"/>
          <w:sz w:val="24"/>
          <w:szCs w:val="24"/>
        </w:rPr>
        <w:t>模型正立面呈</w:t>
      </w:r>
      <w:r w:rsidR="006F771B">
        <w:rPr>
          <w:rFonts w:ascii="Times New Roman" w:eastAsia="宋体" w:hAnsi="Times New Roman" w:cs="Times New Roman" w:hint="eastAsia"/>
          <w:sz w:val="24"/>
          <w:szCs w:val="24"/>
        </w:rPr>
        <w:t>矩</w:t>
      </w:r>
      <w:r w:rsidRPr="00C85F06">
        <w:rPr>
          <w:rFonts w:ascii="Times New Roman" w:eastAsia="宋体" w:hAnsi="Times New Roman" w:cs="Times New Roman"/>
          <w:sz w:val="24"/>
          <w:szCs w:val="24"/>
        </w:rPr>
        <w:t>形，模型总</w:t>
      </w:r>
      <w:r w:rsidR="006F771B">
        <w:rPr>
          <w:rFonts w:ascii="Times New Roman" w:eastAsia="宋体" w:hAnsi="Times New Roman" w:cs="Times New Roman" w:hint="eastAsia"/>
          <w:sz w:val="24"/>
          <w:szCs w:val="24"/>
        </w:rPr>
        <w:t>长度</w:t>
      </w:r>
      <w:r w:rsidR="00166482">
        <w:rPr>
          <w:rFonts w:ascii="Times New Roman" w:eastAsia="宋体" w:hAnsi="Times New Roman" w:cs="Times New Roman" w:hint="eastAsia"/>
          <w:sz w:val="24"/>
          <w:szCs w:val="24"/>
        </w:rPr>
        <w:t>不小于</w:t>
      </w:r>
      <w:r w:rsidR="00184432">
        <w:rPr>
          <w:rFonts w:ascii="Times New Roman" w:eastAsia="宋体" w:hAnsi="Times New Roman" w:cs="Times New Roman" w:hint="eastAsia"/>
          <w:sz w:val="24"/>
          <w:szCs w:val="24"/>
        </w:rPr>
        <w:t>6</w:t>
      </w:r>
      <w:r w:rsidRPr="00C85F06">
        <w:rPr>
          <w:rFonts w:ascii="Times New Roman" w:eastAsia="宋体" w:hAnsi="Times New Roman" w:cs="Times New Roman"/>
          <w:sz w:val="24"/>
          <w:szCs w:val="24"/>
        </w:rPr>
        <w:t>00mm</w:t>
      </w:r>
      <w:r w:rsidRPr="00C85F06">
        <w:rPr>
          <w:rFonts w:ascii="Times New Roman" w:eastAsia="宋体" w:hAnsi="Times New Roman" w:cs="Times New Roman"/>
          <w:sz w:val="24"/>
          <w:szCs w:val="24"/>
        </w:rPr>
        <w:t>，以上尺寸容许误差为</w:t>
      </w:r>
      <w:r w:rsidRPr="00C85F06">
        <w:rPr>
          <w:rFonts w:ascii="Times New Roman" w:eastAsia="宋体" w:hAnsi="Times New Roman" w:cs="Times New Roman"/>
          <w:sz w:val="24"/>
          <w:szCs w:val="24"/>
        </w:rPr>
        <w:t>±5mm</w:t>
      </w:r>
      <w:r w:rsidRPr="00C85F06">
        <w:rPr>
          <w:rFonts w:ascii="Times New Roman" w:eastAsia="宋体" w:hAnsi="Times New Roman" w:cs="Times New Roman"/>
          <w:sz w:val="24"/>
          <w:szCs w:val="24"/>
        </w:rPr>
        <w:t>。</w:t>
      </w:r>
    </w:p>
    <w:p w:rsidR="005B5DFF" w:rsidRPr="00C85F06" w:rsidRDefault="005B5DFF" w:rsidP="005B5DFF">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Pr="00C85F06">
        <w:rPr>
          <w:rFonts w:ascii="Times New Roman" w:eastAsia="宋体" w:hAnsi="Times New Roman" w:cs="Times New Roman"/>
          <w:sz w:val="24"/>
          <w:szCs w:val="24"/>
        </w:rPr>
        <w:t>2</w:t>
      </w:r>
      <w:r>
        <w:rPr>
          <w:rFonts w:ascii="Times New Roman" w:eastAsia="宋体" w:hAnsi="Times New Roman" w:cs="Times New Roman"/>
          <w:sz w:val="24"/>
          <w:szCs w:val="24"/>
        </w:rPr>
        <w:t>)</w:t>
      </w:r>
      <w:r w:rsidR="006F771B">
        <w:rPr>
          <w:rFonts w:ascii="Times New Roman" w:eastAsia="宋体" w:hAnsi="Times New Roman" w:cs="Times New Roman" w:hint="eastAsia"/>
          <w:sz w:val="24"/>
          <w:szCs w:val="24"/>
        </w:rPr>
        <w:t>构件最大的</w:t>
      </w:r>
      <w:r w:rsidR="002661CC">
        <w:rPr>
          <w:rFonts w:ascii="Times New Roman" w:eastAsia="宋体" w:hAnsi="Times New Roman" w:cs="Times New Roman" w:hint="eastAsia"/>
          <w:sz w:val="24"/>
          <w:szCs w:val="24"/>
        </w:rPr>
        <w:t>横截</w:t>
      </w:r>
      <w:r w:rsidR="006F771B">
        <w:rPr>
          <w:rFonts w:ascii="Times New Roman" w:eastAsia="宋体" w:hAnsi="Times New Roman" w:cs="Times New Roman" w:hint="eastAsia"/>
          <w:sz w:val="24"/>
          <w:szCs w:val="24"/>
        </w:rPr>
        <w:t>面</w:t>
      </w:r>
      <w:r w:rsidRPr="00C85F06">
        <w:rPr>
          <w:rFonts w:ascii="Times New Roman" w:eastAsia="宋体" w:hAnsi="Times New Roman" w:cs="Times New Roman"/>
          <w:sz w:val="24"/>
          <w:szCs w:val="24"/>
        </w:rPr>
        <w:t>尺寸要求</w:t>
      </w:r>
      <w:r w:rsidR="006F771B">
        <w:rPr>
          <w:rFonts w:ascii="Times New Roman" w:eastAsia="宋体" w:hAnsi="Times New Roman" w:cs="Times New Roman" w:hint="eastAsia"/>
          <w:sz w:val="24"/>
          <w:szCs w:val="24"/>
        </w:rPr>
        <w:t>控制</w:t>
      </w:r>
      <w:r w:rsidRPr="00C85F06">
        <w:rPr>
          <w:rFonts w:ascii="Times New Roman" w:eastAsia="宋体" w:hAnsi="Times New Roman" w:cs="Times New Roman"/>
          <w:sz w:val="24"/>
          <w:szCs w:val="24"/>
        </w:rPr>
        <w:t>为</w:t>
      </w:r>
      <w:r w:rsidRPr="00C85F06">
        <w:rPr>
          <w:rFonts w:ascii="Times New Roman" w:eastAsia="宋体" w:hAnsi="Times New Roman" w:cs="Times New Roman"/>
          <w:sz w:val="24"/>
          <w:szCs w:val="24"/>
        </w:rPr>
        <w:t xml:space="preserve"> </w:t>
      </w:r>
      <w:r w:rsidR="006F771B">
        <w:rPr>
          <w:rFonts w:ascii="Times New Roman" w:eastAsia="宋体" w:hAnsi="Times New Roman" w:cs="Times New Roman" w:hint="eastAsia"/>
          <w:sz w:val="24"/>
          <w:szCs w:val="24"/>
        </w:rPr>
        <w:t>1</w:t>
      </w:r>
      <w:r w:rsidR="00184432">
        <w:rPr>
          <w:rFonts w:ascii="Times New Roman" w:eastAsia="宋体" w:hAnsi="Times New Roman" w:cs="Times New Roman" w:hint="eastAsia"/>
          <w:sz w:val="24"/>
          <w:szCs w:val="24"/>
        </w:rPr>
        <w:t>0</w:t>
      </w:r>
      <w:r w:rsidRPr="00C85F06">
        <w:rPr>
          <w:rFonts w:ascii="Times New Roman" w:eastAsia="宋体" w:hAnsi="Times New Roman" w:cs="Times New Roman"/>
          <w:sz w:val="24"/>
          <w:szCs w:val="24"/>
        </w:rPr>
        <w:t>0mm×</w:t>
      </w:r>
      <w:r w:rsidR="006F771B">
        <w:rPr>
          <w:rFonts w:ascii="Times New Roman" w:eastAsia="宋体" w:hAnsi="Times New Roman" w:cs="Times New Roman" w:hint="eastAsia"/>
          <w:sz w:val="24"/>
          <w:szCs w:val="24"/>
        </w:rPr>
        <w:t>1</w:t>
      </w:r>
      <w:r w:rsidR="00184432">
        <w:rPr>
          <w:rFonts w:ascii="Times New Roman" w:eastAsia="宋体" w:hAnsi="Times New Roman" w:cs="Times New Roman" w:hint="eastAsia"/>
          <w:sz w:val="24"/>
          <w:szCs w:val="24"/>
        </w:rPr>
        <w:t>0</w:t>
      </w:r>
      <w:r w:rsidRPr="00C85F06">
        <w:rPr>
          <w:rFonts w:ascii="Times New Roman" w:eastAsia="宋体" w:hAnsi="Times New Roman" w:cs="Times New Roman"/>
          <w:sz w:val="24"/>
          <w:szCs w:val="24"/>
        </w:rPr>
        <w:t>0mm</w:t>
      </w:r>
      <w:r w:rsidR="0056166A">
        <w:rPr>
          <w:rFonts w:ascii="Times New Roman" w:eastAsia="宋体" w:hAnsi="Times New Roman" w:cs="Times New Roman" w:hint="eastAsia"/>
          <w:sz w:val="24"/>
          <w:szCs w:val="24"/>
        </w:rPr>
        <w:t>，</w:t>
      </w:r>
      <w:r w:rsidRPr="00C85F06">
        <w:rPr>
          <w:rFonts w:ascii="Times New Roman" w:eastAsia="宋体" w:hAnsi="Times New Roman" w:cs="Times New Roman"/>
          <w:sz w:val="24"/>
          <w:szCs w:val="24"/>
        </w:rPr>
        <w:t>以上尺寸容许误差为</w:t>
      </w:r>
      <w:r w:rsidRPr="00C85F06">
        <w:rPr>
          <w:rFonts w:ascii="Times New Roman" w:eastAsia="宋体" w:hAnsi="Times New Roman" w:cs="Times New Roman"/>
          <w:sz w:val="24"/>
          <w:szCs w:val="24"/>
        </w:rPr>
        <w:t>±5mm</w:t>
      </w:r>
      <w:r w:rsidRPr="00C85F06">
        <w:rPr>
          <w:rFonts w:ascii="Times New Roman" w:eastAsia="宋体" w:hAnsi="Times New Roman" w:cs="Times New Roman"/>
          <w:sz w:val="24"/>
          <w:szCs w:val="24"/>
        </w:rPr>
        <w:t>。竖向荷载加载在</w:t>
      </w:r>
      <w:r w:rsidR="006F771B">
        <w:rPr>
          <w:rFonts w:ascii="Times New Roman" w:eastAsia="宋体" w:hAnsi="Times New Roman" w:cs="Times New Roman" w:hint="eastAsia"/>
          <w:sz w:val="24"/>
          <w:szCs w:val="24"/>
        </w:rPr>
        <w:t>构件</w:t>
      </w:r>
      <w:r w:rsidRPr="00C85F06">
        <w:rPr>
          <w:rFonts w:ascii="Times New Roman" w:eastAsia="宋体" w:hAnsi="Times New Roman" w:cs="Times New Roman"/>
          <w:sz w:val="24"/>
          <w:szCs w:val="24"/>
        </w:rPr>
        <w:t>顶面中间指定区域中。</w:t>
      </w:r>
    </w:p>
    <w:p w:rsidR="005B5DFF" w:rsidRPr="00C85F06" w:rsidRDefault="005B5DFF" w:rsidP="005B5DFF">
      <w:pPr>
        <w:autoSpaceDE w:val="0"/>
        <w:autoSpaceDN w:val="0"/>
        <w:adjustRightInd w:val="0"/>
        <w:spacing w:line="360" w:lineRule="auto"/>
        <w:ind w:firstLineChars="200" w:firstLine="482"/>
        <w:rPr>
          <w:rFonts w:ascii="Times New Roman" w:eastAsia="宋体" w:hAnsi="Times New Roman" w:cs="Times New Roman"/>
          <w:b/>
          <w:sz w:val="24"/>
          <w:szCs w:val="24"/>
        </w:rPr>
      </w:pPr>
      <w:r w:rsidRPr="00C85F06">
        <w:rPr>
          <w:rFonts w:ascii="Times New Roman" w:eastAsia="宋体" w:hAnsi="Times New Roman" w:cs="Times New Roman"/>
          <w:b/>
          <w:sz w:val="24"/>
          <w:szCs w:val="24"/>
        </w:rPr>
        <w:t>3</w:t>
      </w:r>
      <w:r w:rsidRPr="00C85F06">
        <w:rPr>
          <w:rFonts w:ascii="Times New Roman" w:eastAsia="宋体" w:hAnsi="Times New Roman" w:cs="Times New Roman"/>
          <w:b/>
          <w:sz w:val="24"/>
          <w:szCs w:val="24"/>
        </w:rPr>
        <w:t>、模型结构型式要求</w:t>
      </w:r>
    </w:p>
    <w:p w:rsidR="005B5DFF" w:rsidRPr="00C85F06" w:rsidRDefault="005B5DFF" w:rsidP="005B5DFF">
      <w:pPr>
        <w:autoSpaceDE w:val="0"/>
        <w:autoSpaceDN w:val="0"/>
        <w:adjustRightInd w:val="0"/>
        <w:spacing w:line="36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在满足上述条件的前提下，模型的具体结构</w:t>
      </w:r>
      <w:r w:rsidR="00F24930">
        <w:rPr>
          <w:rFonts w:ascii="Times New Roman" w:eastAsia="宋体" w:hAnsi="Times New Roman" w:cs="Times New Roman" w:hint="eastAsia"/>
          <w:sz w:val="24"/>
          <w:szCs w:val="24"/>
        </w:rPr>
        <w:t>形</w:t>
      </w:r>
      <w:r w:rsidRPr="00C85F06">
        <w:rPr>
          <w:rFonts w:ascii="Times New Roman" w:eastAsia="宋体" w:hAnsi="Times New Roman" w:cs="Times New Roman"/>
          <w:sz w:val="24"/>
          <w:szCs w:val="24"/>
        </w:rPr>
        <w:t>式可自由设计。</w:t>
      </w:r>
    </w:p>
    <w:p w:rsidR="005B5DFF" w:rsidRPr="00C85F06" w:rsidRDefault="005B5DFF" w:rsidP="005B5DFF">
      <w:pPr>
        <w:autoSpaceDE w:val="0"/>
        <w:autoSpaceDN w:val="0"/>
        <w:adjustRightInd w:val="0"/>
        <w:spacing w:line="360" w:lineRule="auto"/>
        <w:ind w:firstLineChars="200" w:firstLine="482"/>
        <w:rPr>
          <w:rFonts w:ascii="Times New Roman" w:eastAsia="宋体" w:hAnsi="Times New Roman" w:cs="Times New Roman"/>
          <w:b/>
          <w:sz w:val="24"/>
          <w:szCs w:val="24"/>
        </w:rPr>
      </w:pPr>
      <w:r w:rsidRPr="00C85F06">
        <w:rPr>
          <w:rFonts w:ascii="Times New Roman" w:eastAsia="宋体" w:hAnsi="Times New Roman" w:cs="Times New Roman"/>
          <w:b/>
          <w:sz w:val="24"/>
          <w:szCs w:val="24"/>
        </w:rPr>
        <w:t>4</w:t>
      </w:r>
      <w:r w:rsidRPr="00C85F06">
        <w:rPr>
          <w:rFonts w:ascii="Times New Roman" w:eastAsia="宋体" w:hAnsi="Times New Roman" w:cs="Times New Roman"/>
          <w:b/>
          <w:sz w:val="24"/>
          <w:szCs w:val="24"/>
        </w:rPr>
        <w:t>、模型重量要求</w:t>
      </w:r>
    </w:p>
    <w:p w:rsidR="005B5DFF" w:rsidRPr="00C85F06" w:rsidRDefault="005B5DFF" w:rsidP="005B5DFF">
      <w:pPr>
        <w:autoSpaceDE w:val="0"/>
        <w:autoSpaceDN w:val="0"/>
        <w:adjustRightInd w:val="0"/>
        <w:spacing w:line="36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模型总质量不得超过</w:t>
      </w:r>
      <w:r w:rsidRPr="00C85F06">
        <w:rPr>
          <w:rFonts w:ascii="Times New Roman" w:eastAsia="宋体" w:hAnsi="Times New Roman" w:cs="Times New Roman"/>
          <w:sz w:val="24"/>
          <w:szCs w:val="24"/>
        </w:rPr>
        <w:t xml:space="preserve"> </w:t>
      </w:r>
      <w:r w:rsidR="004705C9">
        <w:rPr>
          <w:rFonts w:ascii="Times New Roman" w:eastAsia="宋体" w:hAnsi="Times New Roman" w:cs="Times New Roman" w:hint="eastAsia"/>
          <w:sz w:val="24"/>
          <w:szCs w:val="24"/>
        </w:rPr>
        <w:t>2</w:t>
      </w:r>
      <w:r w:rsidRPr="00C85F06">
        <w:rPr>
          <w:rFonts w:ascii="Times New Roman" w:eastAsia="宋体" w:hAnsi="Times New Roman" w:cs="Times New Roman"/>
          <w:sz w:val="24"/>
          <w:szCs w:val="24"/>
        </w:rPr>
        <w:t>00.0g</w:t>
      </w:r>
      <w:r w:rsidRPr="00C85F06">
        <w:rPr>
          <w:rFonts w:ascii="Times New Roman" w:eastAsia="宋体" w:hAnsi="Times New Roman" w:cs="Times New Roman"/>
          <w:sz w:val="24"/>
          <w:szCs w:val="24"/>
        </w:rPr>
        <w:t>。</w:t>
      </w:r>
    </w:p>
    <w:p w:rsidR="004705C9" w:rsidRPr="00C85F06" w:rsidRDefault="004705C9" w:rsidP="004705C9">
      <w:pPr>
        <w:autoSpaceDE w:val="0"/>
        <w:autoSpaceDN w:val="0"/>
        <w:adjustRightInd w:val="0"/>
        <w:outlineLvl w:val="0"/>
        <w:rPr>
          <w:rFonts w:ascii="Times New Roman" w:eastAsia="黑体" w:hAnsi="Times New Roman" w:cs="Times New Roman"/>
          <w:color w:val="000000"/>
          <w:kern w:val="0"/>
          <w:sz w:val="28"/>
          <w:szCs w:val="28"/>
        </w:rPr>
      </w:pPr>
      <w:r w:rsidRPr="00C85F06">
        <w:rPr>
          <w:rFonts w:ascii="Times New Roman" w:eastAsia="黑体" w:hAnsi="Times New Roman" w:cs="Times New Roman"/>
          <w:color w:val="000000"/>
          <w:kern w:val="0"/>
          <w:sz w:val="28"/>
          <w:szCs w:val="28"/>
        </w:rPr>
        <w:t>二、模型制作基本要求</w:t>
      </w:r>
    </w:p>
    <w:p w:rsidR="004705C9" w:rsidRPr="00C85F06" w:rsidRDefault="004705C9" w:rsidP="004705C9">
      <w:pPr>
        <w:autoSpaceDE w:val="0"/>
        <w:autoSpaceDN w:val="0"/>
        <w:adjustRightInd w:val="0"/>
        <w:spacing w:line="360" w:lineRule="auto"/>
        <w:ind w:firstLineChars="200" w:firstLine="482"/>
        <w:rPr>
          <w:rFonts w:ascii="Times New Roman" w:eastAsia="宋体" w:hAnsi="Times New Roman" w:cs="Times New Roman"/>
          <w:b/>
          <w:sz w:val="24"/>
          <w:szCs w:val="24"/>
        </w:rPr>
      </w:pPr>
      <w:r w:rsidRPr="00C85F06">
        <w:rPr>
          <w:rFonts w:ascii="Times New Roman" w:eastAsia="宋体" w:hAnsi="Times New Roman" w:cs="Times New Roman"/>
          <w:b/>
          <w:sz w:val="24"/>
          <w:szCs w:val="24"/>
        </w:rPr>
        <w:t>1</w:t>
      </w:r>
      <w:r w:rsidRPr="00C85F06">
        <w:rPr>
          <w:rFonts w:ascii="Times New Roman" w:eastAsia="宋体" w:hAnsi="Times New Roman" w:cs="Times New Roman"/>
          <w:b/>
          <w:sz w:val="24"/>
          <w:szCs w:val="24"/>
        </w:rPr>
        <w:t>、模型制作材料</w:t>
      </w:r>
    </w:p>
    <w:p w:rsidR="004705C9" w:rsidRPr="00C85F06" w:rsidRDefault="004705C9" w:rsidP="004705C9">
      <w:pPr>
        <w:autoSpaceDE w:val="0"/>
        <w:autoSpaceDN w:val="0"/>
        <w:adjustRightInd w:val="0"/>
        <w:spacing w:line="36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由竞赛组委会统一提供相同规格的竞赛模型制作材料包括白纸和普通耐水快干型白乳胶，白纸尺寸如下表所示：</w:t>
      </w:r>
    </w:p>
    <w:p w:rsidR="004705C9" w:rsidRPr="001E5CEA" w:rsidRDefault="004705C9" w:rsidP="004705C9">
      <w:pPr>
        <w:autoSpaceDE w:val="0"/>
        <w:autoSpaceDN w:val="0"/>
        <w:adjustRightInd w:val="0"/>
        <w:jc w:val="center"/>
        <w:rPr>
          <w:rFonts w:ascii="Times New Roman" w:eastAsia="宋体" w:hAnsi="Times New Roman" w:cs="Times New Roman"/>
          <w:color w:val="000000"/>
          <w:kern w:val="0"/>
          <w:sz w:val="24"/>
          <w:szCs w:val="24"/>
        </w:rPr>
      </w:pPr>
      <w:r w:rsidRPr="001E5CEA">
        <w:rPr>
          <w:rFonts w:ascii="Times New Roman" w:eastAsia="宋体" w:hAnsi="宋体" w:cs="Times New Roman"/>
          <w:color w:val="000000"/>
          <w:kern w:val="0"/>
          <w:sz w:val="24"/>
          <w:szCs w:val="24"/>
        </w:rPr>
        <w:lastRenderedPageBreak/>
        <w:t>表</w:t>
      </w:r>
      <w:r w:rsidRPr="001E5CEA">
        <w:rPr>
          <w:rFonts w:ascii="Times New Roman" w:eastAsia="宋体" w:hAnsi="Times New Roman" w:cs="Times New Roman"/>
          <w:color w:val="000000"/>
          <w:kern w:val="0"/>
          <w:sz w:val="24"/>
          <w:szCs w:val="24"/>
        </w:rPr>
        <w:t xml:space="preserve">1 </w:t>
      </w:r>
      <w:r w:rsidRPr="001E5CEA">
        <w:rPr>
          <w:rFonts w:ascii="Times New Roman" w:eastAsia="宋体" w:hAnsi="宋体" w:cs="Times New Roman"/>
          <w:color w:val="000000"/>
          <w:kern w:val="0"/>
          <w:sz w:val="24"/>
          <w:szCs w:val="24"/>
        </w:rPr>
        <w:t>模型材料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19"/>
        <w:gridCol w:w="1924"/>
        <w:gridCol w:w="1078"/>
        <w:gridCol w:w="5033"/>
      </w:tblGrid>
      <w:tr w:rsidR="004705C9" w:rsidRPr="001E5CEA" w:rsidTr="00416667">
        <w:trPr>
          <w:trHeight w:hRule="exact" w:val="680"/>
          <w:jc w:val="center"/>
        </w:trPr>
        <w:tc>
          <w:tcPr>
            <w:tcW w:w="923" w:type="pct"/>
            <w:vAlign w:val="center"/>
          </w:tcPr>
          <w:p w:rsidR="004705C9" w:rsidRPr="001E5CEA" w:rsidRDefault="004705C9" w:rsidP="00416667">
            <w:pPr>
              <w:autoSpaceDE w:val="0"/>
              <w:autoSpaceDN w:val="0"/>
              <w:adjustRightInd w:val="0"/>
              <w:jc w:val="left"/>
              <w:rPr>
                <w:rFonts w:ascii="Times New Roman" w:eastAsia="宋体" w:hAnsi="Times New Roman" w:cs="Times New Roman"/>
                <w:kern w:val="0"/>
                <w:sz w:val="24"/>
                <w:szCs w:val="24"/>
              </w:rPr>
            </w:pPr>
            <w:r w:rsidRPr="001E5CEA">
              <w:rPr>
                <w:rFonts w:ascii="Times New Roman" w:eastAsia="宋体" w:hAnsi="宋体" w:cs="Times New Roman"/>
                <w:kern w:val="0"/>
                <w:sz w:val="24"/>
                <w:szCs w:val="24"/>
              </w:rPr>
              <w:t>材料名称</w:t>
            </w:r>
          </w:p>
        </w:tc>
        <w:tc>
          <w:tcPr>
            <w:tcW w:w="976" w:type="pct"/>
            <w:vAlign w:val="center"/>
          </w:tcPr>
          <w:p w:rsidR="004705C9" w:rsidRPr="001E5CEA" w:rsidRDefault="004705C9" w:rsidP="00416667">
            <w:pPr>
              <w:autoSpaceDE w:val="0"/>
              <w:autoSpaceDN w:val="0"/>
              <w:adjustRightInd w:val="0"/>
              <w:jc w:val="left"/>
              <w:rPr>
                <w:rFonts w:ascii="Times New Roman" w:eastAsia="宋体" w:hAnsi="Times New Roman" w:cs="Times New Roman"/>
                <w:kern w:val="0"/>
                <w:sz w:val="24"/>
                <w:szCs w:val="24"/>
              </w:rPr>
            </w:pPr>
            <w:r w:rsidRPr="001E5CEA">
              <w:rPr>
                <w:rFonts w:ascii="Times New Roman" w:eastAsia="宋体" w:hAnsi="宋体" w:cs="Times New Roman"/>
                <w:kern w:val="0"/>
                <w:sz w:val="24"/>
                <w:szCs w:val="24"/>
              </w:rPr>
              <w:t>重量</w:t>
            </w:r>
          </w:p>
        </w:tc>
        <w:tc>
          <w:tcPr>
            <w:tcW w:w="547" w:type="pct"/>
            <w:vAlign w:val="center"/>
          </w:tcPr>
          <w:p w:rsidR="004705C9" w:rsidRPr="001E5CEA" w:rsidRDefault="004705C9" w:rsidP="00416667">
            <w:pPr>
              <w:autoSpaceDE w:val="0"/>
              <w:autoSpaceDN w:val="0"/>
              <w:adjustRightInd w:val="0"/>
              <w:jc w:val="left"/>
              <w:rPr>
                <w:rFonts w:ascii="Times New Roman" w:eastAsia="宋体" w:hAnsi="Times New Roman" w:cs="Times New Roman"/>
                <w:kern w:val="0"/>
                <w:sz w:val="24"/>
                <w:szCs w:val="24"/>
              </w:rPr>
            </w:pPr>
            <w:r w:rsidRPr="001E5CEA">
              <w:rPr>
                <w:rFonts w:ascii="Times New Roman" w:eastAsia="宋体" w:hAnsi="宋体" w:cs="Times New Roman"/>
                <w:kern w:val="0"/>
                <w:sz w:val="24"/>
                <w:szCs w:val="24"/>
              </w:rPr>
              <w:t>数量</w:t>
            </w:r>
          </w:p>
        </w:tc>
        <w:tc>
          <w:tcPr>
            <w:tcW w:w="2554" w:type="pct"/>
            <w:vAlign w:val="center"/>
          </w:tcPr>
          <w:p w:rsidR="004705C9" w:rsidRPr="001E5CEA" w:rsidRDefault="004705C9" w:rsidP="00416667">
            <w:pPr>
              <w:autoSpaceDE w:val="0"/>
              <w:autoSpaceDN w:val="0"/>
              <w:adjustRightInd w:val="0"/>
              <w:jc w:val="left"/>
              <w:rPr>
                <w:rFonts w:ascii="Times New Roman" w:eastAsia="宋体" w:hAnsi="Times New Roman" w:cs="Times New Roman"/>
                <w:kern w:val="0"/>
                <w:sz w:val="24"/>
                <w:szCs w:val="24"/>
              </w:rPr>
            </w:pPr>
            <w:r w:rsidRPr="001E5CEA">
              <w:rPr>
                <w:rFonts w:ascii="Times New Roman" w:eastAsia="宋体" w:hAnsi="宋体" w:cs="Times New Roman"/>
                <w:kern w:val="0"/>
                <w:sz w:val="24"/>
                <w:szCs w:val="24"/>
              </w:rPr>
              <w:t>备注</w:t>
            </w:r>
          </w:p>
        </w:tc>
      </w:tr>
      <w:tr w:rsidR="004705C9" w:rsidRPr="001E5CEA" w:rsidTr="00416667">
        <w:trPr>
          <w:trHeight w:hRule="exact" w:val="680"/>
          <w:jc w:val="center"/>
        </w:trPr>
        <w:tc>
          <w:tcPr>
            <w:tcW w:w="923" w:type="pct"/>
            <w:vAlign w:val="center"/>
          </w:tcPr>
          <w:p w:rsidR="004705C9" w:rsidRPr="001E5CEA" w:rsidRDefault="004705C9" w:rsidP="00416667">
            <w:pPr>
              <w:autoSpaceDE w:val="0"/>
              <w:autoSpaceDN w:val="0"/>
              <w:adjustRightInd w:val="0"/>
              <w:rPr>
                <w:rFonts w:ascii="Times New Roman" w:eastAsia="宋体" w:hAnsi="Times New Roman" w:cs="Times New Roman"/>
                <w:kern w:val="0"/>
                <w:sz w:val="24"/>
                <w:szCs w:val="24"/>
              </w:rPr>
            </w:pPr>
            <w:r>
              <w:rPr>
                <w:rFonts w:ascii="Times New Roman" w:eastAsia="宋体" w:hAnsi="宋体" w:cs="Times New Roman" w:hint="eastAsia"/>
                <w:kern w:val="0"/>
                <w:sz w:val="24"/>
                <w:szCs w:val="24"/>
              </w:rPr>
              <w:t>A4</w:t>
            </w:r>
            <w:r w:rsidRPr="001E5CEA">
              <w:rPr>
                <w:rFonts w:ascii="Times New Roman" w:eastAsia="宋体" w:hAnsi="宋体" w:cs="Times New Roman"/>
                <w:kern w:val="0"/>
                <w:sz w:val="24"/>
                <w:szCs w:val="24"/>
              </w:rPr>
              <w:t>纸</w:t>
            </w:r>
            <w:r>
              <w:rPr>
                <w:rFonts w:ascii="Times New Roman" w:eastAsia="宋体" w:hAnsi="宋体" w:cs="Times New Roman" w:hint="eastAsia"/>
                <w:kern w:val="0"/>
                <w:sz w:val="24"/>
                <w:szCs w:val="24"/>
              </w:rPr>
              <w:t>（</w:t>
            </w:r>
            <w:r>
              <w:rPr>
                <w:rFonts w:ascii="Times New Roman" w:eastAsia="宋体" w:hAnsi="宋体" w:cs="Times New Roman" w:hint="eastAsia"/>
                <w:kern w:val="0"/>
                <w:sz w:val="24"/>
                <w:szCs w:val="24"/>
              </w:rPr>
              <w:t>70g</w:t>
            </w:r>
            <w:r>
              <w:rPr>
                <w:rFonts w:ascii="Times New Roman" w:eastAsia="宋体" w:hAnsi="宋体" w:cs="Times New Roman" w:hint="eastAsia"/>
                <w:kern w:val="0"/>
                <w:sz w:val="24"/>
                <w:szCs w:val="24"/>
              </w:rPr>
              <w:t>）</w:t>
            </w:r>
          </w:p>
        </w:tc>
        <w:tc>
          <w:tcPr>
            <w:tcW w:w="976" w:type="pct"/>
            <w:vAlign w:val="center"/>
          </w:tcPr>
          <w:p w:rsidR="004705C9" w:rsidRPr="001E5CEA" w:rsidRDefault="004705C9" w:rsidP="00416667">
            <w:pPr>
              <w:autoSpaceDE w:val="0"/>
              <w:autoSpaceDN w:val="0"/>
              <w:adjustRightInd w:val="0"/>
              <w:rPr>
                <w:rFonts w:ascii="Times New Roman" w:eastAsia="宋体" w:hAnsi="Times New Roman" w:cs="Times New Roman"/>
                <w:kern w:val="0"/>
                <w:sz w:val="24"/>
                <w:szCs w:val="24"/>
              </w:rPr>
            </w:pPr>
          </w:p>
        </w:tc>
        <w:tc>
          <w:tcPr>
            <w:tcW w:w="547" w:type="pct"/>
            <w:vAlign w:val="center"/>
          </w:tcPr>
          <w:p w:rsidR="004705C9" w:rsidRPr="001E5CEA" w:rsidRDefault="004705C9" w:rsidP="00416667">
            <w:pPr>
              <w:autoSpaceDE w:val="0"/>
              <w:autoSpaceDN w:val="0"/>
              <w:adjustRightInd w:val="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100</w:t>
            </w:r>
            <w:r w:rsidRPr="001E5CEA">
              <w:rPr>
                <w:rFonts w:ascii="Times New Roman" w:eastAsia="宋体" w:hAnsi="宋体" w:cs="Times New Roman"/>
                <w:kern w:val="0"/>
                <w:sz w:val="24"/>
                <w:szCs w:val="24"/>
              </w:rPr>
              <w:t>张</w:t>
            </w:r>
          </w:p>
        </w:tc>
        <w:tc>
          <w:tcPr>
            <w:tcW w:w="2554" w:type="pct"/>
            <w:vAlign w:val="center"/>
          </w:tcPr>
          <w:p w:rsidR="004705C9" w:rsidRPr="001E5CEA" w:rsidRDefault="004705C9" w:rsidP="00416667">
            <w:pPr>
              <w:autoSpaceDE w:val="0"/>
              <w:autoSpaceDN w:val="0"/>
              <w:adjustRightInd w:val="0"/>
              <w:rPr>
                <w:rFonts w:ascii="Times New Roman" w:eastAsia="宋体" w:hAnsi="Times New Roman" w:cs="Times New Roman"/>
                <w:kern w:val="0"/>
                <w:sz w:val="24"/>
                <w:szCs w:val="24"/>
              </w:rPr>
            </w:pPr>
          </w:p>
        </w:tc>
      </w:tr>
      <w:tr w:rsidR="004705C9" w:rsidRPr="001E5CEA" w:rsidTr="00416667">
        <w:trPr>
          <w:trHeight w:hRule="exact" w:val="680"/>
          <w:jc w:val="center"/>
        </w:trPr>
        <w:tc>
          <w:tcPr>
            <w:tcW w:w="923" w:type="pct"/>
            <w:vAlign w:val="center"/>
          </w:tcPr>
          <w:p w:rsidR="004705C9" w:rsidRPr="001E5CEA" w:rsidRDefault="004705C9" w:rsidP="00416667">
            <w:pPr>
              <w:autoSpaceDE w:val="0"/>
              <w:autoSpaceDN w:val="0"/>
              <w:adjustRightInd w:val="0"/>
              <w:rPr>
                <w:rFonts w:ascii="Times New Roman" w:eastAsia="宋体" w:hAnsi="Times New Roman" w:cs="Times New Roman"/>
                <w:kern w:val="0"/>
                <w:sz w:val="24"/>
                <w:szCs w:val="24"/>
              </w:rPr>
            </w:pPr>
            <w:r w:rsidRPr="001E5CEA">
              <w:rPr>
                <w:rFonts w:ascii="Times New Roman" w:eastAsia="宋体" w:hAnsi="宋体" w:cs="Times New Roman"/>
                <w:kern w:val="0"/>
                <w:sz w:val="24"/>
                <w:szCs w:val="24"/>
              </w:rPr>
              <w:t>白乳胶</w:t>
            </w:r>
          </w:p>
        </w:tc>
        <w:tc>
          <w:tcPr>
            <w:tcW w:w="976" w:type="pct"/>
            <w:vAlign w:val="center"/>
          </w:tcPr>
          <w:p w:rsidR="004705C9" w:rsidRPr="001E5CEA" w:rsidRDefault="004705C9" w:rsidP="00416667">
            <w:pPr>
              <w:autoSpaceDE w:val="0"/>
              <w:autoSpaceDN w:val="0"/>
              <w:adjustRightInd w:val="0"/>
              <w:rPr>
                <w:rFonts w:ascii="Times New Roman" w:eastAsia="宋体" w:hAnsi="Times New Roman" w:cs="Times New Roman"/>
                <w:kern w:val="0"/>
                <w:sz w:val="24"/>
                <w:szCs w:val="24"/>
              </w:rPr>
            </w:pPr>
          </w:p>
        </w:tc>
        <w:tc>
          <w:tcPr>
            <w:tcW w:w="547" w:type="pct"/>
            <w:vAlign w:val="center"/>
          </w:tcPr>
          <w:p w:rsidR="004705C9" w:rsidRPr="001E5CEA" w:rsidRDefault="004705C9" w:rsidP="00416667">
            <w:pPr>
              <w:autoSpaceDE w:val="0"/>
              <w:autoSpaceDN w:val="0"/>
              <w:adjustRightInd w:val="0"/>
              <w:rPr>
                <w:rFonts w:ascii="Times New Roman" w:eastAsia="宋体" w:hAnsi="Times New Roman" w:cs="Times New Roman"/>
                <w:kern w:val="0"/>
                <w:sz w:val="24"/>
                <w:szCs w:val="24"/>
              </w:rPr>
            </w:pPr>
            <w:r w:rsidRPr="001E5CEA">
              <w:rPr>
                <w:rFonts w:ascii="Times New Roman" w:eastAsia="宋体" w:hAnsi="Times New Roman" w:cs="Times New Roman"/>
                <w:kern w:val="0"/>
                <w:sz w:val="24"/>
                <w:szCs w:val="24"/>
              </w:rPr>
              <w:t>1</w:t>
            </w:r>
            <w:r>
              <w:rPr>
                <w:rFonts w:ascii="Times New Roman" w:eastAsia="宋体" w:hAnsi="Times New Roman" w:cs="Times New Roman" w:hint="eastAsia"/>
                <w:kern w:val="0"/>
                <w:sz w:val="24"/>
                <w:szCs w:val="24"/>
              </w:rPr>
              <w:t>~2</w:t>
            </w:r>
            <w:r w:rsidRPr="001E5CEA">
              <w:rPr>
                <w:rFonts w:ascii="Times New Roman" w:eastAsia="宋体" w:hAnsi="宋体" w:cs="Times New Roman"/>
                <w:kern w:val="0"/>
                <w:sz w:val="24"/>
                <w:szCs w:val="24"/>
              </w:rPr>
              <w:t>瓶</w:t>
            </w:r>
          </w:p>
        </w:tc>
        <w:tc>
          <w:tcPr>
            <w:tcW w:w="2554" w:type="pct"/>
            <w:vAlign w:val="center"/>
          </w:tcPr>
          <w:p w:rsidR="004705C9" w:rsidRPr="001E5CEA" w:rsidRDefault="004705C9" w:rsidP="00416667">
            <w:pPr>
              <w:autoSpaceDE w:val="0"/>
              <w:autoSpaceDN w:val="0"/>
              <w:adjustRightInd w:val="0"/>
              <w:rPr>
                <w:rFonts w:ascii="Times New Roman" w:eastAsia="宋体" w:hAnsi="Times New Roman" w:cs="Times New Roman"/>
                <w:kern w:val="0"/>
                <w:sz w:val="24"/>
                <w:szCs w:val="24"/>
              </w:rPr>
            </w:pPr>
            <w:r>
              <w:rPr>
                <w:rFonts w:ascii="Times New Roman" w:eastAsia="宋体" w:hAnsi="Times New Roman" w:cs="Times New Roman"/>
                <w:kern w:val="0"/>
                <w:sz w:val="24"/>
                <w:szCs w:val="24"/>
              </w:rPr>
              <w:t>得力白胶</w:t>
            </w:r>
          </w:p>
        </w:tc>
      </w:tr>
    </w:tbl>
    <w:p w:rsidR="004705C9" w:rsidRPr="00C85F06" w:rsidRDefault="004705C9" w:rsidP="004705C9">
      <w:pPr>
        <w:autoSpaceDE w:val="0"/>
        <w:autoSpaceDN w:val="0"/>
        <w:adjustRightInd w:val="0"/>
        <w:jc w:val="center"/>
        <w:rPr>
          <w:rFonts w:ascii="Times New Roman" w:hAnsi="Times New Roman" w:cs="Times New Roman"/>
        </w:rPr>
      </w:pPr>
    </w:p>
    <w:p w:rsidR="004705C9" w:rsidRDefault="004705C9" w:rsidP="004705C9">
      <w:pPr>
        <w:autoSpaceDE w:val="0"/>
        <w:autoSpaceDN w:val="0"/>
        <w:adjustRightInd w:val="0"/>
        <w:spacing w:line="360" w:lineRule="auto"/>
        <w:ind w:firstLineChars="200" w:firstLine="482"/>
        <w:rPr>
          <w:rFonts w:ascii="Times New Roman" w:eastAsia="宋体" w:hAnsi="Times New Roman" w:cs="Times New Roman"/>
          <w:b/>
          <w:sz w:val="24"/>
          <w:szCs w:val="24"/>
        </w:rPr>
      </w:pPr>
      <w:r w:rsidRPr="00C85F06">
        <w:rPr>
          <w:rFonts w:ascii="Times New Roman" w:eastAsia="宋体" w:hAnsi="Times New Roman" w:cs="Times New Roman"/>
          <w:b/>
          <w:sz w:val="24"/>
          <w:szCs w:val="24"/>
        </w:rPr>
        <w:t>2</w:t>
      </w:r>
      <w:r w:rsidRPr="00C85F06">
        <w:rPr>
          <w:rFonts w:ascii="Times New Roman" w:eastAsia="宋体" w:hAnsi="Times New Roman" w:cs="Times New Roman"/>
          <w:b/>
          <w:sz w:val="24"/>
          <w:szCs w:val="24"/>
        </w:rPr>
        <w:t>、模型制作工具</w:t>
      </w:r>
    </w:p>
    <w:p w:rsidR="004705C9" w:rsidRPr="00C85F06" w:rsidRDefault="004705C9" w:rsidP="004705C9">
      <w:pPr>
        <w:autoSpaceDE w:val="0"/>
        <w:autoSpaceDN w:val="0"/>
        <w:adjustRightInd w:val="0"/>
        <w:spacing w:line="36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模型制作工具</w:t>
      </w:r>
      <w:r>
        <w:rPr>
          <w:rFonts w:ascii="Times New Roman" w:eastAsia="宋体" w:hAnsi="Times New Roman" w:cs="Times New Roman"/>
          <w:sz w:val="24"/>
          <w:szCs w:val="24"/>
        </w:rPr>
        <w:t>提供美工刀</w:t>
      </w:r>
      <w:r>
        <w:rPr>
          <w:rFonts w:ascii="Times New Roman" w:eastAsia="宋体" w:hAnsi="Times New Roman" w:cs="Times New Roman" w:hint="eastAsia"/>
          <w:sz w:val="24"/>
          <w:szCs w:val="24"/>
        </w:rPr>
        <w:t>与</w:t>
      </w:r>
      <w:r>
        <w:rPr>
          <w:rFonts w:ascii="Times New Roman" w:eastAsia="宋体" w:hAnsi="Times New Roman" w:cs="Times New Roman"/>
          <w:sz w:val="24"/>
          <w:szCs w:val="24"/>
        </w:rPr>
        <w:t>直尺</w:t>
      </w:r>
      <w:r>
        <w:rPr>
          <w:rFonts w:ascii="Times New Roman" w:eastAsia="宋体" w:hAnsi="Times New Roman" w:cs="Times New Roman" w:hint="eastAsia"/>
          <w:sz w:val="24"/>
          <w:szCs w:val="24"/>
        </w:rPr>
        <w:t>，</w:t>
      </w:r>
      <w:r>
        <w:rPr>
          <w:rFonts w:ascii="Times New Roman" w:eastAsia="宋体" w:hAnsi="Times New Roman" w:cs="Times New Roman"/>
          <w:sz w:val="24"/>
          <w:szCs w:val="24"/>
        </w:rPr>
        <w:t>其它工具自理</w:t>
      </w:r>
      <w:r w:rsidRPr="00C85F06">
        <w:rPr>
          <w:rFonts w:ascii="Times New Roman" w:eastAsia="宋体" w:hAnsi="Times New Roman" w:cs="Times New Roman"/>
          <w:sz w:val="24"/>
          <w:szCs w:val="24"/>
        </w:rPr>
        <w:t>，可以使用</w:t>
      </w:r>
      <w:r>
        <w:rPr>
          <w:rFonts w:ascii="Times New Roman" w:eastAsia="宋体" w:hAnsi="Times New Roman" w:cs="Times New Roman" w:hint="eastAsia"/>
          <w:sz w:val="24"/>
          <w:szCs w:val="24"/>
        </w:rPr>
        <w:t>自制</w:t>
      </w:r>
      <w:r w:rsidRPr="00C85F06">
        <w:rPr>
          <w:rFonts w:ascii="Times New Roman" w:eastAsia="宋体" w:hAnsi="Times New Roman" w:cs="Times New Roman"/>
          <w:sz w:val="24"/>
          <w:szCs w:val="24"/>
        </w:rPr>
        <w:t>工具，注意模型制作安全。</w:t>
      </w:r>
    </w:p>
    <w:p w:rsidR="004705C9" w:rsidRPr="00C85F06" w:rsidRDefault="004705C9" w:rsidP="004705C9">
      <w:pPr>
        <w:autoSpaceDE w:val="0"/>
        <w:autoSpaceDN w:val="0"/>
        <w:adjustRightInd w:val="0"/>
        <w:spacing w:line="360" w:lineRule="auto"/>
        <w:ind w:firstLineChars="200" w:firstLine="482"/>
        <w:rPr>
          <w:rFonts w:ascii="Times New Roman" w:eastAsia="宋体" w:hAnsi="Times New Roman" w:cs="Times New Roman"/>
          <w:b/>
          <w:sz w:val="24"/>
          <w:szCs w:val="24"/>
        </w:rPr>
      </w:pPr>
      <w:r w:rsidRPr="00C85F06">
        <w:rPr>
          <w:rFonts w:ascii="Times New Roman" w:eastAsia="宋体" w:hAnsi="Times New Roman" w:cs="Times New Roman"/>
          <w:b/>
          <w:sz w:val="24"/>
          <w:szCs w:val="24"/>
        </w:rPr>
        <w:t>3</w:t>
      </w:r>
      <w:r w:rsidRPr="00C85F06">
        <w:rPr>
          <w:rFonts w:ascii="Times New Roman" w:eastAsia="宋体" w:hAnsi="Times New Roman" w:cs="Times New Roman"/>
          <w:b/>
          <w:sz w:val="24"/>
          <w:szCs w:val="24"/>
        </w:rPr>
        <w:t>、模型制作要求</w:t>
      </w:r>
    </w:p>
    <w:p w:rsidR="004705C9" w:rsidRPr="00C85F06" w:rsidRDefault="004705C9" w:rsidP="004705C9">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Pr="00C85F06">
        <w:rPr>
          <w:rFonts w:ascii="Times New Roman" w:eastAsia="宋体" w:hAnsi="Times New Roman" w:cs="Times New Roman"/>
          <w:sz w:val="24"/>
          <w:szCs w:val="24"/>
        </w:rPr>
        <w:t>1</w:t>
      </w:r>
      <w:r>
        <w:rPr>
          <w:rFonts w:ascii="Times New Roman" w:eastAsia="宋体" w:hAnsi="Times New Roman" w:cs="Times New Roman"/>
          <w:sz w:val="24"/>
          <w:szCs w:val="24"/>
        </w:rPr>
        <w:t>)</w:t>
      </w:r>
      <w:r w:rsidRPr="00C85F06">
        <w:rPr>
          <w:rFonts w:ascii="Times New Roman" w:eastAsia="宋体" w:hAnsi="Times New Roman" w:cs="Times New Roman"/>
          <w:sz w:val="24"/>
          <w:szCs w:val="24"/>
        </w:rPr>
        <w:t>制作的结构模型必须符合</w:t>
      </w:r>
      <w:r>
        <w:rPr>
          <w:rFonts w:ascii="Times New Roman" w:eastAsia="宋体" w:hAnsi="Times New Roman" w:cs="Times New Roman" w:hint="eastAsia"/>
          <w:sz w:val="24"/>
          <w:szCs w:val="24"/>
        </w:rPr>
        <w:t>工程</w:t>
      </w:r>
      <w:r w:rsidRPr="00C85F06">
        <w:rPr>
          <w:rFonts w:ascii="Times New Roman" w:eastAsia="宋体" w:hAnsi="Times New Roman" w:cs="Times New Roman"/>
          <w:sz w:val="24"/>
          <w:szCs w:val="24"/>
        </w:rPr>
        <w:t>背景。</w:t>
      </w:r>
    </w:p>
    <w:p w:rsidR="004705C9" w:rsidRPr="00C85F06" w:rsidRDefault="004705C9" w:rsidP="004705C9">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Pr="00C85F06">
        <w:rPr>
          <w:rFonts w:ascii="Times New Roman" w:eastAsia="宋体" w:hAnsi="Times New Roman" w:cs="Times New Roman"/>
          <w:sz w:val="24"/>
          <w:szCs w:val="24"/>
        </w:rPr>
        <w:t>2</w:t>
      </w:r>
      <w:r>
        <w:rPr>
          <w:rFonts w:ascii="Times New Roman" w:eastAsia="宋体" w:hAnsi="Times New Roman" w:cs="Times New Roman"/>
          <w:sz w:val="24"/>
          <w:szCs w:val="24"/>
        </w:rPr>
        <w:t>)</w:t>
      </w:r>
      <w:r w:rsidRPr="00C85F06">
        <w:rPr>
          <w:rFonts w:ascii="Times New Roman" w:eastAsia="宋体" w:hAnsi="Times New Roman" w:cs="Times New Roman"/>
          <w:sz w:val="24"/>
          <w:szCs w:val="24"/>
        </w:rPr>
        <w:t>模型设计时，应考虑模型能直接放置在</w:t>
      </w:r>
      <w:r>
        <w:rPr>
          <w:rFonts w:ascii="Times New Roman" w:eastAsia="宋体" w:hAnsi="Times New Roman" w:cs="Times New Roman" w:hint="eastAsia"/>
          <w:sz w:val="24"/>
          <w:szCs w:val="24"/>
        </w:rPr>
        <w:t>加载台</w:t>
      </w:r>
      <w:r w:rsidRPr="00C85F06">
        <w:rPr>
          <w:rFonts w:ascii="Times New Roman" w:eastAsia="宋体" w:hAnsi="Times New Roman" w:cs="Times New Roman"/>
          <w:sz w:val="24"/>
          <w:szCs w:val="24"/>
        </w:rPr>
        <w:t>上；模型要求为结构</w:t>
      </w:r>
      <w:r>
        <w:rPr>
          <w:rFonts w:ascii="Times New Roman" w:eastAsia="宋体" w:hAnsi="Times New Roman" w:cs="Times New Roman"/>
          <w:sz w:val="24"/>
          <w:szCs w:val="24"/>
        </w:rPr>
        <w:t>(</w:t>
      </w:r>
      <w:r w:rsidRPr="00C85F06">
        <w:rPr>
          <w:rFonts w:ascii="Times New Roman" w:eastAsia="宋体" w:hAnsi="Times New Roman" w:cs="Times New Roman"/>
          <w:sz w:val="24"/>
          <w:szCs w:val="24"/>
        </w:rPr>
        <w:t>几何不变体系</w:t>
      </w:r>
      <w:r>
        <w:rPr>
          <w:rFonts w:ascii="Times New Roman" w:eastAsia="宋体" w:hAnsi="Times New Roman" w:cs="Times New Roman"/>
          <w:sz w:val="24"/>
          <w:szCs w:val="24"/>
        </w:rPr>
        <w:t>)</w:t>
      </w:r>
      <w:r w:rsidRPr="00C85F06">
        <w:rPr>
          <w:rFonts w:ascii="Times New Roman" w:eastAsia="宋体" w:hAnsi="Times New Roman" w:cs="Times New Roman"/>
          <w:sz w:val="24"/>
          <w:szCs w:val="24"/>
        </w:rPr>
        <w:t>，不允许将模型设计为机构</w:t>
      </w:r>
      <w:r>
        <w:rPr>
          <w:rFonts w:ascii="Times New Roman" w:eastAsia="宋体" w:hAnsi="Times New Roman" w:cs="Times New Roman"/>
          <w:sz w:val="24"/>
          <w:szCs w:val="24"/>
        </w:rPr>
        <w:t>(</w:t>
      </w:r>
      <w:r w:rsidRPr="00C85F06">
        <w:rPr>
          <w:rFonts w:ascii="Times New Roman" w:eastAsia="宋体" w:hAnsi="Times New Roman" w:cs="Times New Roman"/>
          <w:sz w:val="24"/>
          <w:szCs w:val="24"/>
        </w:rPr>
        <w:t>几何可变体系</w:t>
      </w:r>
      <w:r>
        <w:rPr>
          <w:rFonts w:ascii="Times New Roman" w:eastAsia="宋体" w:hAnsi="Times New Roman" w:cs="Times New Roman"/>
          <w:sz w:val="24"/>
          <w:szCs w:val="24"/>
        </w:rPr>
        <w:t>)</w:t>
      </w:r>
      <w:r w:rsidRPr="00C85F06">
        <w:rPr>
          <w:rFonts w:ascii="Times New Roman" w:eastAsia="宋体" w:hAnsi="Times New Roman" w:cs="Times New Roman"/>
          <w:sz w:val="24"/>
          <w:szCs w:val="24"/>
        </w:rPr>
        <w:t>。</w:t>
      </w:r>
    </w:p>
    <w:p w:rsidR="004705C9" w:rsidRPr="00C85F06" w:rsidRDefault="004705C9" w:rsidP="004705C9">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Pr="00C85F06">
        <w:rPr>
          <w:rFonts w:ascii="Times New Roman" w:eastAsia="宋体" w:hAnsi="Times New Roman" w:cs="Times New Roman"/>
          <w:sz w:val="24"/>
          <w:szCs w:val="24"/>
        </w:rPr>
        <w:t>3</w:t>
      </w:r>
      <w:r>
        <w:rPr>
          <w:rFonts w:ascii="Times New Roman" w:eastAsia="宋体" w:hAnsi="Times New Roman" w:cs="Times New Roman"/>
          <w:sz w:val="24"/>
          <w:szCs w:val="24"/>
        </w:rPr>
        <w:t>)</w:t>
      </w:r>
      <w:r>
        <w:rPr>
          <w:rFonts w:ascii="Times New Roman" w:eastAsia="宋体" w:hAnsi="Times New Roman" w:cs="Times New Roman"/>
          <w:sz w:val="24"/>
          <w:szCs w:val="24"/>
        </w:rPr>
        <w:t>用铅笔在模型上标记</w:t>
      </w:r>
      <w:r>
        <w:rPr>
          <w:rFonts w:ascii="Times New Roman" w:eastAsia="宋体" w:hAnsi="Times New Roman" w:cs="Times New Roman" w:hint="eastAsia"/>
          <w:sz w:val="24"/>
          <w:szCs w:val="24"/>
        </w:rPr>
        <w:t>好</w:t>
      </w:r>
      <w:r w:rsidRPr="00C85F06">
        <w:rPr>
          <w:rFonts w:ascii="Times New Roman" w:eastAsia="宋体" w:hAnsi="Times New Roman" w:cs="Times New Roman"/>
          <w:sz w:val="24"/>
          <w:szCs w:val="24"/>
        </w:rPr>
        <w:t>加载区域界限；标记梁顶平面两条对称线。</w:t>
      </w:r>
    </w:p>
    <w:p w:rsidR="004705C9" w:rsidRPr="00C85F06" w:rsidRDefault="004705C9" w:rsidP="004705C9">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Pr="00C85F06">
        <w:rPr>
          <w:rFonts w:ascii="Times New Roman" w:eastAsia="宋体" w:hAnsi="Times New Roman" w:cs="Times New Roman"/>
          <w:sz w:val="24"/>
          <w:szCs w:val="24"/>
        </w:rPr>
        <w:t>4</w:t>
      </w:r>
      <w:r>
        <w:rPr>
          <w:rFonts w:ascii="Times New Roman" w:eastAsia="宋体" w:hAnsi="Times New Roman" w:cs="Times New Roman"/>
          <w:sz w:val="24"/>
          <w:szCs w:val="24"/>
        </w:rPr>
        <w:t>)</w:t>
      </w:r>
      <w:r w:rsidRPr="00C85F06">
        <w:rPr>
          <w:rFonts w:ascii="Times New Roman" w:eastAsia="宋体" w:hAnsi="Times New Roman" w:cs="Times New Roman"/>
          <w:sz w:val="24"/>
          <w:szCs w:val="24"/>
        </w:rPr>
        <w:t>加载成功的模型需拆卸开检查是否使用其它材料。</w:t>
      </w:r>
    </w:p>
    <w:p w:rsidR="004705C9" w:rsidRPr="00C85F06" w:rsidRDefault="004705C9" w:rsidP="004705C9">
      <w:pPr>
        <w:autoSpaceDE w:val="0"/>
        <w:autoSpaceDN w:val="0"/>
        <w:adjustRightInd w:val="0"/>
        <w:outlineLvl w:val="0"/>
        <w:rPr>
          <w:rFonts w:ascii="Times New Roman" w:eastAsia="黑体" w:hAnsi="Times New Roman" w:cs="Times New Roman"/>
          <w:color w:val="000000"/>
          <w:kern w:val="0"/>
          <w:sz w:val="28"/>
          <w:szCs w:val="28"/>
        </w:rPr>
      </w:pPr>
      <w:r>
        <w:rPr>
          <w:rFonts w:ascii="Times New Roman" w:eastAsia="黑体" w:hAnsi="Times New Roman" w:cs="Times New Roman" w:hint="eastAsia"/>
          <w:color w:val="000000"/>
          <w:kern w:val="0"/>
          <w:sz w:val="28"/>
          <w:szCs w:val="28"/>
        </w:rPr>
        <w:t>三</w:t>
      </w:r>
      <w:r w:rsidRPr="00C85F06">
        <w:rPr>
          <w:rFonts w:ascii="Times New Roman" w:eastAsia="黑体" w:hAnsi="Times New Roman" w:cs="Times New Roman"/>
          <w:color w:val="000000"/>
          <w:kern w:val="0"/>
          <w:sz w:val="28"/>
          <w:szCs w:val="28"/>
        </w:rPr>
        <w:t>、试验加载要求</w:t>
      </w:r>
    </w:p>
    <w:p w:rsidR="004705C9" w:rsidRPr="0018728D" w:rsidRDefault="004705C9" w:rsidP="004705C9">
      <w:pPr>
        <w:autoSpaceDE w:val="0"/>
        <w:autoSpaceDN w:val="0"/>
        <w:adjustRightInd w:val="0"/>
        <w:spacing w:line="360" w:lineRule="auto"/>
        <w:ind w:firstLineChars="200" w:firstLine="482"/>
        <w:rPr>
          <w:rFonts w:ascii="Times New Roman" w:eastAsia="宋体" w:hAnsi="Times New Roman" w:cs="Times New Roman"/>
          <w:b/>
          <w:sz w:val="24"/>
          <w:szCs w:val="24"/>
        </w:rPr>
      </w:pPr>
      <w:r w:rsidRPr="0018728D">
        <w:rPr>
          <w:rFonts w:ascii="Times New Roman" w:eastAsia="宋体" w:hAnsi="Times New Roman" w:cs="Times New Roman"/>
          <w:b/>
          <w:sz w:val="24"/>
          <w:szCs w:val="24"/>
        </w:rPr>
        <w:t>1</w:t>
      </w:r>
      <w:r w:rsidRPr="0018728D">
        <w:rPr>
          <w:rFonts w:ascii="Times New Roman" w:eastAsia="宋体" w:hAnsi="Times New Roman" w:cs="Times New Roman"/>
          <w:b/>
          <w:sz w:val="24"/>
          <w:szCs w:val="24"/>
        </w:rPr>
        <w:t>、加载准备</w:t>
      </w:r>
    </w:p>
    <w:p w:rsidR="004705C9" w:rsidRPr="0018728D" w:rsidRDefault="004705C9" w:rsidP="004705C9">
      <w:pPr>
        <w:autoSpaceDE w:val="0"/>
        <w:autoSpaceDN w:val="0"/>
        <w:adjustRightInd w:val="0"/>
        <w:spacing w:line="360" w:lineRule="auto"/>
        <w:ind w:firstLineChars="200" w:firstLine="482"/>
        <w:rPr>
          <w:rFonts w:ascii="Times New Roman" w:eastAsia="宋体" w:hAnsi="Times New Roman" w:cs="Times New Roman"/>
          <w:b/>
          <w:sz w:val="24"/>
          <w:szCs w:val="24"/>
        </w:rPr>
      </w:pPr>
      <w:r w:rsidRPr="0018728D">
        <w:rPr>
          <w:rFonts w:ascii="Times New Roman" w:eastAsia="宋体" w:hAnsi="Times New Roman" w:cs="Times New Roman"/>
          <w:b/>
          <w:sz w:val="24"/>
          <w:szCs w:val="24"/>
        </w:rPr>
        <w:t>2</w:t>
      </w:r>
      <w:r w:rsidRPr="0018728D">
        <w:rPr>
          <w:rFonts w:ascii="Times New Roman" w:eastAsia="宋体" w:hAnsi="Times New Roman" w:cs="Times New Roman"/>
          <w:b/>
          <w:sz w:val="24"/>
          <w:szCs w:val="24"/>
        </w:rPr>
        <w:t>、竖向荷载</w:t>
      </w:r>
    </w:p>
    <w:p w:rsidR="004705C9" w:rsidRDefault="004705C9" w:rsidP="004705C9">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Pr="00C85F06">
        <w:rPr>
          <w:rFonts w:ascii="Times New Roman" w:eastAsia="宋体" w:hAnsi="Times New Roman" w:cs="Times New Roman"/>
          <w:sz w:val="24"/>
          <w:szCs w:val="24"/>
        </w:rPr>
        <w:t>1</w:t>
      </w:r>
      <w:r>
        <w:rPr>
          <w:rFonts w:ascii="Times New Roman" w:eastAsia="宋体" w:hAnsi="Times New Roman" w:cs="Times New Roman"/>
          <w:sz w:val="24"/>
          <w:szCs w:val="24"/>
        </w:rPr>
        <w:t>)</w:t>
      </w:r>
      <w:r>
        <w:rPr>
          <w:rFonts w:ascii="Times New Roman" w:eastAsia="宋体" w:hAnsi="Times New Roman" w:cs="Times New Roman" w:hint="eastAsia"/>
          <w:sz w:val="24"/>
          <w:szCs w:val="24"/>
        </w:rPr>
        <w:t>分两级加载，第一级加载</w:t>
      </w:r>
      <w:r w:rsidRPr="00C85F06">
        <w:rPr>
          <w:rFonts w:ascii="Times New Roman" w:eastAsia="宋体" w:hAnsi="Times New Roman" w:cs="Times New Roman"/>
          <w:sz w:val="24"/>
          <w:szCs w:val="24"/>
        </w:rPr>
        <w:t>一个</w:t>
      </w:r>
      <w:r>
        <w:rPr>
          <w:rFonts w:ascii="Times New Roman" w:eastAsia="宋体" w:hAnsi="Times New Roman" w:cs="Times New Roman" w:hint="eastAsia"/>
          <w:sz w:val="24"/>
          <w:szCs w:val="24"/>
        </w:rPr>
        <w:t>10</w:t>
      </w:r>
      <w:r w:rsidRPr="00C85F06">
        <w:rPr>
          <w:rFonts w:ascii="Times New Roman" w:eastAsia="宋体" w:hAnsi="Times New Roman" w:cs="Times New Roman"/>
          <w:sz w:val="24"/>
          <w:szCs w:val="24"/>
        </w:rPr>
        <w:t>kg</w:t>
      </w:r>
      <w:r w:rsidRPr="00C85F06">
        <w:rPr>
          <w:rFonts w:ascii="Times New Roman" w:eastAsia="宋体" w:hAnsi="Times New Roman" w:cs="Times New Roman"/>
          <w:sz w:val="24"/>
          <w:szCs w:val="24"/>
        </w:rPr>
        <w:t>砝码</w:t>
      </w:r>
      <w:r>
        <w:rPr>
          <w:rFonts w:ascii="Times New Roman" w:eastAsia="宋体" w:hAnsi="Times New Roman" w:cs="Times New Roman" w:hint="eastAsia"/>
          <w:sz w:val="24"/>
          <w:szCs w:val="24"/>
        </w:rPr>
        <w:t>，第二级</w:t>
      </w:r>
      <w:r w:rsidRPr="00C85F06">
        <w:rPr>
          <w:rFonts w:ascii="Times New Roman" w:eastAsia="宋体" w:hAnsi="Times New Roman" w:cs="Times New Roman"/>
          <w:sz w:val="24"/>
          <w:szCs w:val="24"/>
        </w:rPr>
        <w:t>加载一个</w:t>
      </w:r>
      <w:r>
        <w:rPr>
          <w:rFonts w:ascii="Times New Roman" w:eastAsia="宋体" w:hAnsi="Times New Roman" w:cs="Times New Roman" w:hint="eastAsia"/>
          <w:sz w:val="24"/>
          <w:szCs w:val="24"/>
        </w:rPr>
        <w:t>5</w:t>
      </w:r>
      <w:r w:rsidRPr="00C85F06">
        <w:rPr>
          <w:rFonts w:ascii="Times New Roman" w:eastAsia="宋体" w:hAnsi="Times New Roman" w:cs="Times New Roman"/>
          <w:sz w:val="24"/>
          <w:szCs w:val="24"/>
        </w:rPr>
        <w:t>kg</w:t>
      </w:r>
      <w:r w:rsidRPr="00C85F06">
        <w:rPr>
          <w:rFonts w:ascii="Times New Roman" w:eastAsia="宋体" w:hAnsi="Times New Roman" w:cs="Times New Roman"/>
          <w:sz w:val="24"/>
          <w:szCs w:val="24"/>
        </w:rPr>
        <w:t>砝码</w:t>
      </w:r>
      <w:r>
        <w:rPr>
          <w:rFonts w:ascii="Times New Roman" w:eastAsia="宋体" w:hAnsi="Times New Roman" w:cs="Times New Roman" w:hint="eastAsia"/>
          <w:sz w:val="24"/>
          <w:szCs w:val="24"/>
        </w:rPr>
        <w:t>，上下叠放。</w:t>
      </w:r>
    </w:p>
    <w:p w:rsidR="004705C9" w:rsidRDefault="004705C9" w:rsidP="004705C9">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Pr="00C85F06">
        <w:rPr>
          <w:rFonts w:ascii="Times New Roman" w:eastAsia="宋体" w:hAnsi="Times New Roman" w:cs="Times New Roman"/>
          <w:sz w:val="24"/>
          <w:szCs w:val="24"/>
        </w:rPr>
        <w:t>2</w:t>
      </w:r>
      <w:r>
        <w:rPr>
          <w:rFonts w:ascii="Times New Roman" w:eastAsia="宋体" w:hAnsi="Times New Roman" w:cs="Times New Roman"/>
          <w:sz w:val="24"/>
          <w:szCs w:val="24"/>
        </w:rPr>
        <w:t>)</w:t>
      </w:r>
      <w:r>
        <w:rPr>
          <w:rFonts w:ascii="Times New Roman" w:eastAsia="宋体" w:hAnsi="Times New Roman" w:cs="Times New Roman" w:hint="eastAsia"/>
          <w:sz w:val="24"/>
          <w:szCs w:val="24"/>
        </w:rPr>
        <w:t>每级荷载作用下</w:t>
      </w:r>
      <w:r w:rsidRPr="00C85F06">
        <w:rPr>
          <w:rFonts w:ascii="Times New Roman" w:eastAsia="宋体" w:hAnsi="Times New Roman" w:cs="Times New Roman"/>
          <w:sz w:val="24"/>
          <w:szCs w:val="24"/>
        </w:rPr>
        <w:t>持荷</w:t>
      </w:r>
      <w:r w:rsidRPr="00C85F06">
        <w:rPr>
          <w:rFonts w:ascii="Times New Roman" w:eastAsia="宋体" w:hAnsi="Times New Roman" w:cs="Times New Roman"/>
          <w:sz w:val="24"/>
          <w:szCs w:val="24"/>
        </w:rPr>
        <w:t>20s</w:t>
      </w:r>
      <w:r w:rsidRPr="00C85F06">
        <w:rPr>
          <w:rFonts w:ascii="Times New Roman" w:eastAsia="宋体" w:hAnsi="Times New Roman" w:cs="Times New Roman"/>
          <w:sz w:val="24"/>
          <w:szCs w:val="24"/>
        </w:rPr>
        <w:t>以上</w:t>
      </w:r>
      <w:r>
        <w:rPr>
          <w:rFonts w:ascii="Times New Roman" w:eastAsia="宋体" w:hAnsi="Times New Roman" w:cs="Times New Roman" w:hint="eastAsia"/>
          <w:sz w:val="24"/>
          <w:szCs w:val="24"/>
        </w:rPr>
        <w:t>方可进行下一级加载或者结束加载。</w:t>
      </w:r>
    </w:p>
    <w:p w:rsidR="004705C9" w:rsidRPr="0018728D" w:rsidRDefault="004705C9" w:rsidP="004705C9">
      <w:pPr>
        <w:autoSpaceDE w:val="0"/>
        <w:autoSpaceDN w:val="0"/>
        <w:adjustRightInd w:val="0"/>
        <w:spacing w:line="360" w:lineRule="auto"/>
        <w:ind w:firstLineChars="200" w:firstLine="482"/>
        <w:rPr>
          <w:rFonts w:ascii="Times New Roman" w:eastAsia="宋体" w:hAnsi="Times New Roman" w:cs="Times New Roman"/>
          <w:b/>
          <w:sz w:val="24"/>
          <w:szCs w:val="24"/>
        </w:rPr>
      </w:pPr>
      <w:r>
        <w:rPr>
          <w:rFonts w:ascii="Times New Roman" w:eastAsia="宋体" w:hAnsi="Times New Roman" w:cs="Times New Roman" w:hint="eastAsia"/>
          <w:b/>
          <w:sz w:val="24"/>
          <w:szCs w:val="24"/>
        </w:rPr>
        <w:t>3</w:t>
      </w:r>
      <w:r w:rsidRPr="0018728D">
        <w:rPr>
          <w:rFonts w:ascii="Times New Roman" w:eastAsia="宋体" w:hAnsi="Times New Roman" w:cs="Times New Roman"/>
          <w:b/>
          <w:sz w:val="24"/>
          <w:szCs w:val="24"/>
        </w:rPr>
        <w:t>、破坏标准</w:t>
      </w:r>
    </w:p>
    <w:p w:rsidR="004705C9" w:rsidRDefault="004705C9" w:rsidP="004705C9">
      <w:pPr>
        <w:autoSpaceDE w:val="0"/>
        <w:autoSpaceDN w:val="0"/>
        <w:adjustRightInd w:val="0"/>
        <w:spacing w:line="36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出现下列情况之一，认定为结构破坏：</w:t>
      </w:r>
    </w:p>
    <w:p w:rsidR="004705C9" w:rsidRDefault="004705C9" w:rsidP="004705C9">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Pr="00C85F06">
        <w:rPr>
          <w:rFonts w:ascii="Times New Roman" w:eastAsia="宋体" w:hAnsi="Times New Roman" w:cs="Times New Roman"/>
          <w:sz w:val="24"/>
          <w:szCs w:val="24"/>
        </w:rPr>
        <w:t>1</w:t>
      </w:r>
      <w:r>
        <w:rPr>
          <w:rFonts w:ascii="Times New Roman" w:eastAsia="宋体" w:hAnsi="Times New Roman" w:cs="Times New Roman"/>
          <w:sz w:val="24"/>
          <w:szCs w:val="24"/>
        </w:rPr>
        <w:t>)</w:t>
      </w:r>
      <w:r w:rsidRPr="00C85F06">
        <w:rPr>
          <w:rFonts w:ascii="Times New Roman" w:eastAsia="宋体" w:hAnsi="Times New Roman" w:cs="Times New Roman"/>
          <w:sz w:val="24"/>
          <w:szCs w:val="24"/>
        </w:rPr>
        <w:t>荷载加上去后在</w:t>
      </w:r>
      <w:r w:rsidRPr="00C85F06">
        <w:rPr>
          <w:rFonts w:ascii="Times New Roman" w:eastAsia="宋体" w:hAnsi="Times New Roman" w:cs="Times New Roman"/>
          <w:sz w:val="24"/>
          <w:szCs w:val="24"/>
        </w:rPr>
        <w:t xml:space="preserve"> 20s </w:t>
      </w:r>
      <w:r w:rsidRPr="00C85F06">
        <w:rPr>
          <w:rFonts w:ascii="Times New Roman" w:eastAsia="宋体" w:hAnsi="Times New Roman" w:cs="Times New Roman"/>
          <w:sz w:val="24"/>
          <w:szCs w:val="24"/>
        </w:rPr>
        <w:t>内</w:t>
      </w:r>
      <w:r>
        <w:rPr>
          <w:rFonts w:ascii="Times New Roman" w:eastAsia="宋体" w:hAnsi="Times New Roman" w:cs="Times New Roman"/>
          <w:sz w:val="24"/>
          <w:szCs w:val="24"/>
        </w:rPr>
        <w:t>(</w:t>
      </w:r>
      <w:r w:rsidRPr="00C85F06">
        <w:rPr>
          <w:rFonts w:ascii="Times New Roman" w:eastAsia="宋体" w:hAnsi="Times New Roman" w:cs="Times New Roman"/>
          <w:sz w:val="24"/>
          <w:szCs w:val="24"/>
        </w:rPr>
        <w:t>不含</w:t>
      </w:r>
      <w:r w:rsidRPr="00C85F06">
        <w:rPr>
          <w:rFonts w:ascii="Times New Roman" w:eastAsia="宋体" w:hAnsi="Times New Roman" w:cs="Times New Roman"/>
          <w:sz w:val="24"/>
          <w:szCs w:val="24"/>
        </w:rPr>
        <w:t xml:space="preserve"> 20s</w:t>
      </w:r>
      <w:r>
        <w:rPr>
          <w:rFonts w:ascii="Times New Roman" w:eastAsia="宋体" w:hAnsi="Times New Roman" w:cs="Times New Roman"/>
          <w:sz w:val="24"/>
          <w:szCs w:val="24"/>
        </w:rPr>
        <w:t>)</w:t>
      </w:r>
      <w:r w:rsidRPr="00C85F06">
        <w:rPr>
          <w:rFonts w:ascii="Times New Roman" w:eastAsia="宋体" w:hAnsi="Times New Roman" w:cs="Times New Roman"/>
          <w:sz w:val="24"/>
          <w:szCs w:val="24"/>
        </w:rPr>
        <w:t>模型坍塌；</w:t>
      </w:r>
    </w:p>
    <w:p w:rsidR="004705C9" w:rsidRDefault="004705C9" w:rsidP="004705C9">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Pr="00C85F06">
        <w:rPr>
          <w:rFonts w:ascii="Times New Roman" w:eastAsia="宋体" w:hAnsi="Times New Roman" w:cs="Times New Roman"/>
          <w:sz w:val="24"/>
          <w:szCs w:val="24"/>
        </w:rPr>
        <w:t>2</w:t>
      </w:r>
      <w:r>
        <w:rPr>
          <w:rFonts w:ascii="Times New Roman" w:eastAsia="宋体" w:hAnsi="Times New Roman" w:cs="Times New Roman"/>
          <w:sz w:val="24"/>
          <w:szCs w:val="24"/>
        </w:rPr>
        <w:t>)</w:t>
      </w:r>
      <w:r>
        <w:rPr>
          <w:rFonts w:ascii="Times New Roman" w:eastAsia="宋体" w:hAnsi="Times New Roman" w:cs="Times New Roman"/>
          <w:sz w:val="24"/>
          <w:szCs w:val="24"/>
        </w:rPr>
        <w:t>除了支座部分</w:t>
      </w:r>
      <w:r>
        <w:rPr>
          <w:rFonts w:ascii="Times New Roman" w:eastAsia="宋体" w:hAnsi="Times New Roman" w:cs="Times New Roman" w:hint="eastAsia"/>
          <w:sz w:val="24"/>
          <w:szCs w:val="24"/>
        </w:rPr>
        <w:t>，</w:t>
      </w:r>
      <w:r>
        <w:rPr>
          <w:rFonts w:ascii="Times New Roman" w:eastAsia="宋体" w:hAnsi="Times New Roman" w:cs="Times New Roman"/>
          <w:sz w:val="24"/>
          <w:szCs w:val="24"/>
        </w:rPr>
        <w:t>在加载过程中</w:t>
      </w:r>
      <w:r>
        <w:rPr>
          <w:rFonts w:ascii="Times New Roman" w:eastAsia="宋体" w:hAnsi="Times New Roman" w:cs="Times New Roman" w:hint="eastAsia"/>
          <w:sz w:val="24"/>
          <w:szCs w:val="24"/>
        </w:rPr>
        <w:t>受弯结构的其它</w:t>
      </w:r>
      <w:r w:rsidRPr="00C85F06">
        <w:rPr>
          <w:rFonts w:ascii="Times New Roman" w:eastAsia="宋体" w:hAnsi="Times New Roman" w:cs="Times New Roman"/>
          <w:sz w:val="24"/>
          <w:szCs w:val="24"/>
        </w:rPr>
        <w:t>任意部位接触</w:t>
      </w:r>
      <w:r>
        <w:rPr>
          <w:rFonts w:ascii="Times New Roman" w:eastAsia="宋体" w:hAnsi="Times New Roman" w:cs="Times New Roman" w:hint="eastAsia"/>
          <w:sz w:val="24"/>
          <w:szCs w:val="24"/>
        </w:rPr>
        <w:t>加载台、地面</w:t>
      </w:r>
      <w:r w:rsidRPr="00C85F06">
        <w:rPr>
          <w:rFonts w:ascii="Times New Roman" w:eastAsia="宋体" w:hAnsi="Times New Roman" w:cs="Times New Roman"/>
          <w:sz w:val="24"/>
          <w:szCs w:val="24"/>
        </w:rPr>
        <w:t>；</w:t>
      </w:r>
    </w:p>
    <w:p w:rsidR="004705C9" w:rsidRDefault="004705C9" w:rsidP="004705C9">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Pr="00C85F06">
        <w:rPr>
          <w:rFonts w:ascii="Times New Roman" w:eastAsia="宋体" w:hAnsi="Times New Roman" w:cs="Times New Roman"/>
          <w:sz w:val="24"/>
          <w:szCs w:val="24"/>
        </w:rPr>
        <w:t>3</w:t>
      </w:r>
      <w:r>
        <w:rPr>
          <w:rFonts w:ascii="Times New Roman" w:eastAsia="宋体" w:hAnsi="Times New Roman" w:cs="Times New Roman"/>
          <w:sz w:val="24"/>
          <w:szCs w:val="24"/>
        </w:rPr>
        <w:t>)</w:t>
      </w:r>
      <w:r w:rsidRPr="00C85F06">
        <w:rPr>
          <w:rFonts w:ascii="Times New Roman" w:eastAsia="宋体" w:hAnsi="Times New Roman" w:cs="Times New Roman"/>
          <w:sz w:val="24"/>
          <w:szCs w:val="24"/>
        </w:rPr>
        <w:t>加载过程中，</w:t>
      </w:r>
      <w:r>
        <w:rPr>
          <w:rFonts w:ascii="Times New Roman" w:eastAsia="宋体" w:hAnsi="Times New Roman" w:cs="Times New Roman" w:hint="eastAsia"/>
          <w:sz w:val="24"/>
          <w:szCs w:val="24"/>
        </w:rPr>
        <w:t>受弯结构任意</w:t>
      </w:r>
      <w:r w:rsidRPr="00C85F06">
        <w:rPr>
          <w:rFonts w:ascii="Times New Roman" w:eastAsia="宋体" w:hAnsi="Times New Roman" w:cs="Times New Roman"/>
          <w:sz w:val="24"/>
          <w:szCs w:val="24"/>
        </w:rPr>
        <w:t>局部构件脱落且接触</w:t>
      </w:r>
      <w:r>
        <w:rPr>
          <w:rFonts w:ascii="Times New Roman" w:eastAsia="宋体" w:hAnsi="Times New Roman" w:cs="Times New Roman" w:hint="eastAsia"/>
          <w:sz w:val="24"/>
          <w:szCs w:val="24"/>
        </w:rPr>
        <w:t>加载台、地面</w:t>
      </w:r>
      <w:r w:rsidRPr="00C85F06">
        <w:rPr>
          <w:rFonts w:ascii="Times New Roman" w:eastAsia="宋体" w:hAnsi="Times New Roman" w:cs="Times New Roman"/>
          <w:sz w:val="24"/>
          <w:szCs w:val="24"/>
        </w:rPr>
        <w:t>；</w:t>
      </w:r>
      <w:bookmarkStart w:id="0" w:name="_GoBack"/>
      <w:bookmarkEnd w:id="0"/>
    </w:p>
    <w:p w:rsidR="004705C9" w:rsidRDefault="004705C9" w:rsidP="004705C9">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Pr="00C85F06">
        <w:rPr>
          <w:rFonts w:ascii="Times New Roman" w:eastAsia="宋体" w:hAnsi="Times New Roman" w:cs="Times New Roman"/>
          <w:sz w:val="24"/>
          <w:szCs w:val="24"/>
        </w:rPr>
        <w:t>4</w:t>
      </w:r>
      <w:r>
        <w:rPr>
          <w:rFonts w:ascii="Times New Roman" w:eastAsia="宋体" w:hAnsi="Times New Roman" w:cs="Times New Roman"/>
          <w:sz w:val="24"/>
          <w:szCs w:val="24"/>
        </w:rPr>
        <w:t>)</w:t>
      </w:r>
      <w:r w:rsidRPr="00C85F06">
        <w:rPr>
          <w:rFonts w:ascii="Times New Roman" w:eastAsia="宋体" w:hAnsi="Times New Roman" w:cs="Times New Roman"/>
          <w:sz w:val="24"/>
          <w:szCs w:val="24"/>
        </w:rPr>
        <w:t>加载准备过程中，模型某些构件发生破坏或结构出现几何可变体系状态；</w:t>
      </w:r>
    </w:p>
    <w:p w:rsidR="004705C9" w:rsidRPr="004705C9" w:rsidRDefault="004705C9" w:rsidP="004705C9">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Pr="00C85F06">
        <w:rPr>
          <w:rFonts w:ascii="Times New Roman" w:eastAsia="宋体" w:hAnsi="Times New Roman" w:cs="Times New Roman"/>
          <w:sz w:val="24"/>
          <w:szCs w:val="24"/>
        </w:rPr>
        <w:t>5</w:t>
      </w:r>
      <w:r>
        <w:rPr>
          <w:rFonts w:ascii="Times New Roman" w:eastAsia="宋体" w:hAnsi="Times New Roman" w:cs="Times New Roman"/>
          <w:sz w:val="24"/>
          <w:szCs w:val="24"/>
        </w:rPr>
        <w:t>)</w:t>
      </w:r>
      <w:r w:rsidRPr="00C85F06">
        <w:rPr>
          <w:rFonts w:ascii="Times New Roman" w:eastAsia="宋体" w:hAnsi="Times New Roman" w:cs="Times New Roman"/>
          <w:sz w:val="24"/>
          <w:szCs w:val="24"/>
        </w:rPr>
        <w:t>静载加载过程中，模型出现几何可变体系状态，而使其受力状态发生本质改变</w:t>
      </w:r>
      <w:r>
        <w:rPr>
          <w:rFonts w:ascii="Times New Roman" w:eastAsia="宋体" w:hAnsi="Times New Roman" w:cs="Times New Roman"/>
          <w:sz w:val="24"/>
          <w:szCs w:val="24"/>
        </w:rPr>
        <w:t>(</w:t>
      </w:r>
      <w:r w:rsidRPr="00C85F06">
        <w:rPr>
          <w:rFonts w:ascii="Times New Roman" w:eastAsia="宋体" w:hAnsi="Times New Roman" w:cs="Times New Roman"/>
          <w:sz w:val="24"/>
          <w:szCs w:val="24"/>
        </w:rPr>
        <w:t>如结构尺寸变化，形状变化，荷载加载位置变化等</w:t>
      </w:r>
      <w:r>
        <w:rPr>
          <w:rFonts w:ascii="Times New Roman" w:eastAsia="宋体" w:hAnsi="Times New Roman" w:cs="Times New Roman"/>
          <w:sz w:val="24"/>
          <w:szCs w:val="24"/>
        </w:rPr>
        <w:t>)</w:t>
      </w:r>
      <w:r>
        <w:rPr>
          <w:rFonts w:ascii="Times New Roman" w:eastAsia="宋体" w:hAnsi="Times New Roman" w:cs="Times New Roman" w:hint="eastAsia"/>
          <w:sz w:val="24"/>
          <w:szCs w:val="24"/>
        </w:rPr>
        <w:t>。</w:t>
      </w:r>
    </w:p>
    <w:p w:rsidR="00B61D69" w:rsidRPr="004705C9" w:rsidRDefault="00B61D69" w:rsidP="00C85F06">
      <w:pPr>
        <w:autoSpaceDE w:val="0"/>
        <w:autoSpaceDN w:val="0"/>
        <w:adjustRightInd w:val="0"/>
        <w:rPr>
          <w:rFonts w:ascii="Times New Roman" w:eastAsia="黑体" w:hAnsi="Times New Roman" w:cs="Times New Roman"/>
          <w:color w:val="000000"/>
          <w:kern w:val="0"/>
          <w:sz w:val="28"/>
          <w:szCs w:val="28"/>
        </w:rPr>
      </w:pPr>
    </w:p>
    <w:p w:rsidR="00473045" w:rsidRPr="00473045" w:rsidRDefault="00473045" w:rsidP="00473045">
      <w:pPr>
        <w:autoSpaceDE w:val="0"/>
        <w:autoSpaceDN w:val="0"/>
        <w:adjustRightInd w:val="0"/>
        <w:outlineLvl w:val="0"/>
        <w:rPr>
          <w:rFonts w:ascii="Times New Roman" w:eastAsia="黑体" w:hAnsi="Times New Roman" w:cs="Times New Roman"/>
          <w:color w:val="000000"/>
          <w:kern w:val="0"/>
          <w:sz w:val="28"/>
          <w:szCs w:val="28"/>
        </w:rPr>
      </w:pPr>
      <w:r>
        <w:rPr>
          <w:rFonts w:ascii="Times New Roman" w:eastAsia="黑体" w:hAnsi="Times New Roman" w:cs="Times New Roman" w:hint="eastAsia"/>
          <w:color w:val="000000"/>
          <w:kern w:val="0"/>
          <w:sz w:val="28"/>
          <w:szCs w:val="28"/>
        </w:rPr>
        <w:t>四</w:t>
      </w:r>
      <w:r w:rsidRPr="00473045">
        <w:rPr>
          <w:rFonts w:ascii="Times New Roman" w:eastAsia="黑体" w:hAnsi="Times New Roman" w:cs="Times New Roman"/>
          <w:color w:val="000000"/>
          <w:kern w:val="0"/>
          <w:sz w:val="28"/>
          <w:szCs w:val="28"/>
        </w:rPr>
        <w:t>、</w:t>
      </w:r>
      <w:r w:rsidRPr="00473045">
        <w:rPr>
          <w:rFonts w:ascii="Times New Roman" w:eastAsia="黑体" w:hAnsi="Times New Roman" w:cs="Times New Roman" w:hint="eastAsia"/>
          <w:color w:val="000000"/>
          <w:kern w:val="0"/>
          <w:sz w:val="28"/>
          <w:szCs w:val="28"/>
        </w:rPr>
        <w:t>评分</w:t>
      </w:r>
      <w:r w:rsidRPr="00473045">
        <w:rPr>
          <w:rFonts w:ascii="Times New Roman" w:eastAsia="黑体" w:hAnsi="Times New Roman" w:cs="Times New Roman"/>
          <w:color w:val="000000"/>
          <w:kern w:val="0"/>
          <w:sz w:val="28"/>
          <w:szCs w:val="28"/>
        </w:rPr>
        <w:t>标准</w:t>
      </w:r>
    </w:p>
    <w:p w:rsidR="00473045" w:rsidRDefault="00473045" w:rsidP="00473045">
      <w:pPr>
        <w:autoSpaceDE w:val="0"/>
        <w:autoSpaceDN w:val="0"/>
        <w:adjustRightInd w:val="0"/>
        <w:spacing w:line="360" w:lineRule="auto"/>
        <w:ind w:firstLineChars="200" w:firstLine="480"/>
        <w:rPr>
          <w:rFonts w:ascii="Times New Roman" w:hAnsi="Times New Roman" w:hint="eastAsia"/>
          <w:sz w:val="24"/>
          <w:szCs w:val="24"/>
        </w:rPr>
      </w:pPr>
      <w:r>
        <w:rPr>
          <w:rFonts w:ascii="Times New Roman" w:hAnsi="Times New Roman" w:hint="eastAsia"/>
          <w:sz w:val="24"/>
          <w:szCs w:val="24"/>
        </w:rPr>
        <w:t>按模型加载情况分组评定成绩，各组的成绩依次递减，具体如下表：</w:t>
      </w:r>
    </w:p>
    <w:p w:rsidR="00473045" w:rsidRPr="00570A3D" w:rsidRDefault="00473045" w:rsidP="00473045">
      <w:pPr>
        <w:autoSpaceDE w:val="0"/>
        <w:autoSpaceDN w:val="0"/>
        <w:adjustRightInd w:val="0"/>
        <w:spacing w:beforeLines="50"/>
        <w:jc w:val="center"/>
        <w:rPr>
          <w:rFonts w:ascii="Times New Roman" w:eastAsia="黑体" w:hAnsi="Times New Roman"/>
          <w:color w:val="000000"/>
          <w:kern w:val="0"/>
          <w:sz w:val="24"/>
          <w:szCs w:val="21"/>
        </w:rPr>
      </w:pPr>
      <w:r w:rsidRPr="00570A3D">
        <w:rPr>
          <w:rFonts w:ascii="Times New Roman" w:eastAsia="黑体" w:hAnsi="Times New Roman" w:hint="eastAsia"/>
          <w:color w:val="000000"/>
          <w:kern w:val="0"/>
          <w:sz w:val="24"/>
          <w:szCs w:val="21"/>
        </w:rPr>
        <w:t>表</w:t>
      </w:r>
      <w:r>
        <w:rPr>
          <w:rFonts w:ascii="Times New Roman" w:eastAsia="黑体" w:hAnsi="Times New Roman" w:hint="eastAsia"/>
          <w:color w:val="000000"/>
          <w:kern w:val="0"/>
          <w:sz w:val="24"/>
          <w:szCs w:val="21"/>
        </w:rPr>
        <w:t>2</w:t>
      </w:r>
      <w:r w:rsidRPr="00570A3D">
        <w:rPr>
          <w:rFonts w:ascii="Times New Roman" w:eastAsia="黑体" w:hAnsi="Times New Roman" w:hint="eastAsia"/>
          <w:color w:val="000000"/>
          <w:kern w:val="0"/>
          <w:sz w:val="24"/>
          <w:szCs w:val="21"/>
        </w:rPr>
        <w:t xml:space="preserve"> </w:t>
      </w:r>
      <w:r w:rsidRPr="00570A3D">
        <w:rPr>
          <w:rFonts w:ascii="Times New Roman" w:eastAsia="黑体" w:hAnsi="Times New Roman" w:hint="eastAsia"/>
          <w:color w:val="000000"/>
          <w:kern w:val="0"/>
          <w:sz w:val="24"/>
          <w:szCs w:val="21"/>
        </w:rPr>
        <w:t>桥梁模型竞赛成绩评定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3827"/>
        <w:gridCol w:w="3169"/>
      </w:tblGrid>
      <w:tr w:rsidR="00473045" w:rsidRPr="00473045" w:rsidTr="00416667">
        <w:tc>
          <w:tcPr>
            <w:tcW w:w="1526" w:type="dxa"/>
            <w:shd w:val="clear" w:color="auto" w:fill="D9D9D9"/>
            <w:vAlign w:val="center"/>
          </w:tcPr>
          <w:p w:rsidR="00473045" w:rsidRPr="00473045" w:rsidRDefault="00473045" w:rsidP="00416667">
            <w:pPr>
              <w:autoSpaceDE w:val="0"/>
              <w:autoSpaceDN w:val="0"/>
              <w:adjustRightInd w:val="0"/>
              <w:spacing w:line="360" w:lineRule="auto"/>
              <w:jc w:val="center"/>
              <w:rPr>
                <w:rFonts w:ascii="宋体" w:eastAsia="宋体" w:hAnsi="宋体" w:hint="eastAsia"/>
                <w:sz w:val="24"/>
                <w:szCs w:val="24"/>
              </w:rPr>
            </w:pPr>
            <w:r w:rsidRPr="00473045">
              <w:rPr>
                <w:rFonts w:ascii="宋体" w:eastAsia="宋体" w:hAnsi="宋体" w:hint="eastAsia"/>
                <w:sz w:val="24"/>
                <w:szCs w:val="24"/>
              </w:rPr>
              <w:t>成绩分组</w:t>
            </w:r>
          </w:p>
        </w:tc>
        <w:tc>
          <w:tcPr>
            <w:tcW w:w="3827" w:type="dxa"/>
            <w:shd w:val="clear" w:color="auto" w:fill="D9D9D9"/>
            <w:vAlign w:val="center"/>
          </w:tcPr>
          <w:p w:rsidR="00473045" w:rsidRPr="00473045" w:rsidRDefault="00473045" w:rsidP="00416667">
            <w:pPr>
              <w:autoSpaceDE w:val="0"/>
              <w:autoSpaceDN w:val="0"/>
              <w:adjustRightInd w:val="0"/>
              <w:spacing w:line="360" w:lineRule="auto"/>
              <w:jc w:val="center"/>
              <w:rPr>
                <w:rFonts w:ascii="宋体" w:eastAsia="宋体" w:hAnsi="宋体" w:hint="eastAsia"/>
                <w:sz w:val="24"/>
                <w:szCs w:val="24"/>
              </w:rPr>
            </w:pPr>
            <w:r w:rsidRPr="00473045">
              <w:rPr>
                <w:rFonts w:ascii="宋体" w:eastAsia="宋体" w:hAnsi="宋体" w:hint="eastAsia"/>
                <w:sz w:val="24"/>
                <w:szCs w:val="24"/>
              </w:rPr>
              <w:t>条件</w:t>
            </w:r>
          </w:p>
        </w:tc>
        <w:tc>
          <w:tcPr>
            <w:tcW w:w="3169" w:type="dxa"/>
            <w:shd w:val="clear" w:color="auto" w:fill="D9D9D9"/>
            <w:vAlign w:val="center"/>
          </w:tcPr>
          <w:p w:rsidR="00473045" w:rsidRPr="00473045" w:rsidRDefault="00473045" w:rsidP="00416667">
            <w:pPr>
              <w:autoSpaceDE w:val="0"/>
              <w:autoSpaceDN w:val="0"/>
              <w:adjustRightInd w:val="0"/>
              <w:spacing w:line="360" w:lineRule="auto"/>
              <w:jc w:val="center"/>
              <w:rPr>
                <w:rFonts w:ascii="宋体" w:eastAsia="宋体" w:hAnsi="宋体" w:hint="eastAsia"/>
                <w:sz w:val="24"/>
                <w:szCs w:val="24"/>
              </w:rPr>
            </w:pPr>
            <w:r w:rsidRPr="00473045">
              <w:rPr>
                <w:rFonts w:ascii="宋体" w:eastAsia="宋体" w:hAnsi="宋体" w:hint="eastAsia"/>
                <w:sz w:val="24"/>
                <w:szCs w:val="24"/>
              </w:rPr>
              <w:t>成绩评定方法</w:t>
            </w:r>
          </w:p>
        </w:tc>
      </w:tr>
      <w:tr w:rsidR="00473045" w:rsidRPr="00473045" w:rsidTr="00416667">
        <w:tc>
          <w:tcPr>
            <w:tcW w:w="1526" w:type="dxa"/>
            <w:vAlign w:val="center"/>
          </w:tcPr>
          <w:p w:rsidR="00473045" w:rsidRPr="00473045" w:rsidRDefault="00473045" w:rsidP="00416667">
            <w:pPr>
              <w:autoSpaceDE w:val="0"/>
              <w:autoSpaceDN w:val="0"/>
              <w:adjustRightInd w:val="0"/>
              <w:spacing w:line="360" w:lineRule="auto"/>
              <w:jc w:val="center"/>
              <w:rPr>
                <w:rFonts w:ascii="宋体" w:eastAsia="宋体" w:hAnsi="宋体" w:hint="eastAsia"/>
                <w:sz w:val="24"/>
                <w:szCs w:val="24"/>
              </w:rPr>
            </w:pPr>
            <w:r w:rsidRPr="00473045">
              <w:rPr>
                <w:rFonts w:ascii="宋体" w:eastAsia="宋体" w:hAnsi="宋体" w:hint="eastAsia"/>
                <w:sz w:val="24"/>
                <w:szCs w:val="24"/>
              </w:rPr>
              <w:t>第一组</w:t>
            </w:r>
          </w:p>
        </w:tc>
        <w:tc>
          <w:tcPr>
            <w:tcW w:w="3827" w:type="dxa"/>
            <w:vAlign w:val="center"/>
          </w:tcPr>
          <w:p w:rsidR="00473045" w:rsidRPr="00473045" w:rsidRDefault="00473045" w:rsidP="00416667">
            <w:pPr>
              <w:autoSpaceDE w:val="0"/>
              <w:autoSpaceDN w:val="0"/>
              <w:adjustRightInd w:val="0"/>
              <w:spacing w:line="360" w:lineRule="auto"/>
              <w:jc w:val="center"/>
              <w:rPr>
                <w:rFonts w:ascii="宋体" w:eastAsia="宋体" w:hAnsi="宋体" w:hint="eastAsia"/>
                <w:sz w:val="24"/>
                <w:szCs w:val="24"/>
              </w:rPr>
            </w:pPr>
            <w:r w:rsidRPr="00473045">
              <w:rPr>
                <w:rFonts w:ascii="宋体" w:eastAsia="宋体" w:hAnsi="宋体" w:hint="eastAsia"/>
                <w:sz w:val="24"/>
                <w:szCs w:val="24"/>
              </w:rPr>
              <w:t>两级加载成功，且模型质量不超过200g</w:t>
            </w:r>
          </w:p>
        </w:tc>
        <w:tc>
          <w:tcPr>
            <w:tcW w:w="3169" w:type="dxa"/>
            <w:vAlign w:val="center"/>
          </w:tcPr>
          <w:p w:rsidR="00473045" w:rsidRPr="00473045" w:rsidRDefault="00473045" w:rsidP="00416667">
            <w:pPr>
              <w:autoSpaceDE w:val="0"/>
              <w:autoSpaceDN w:val="0"/>
              <w:adjustRightInd w:val="0"/>
              <w:spacing w:line="360" w:lineRule="auto"/>
              <w:jc w:val="center"/>
              <w:rPr>
                <w:rFonts w:ascii="宋体" w:eastAsia="宋体" w:hAnsi="宋体" w:hint="eastAsia"/>
                <w:sz w:val="24"/>
                <w:szCs w:val="24"/>
              </w:rPr>
            </w:pPr>
            <w:r w:rsidRPr="00473045">
              <w:rPr>
                <w:rFonts w:ascii="宋体" w:eastAsia="宋体" w:hAnsi="宋体" w:hint="eastAsia"/>
                <w:sz w:val="24"/>
                <w:szCs w:val="24"/>
              </w:rPr>
              <w:t>成绩按荷质比降序排列</w:t>
            </w:r>
          </w:p>
        </w:tc>
      </w:tr>
      <w:tr w:rsidR="00473045" w:rsidRPr="00473045" w:rsidTr="00416667">
        <w:tc>
          <w:tcPr>
            <w:tcW w:w="1526" w:type="dxa"/>
            <w:vAlign w:val="center"/>
          </w:tcPr>
          <w:p w:rsidR="00473045" w:rsidRPr="00473045" w:rsidRDefault="00473045" w:rsidP="00416667">
            <w:pPr>
              <w:autoSpaceDE w:val="0"/>
              <w:autoSpaceDN w:val="0"/>
              <w:adjustRightInd w:val="0"/>
              <w:spacing w:line="360" w:lineRule="auto"/>
              <w:jc w:val="center"/>
              <w:rPr>
                <w:rFonts w:ascii="宋体" w:eastAsia="宋体" w:hAnsi="宋体" w:hint="eastAsia"/>
                <w:sz w:val="24"/>
                <w:szCs w:val="24"/>
              </w:rPr>
            </w:pPr>
            <w:r w:rsidRPr="00473045">
              <w:rPr>
                <w:rFonts w:ascii="宋体" w:eastAsia="宋体" w:hAnsi="宋体" w:hint="eastAsia"/>
                <w:sz w:val="24"/>
                <w:szCs w:val="24"/>
              </w:rPr>
              <w:t>第二组</w:t>
            </w:r>
          </w:p>
        </w:tc>
        <w:tc>
          <w:tcPr>
            <w:tcW w:w="3827" w:type="dxa"/>
            <w:vAlign w:val="center"/>
          </w:tcPr>
          <w:p w:rsidR="00473045" w:rsidRPr="00473045" w:rsidRDefault="00473045" w:rsidP="00416667">
            <w:pPr>
              <w:autoSpaceDE w:val="0"/>
              <w:autoSpaceDN w:val="0"/>
              <w:adjustRightInd w:val="0"/>
              <w:spacing w:line="360" w:lineRule="auto"/>
              <w:jc w:val="center"/>
              <w:rPr>
                <w:rFonts w:ascii="宋体" w:eastAsia="宋体" w:hAnsi="宋体" w:hint="eastAsia"/>
                <w:sz w:val="24"/>
                <w:szCs w:val="24"/>
              </w:rPr>
            </w:pPr>
            <w:r w:rsidRPr="00473045">
              <w:rPr>
                <w:rFonts w:ascii="宋体" w:eastAsia="宋体" w:hAnsi="宋体" w:hint="eastAsia"/>
                <w:sz w:val="24"/>
                <w:szCs w:val="24"/>
              </w:rPr>
              <w:t>两级加载成功，但模型质量超过200g，或者仅一级加载成功</w:t>
            </w:r>
          </w:p>
        </w:tc>
        <w:tc>
          <w:tcPr>
            <w:tcW w:w="3169" w:type="dxa"/>
            <w:vAlign w:val="center"/>
          </w:tcPr>
          <w:p w:rsidR="00473045" w:rsidRPr="00473045" w:rsidRDefault="00473045" w:rsidP="00416667">
            <w:pPr>
              <w:autoSpaceDE w:val="0"/>
              <w:autoSpaceDN w:val="0"/>
              <w:adjustRightInd w:val="0"/>
              <w:spacing w:line="360" w:lineRule="auto"/>
              <w:jc w:val="center"/>
              <w:rPr>
                <w:rFonts w:ascii="宋体" w:eastAsia="宋体" w:hAnsi="宋体" w:hint="eastAsia"/>
                <w:sz w:val="24"/>
                <w:szCs w:val="24"/>
              </w:rPr>
            </w:pPr>
            <w:r w:rsidRPr="00473045">
              <w:rPr>
                <w:rFonts w:ascii="宋体" w:eastAsia="宋体" w:hAnsi="宋体" w:hint="eastAsia"/>
                <w:sz w:val="24"/>
                <w:szCs w:val="24"/>
              </w:rPr>
              <w:t>成绩按荷质比降序排列</w:t>
            </w:r>
          </w:p>
        </w:tc>
      </w:tr>
      <w:tr w:rsidR="00473045" w:rsidRPr="00473045" w:rsidTr="00416667">
        <w:tc>
          <w:tcPr>
            <w:tcW w:w="1526" w:type="dxa"/>
            <w:vAlign w:val="center"/>
          </w:tcPr>
          <w:p w:rsidR="00473045" w:rsidRPr="00473045" w:rsidRDefault="00473045" w:rsidP="00416667">
            <w:pPr>
              <w:autoSpaceDE w:val="0"/>
              <w:autoSpaceDN w:val="0"/>
              <w:adjustRightInd w:val="0"/>
              <w:spacing w:line="360" w:lineRule="auto"/>
              <w:jc w:val="center"/>
              <w:rPr>
                <w:rFonts w:ascii="宋体" w:eastAsia="宋体" w:hAnsi="宋体" w:hint="eastAsia"/>
                <w:sz w:val="24"/>
                <w:szCs w:val="24"/>
              </w:rPr>
            </w:pPr>
            <w:r w:rsidRPr="00473045">
              <w:rPr>
                <w:rFonts w:ascii="宋体" w:eastAsia="宋体" w:hAnsi="宋体" w:hint="eastAsia"/>
                <w:sz w:val="24"/>
                <w:szCs w:val="24"/>
              </w:rPr>
              <w:t>第三组</w:t>
            </w:r>
          </w:p>
        </w:tc>
        <w:tc>
          <w:tcPr>
            <w:tcW w:w="3827" w:type="dxa"/>
            <w:vAlign w:val="center"/>
          </w:tcPr>
          <w:p w:rsidR="00473045" w:rsidRPr="00473045" w:rsidRDefault="00473045" w:rsidP="00416667">
            <w:pPr>
              <w:autoSpaceDE w:val="0"/>
              <w:autoSpaceDN w:val="0"/>
              <w:adjustRightInd w:val="0"/>
              <w:spacing w:line="360" w:lineRule="auto"/>
              <w:jc w:val="center"/>
              <w:rPr>
                <w:rFonts w:ascii="宋体" w:eastAsia="宋体" w:hAnsi="宋体" w:hint="eastAsia"/>
                <w:sz w:val="24"/>
                <w:szCs w:val="24"/>
              </w:rPr>
            </w:pPr>
            <w:r w:rsidRPr="00473045">
              <w:rPr>
                <w:rFonts w:ascii="宋体" w:eastAsia="宋体" w:hAnsi="宋体" w:hint="eastAsia"/>
                <w:sz w:val="24"/>
                <w:szCs w:val="24"/>
              </w:rPr>
              <w:t>第一级加载失败</w:t>
            </w:r>
          </w:p>
        </w:tc>
        <w:tc>
          <w:tcPr>
            <w:tcW w:w="3169" w:type="dxa"/>
            <w:vAlign w:val="center"/>
          </w:tcPr>
          <w:p w:rsidR="00473045" w:rsidRPr="00473045" w:rsidRDefault="00473045" w:rsidP="00416667">
            <w:pPr>
              <w:autoSpaceDE w:val="0"/>
              <w:autoSpaceDN w:val="0"/>
              <w:adjustRightInd w:val="0"/>
              <w:spacing w:line="360" w:lineRule="auto"/>
              <w:jc w:val="center"/>
              <w:rPr>
                <w:rFonts w:ascii="宋体" w:eastAsia="宋体" w:hAnsi="宋体" w:hint="eastAsia"/>
                <w:sz w:val="24"/>
                <w:szCs w:val="24"/>
              </w:rPr>
            </w:pPr>
            <w:r w:rsidRPr="00473045">
              <w:rPr>
                <w:rFonts w:ascii="宋体" w:eastAsia="宋体" w:hAnsi="宋体" w:hint="eastAsia"/>
                <w:sz w:val="24"/>
                <w:szCs w:val="24"/>
              </w:rPr>
              <w:t>根据模型质量和队员的答辩情况决定成绩</w:t>
            </w:r>
          </w:p>
        </w:tc>
      </w:tr>
      <w:tr w:rsidR="00473045" w:rsidRPr="00473045" w:rsidTr="00416667">
        <w:tc>
          <w:tcPr>
            <w:tcW w:w="1526" w:type="dxa"/>
            <w:vAlign w:val="center"/>
          </w:tcPr>
          <w:p w:rsidR="00473045" w:rsidRPr="00473045" w:rsidRDefault="00473045" w:rsidP="00416667">
            <w:pPr>
              <w:autoSpaceDE w:val="0"/>
              <w:autoSpaceDN w:val="0"/>
              <w:adjustRightInd w:val="0"/>
              <w:spacing w:line="360" w:lineRule="auto"/>
              <w:jc w:val="center"/>
              <w:rPr>
                <w:rFonts w:ascii="宋体" w:eastAsia="宋体" w:hAnsi="宋体" w:hint="eastAsia"/>
                <w:sz w:val="24"/>
                <w:szCs w:val="24"/>
              </w:rPr>
            </w:pPr>
            <w:r w:rsidRPr="00473045">
              <w:rPr>
                <w:rFonts w:ascii="宋体" w:eastAsia="宋体" w:hAnsi="宋体" w:hint="eastAsia"/>
                <w:sz w:val="24"/>
                <w:szCs w:val="24"/>
              </w:rPr>
              <w:t>第四组</w:t>
            </w:r>
          </w:p>
        </w:tc>
        <w:tc>
          <w:tcPr>
            <w:tcW w:w="3827" w:type="dxa"/>
            <w:vAlign w:val="center"/>
          </w:tcPr>
          <w:p w:rsidR="00473045" w:rsidRPr="00473045" w:rsidRDefault="00473045" w:rsidP="00416667">
            <w:pPr>
              <w:autoSpaceDE w:val="0"/>
              <w:autoSpaceDN w:val="0"/>
              <w:adjustRightInd w:val="0"/>
              <w:spacing w:line="360" w:lineRule="auto"/>
              <w:jc w:val="center"/>
              <w:rPr>
                <w:rFonts w:ascii="宋体" w:eastAsia="宋体" w:hAnsi="宋体" w:hint="eastAsia"/>
                <w:sz w:val="24"/>
                <w:szCs w:val="24"/>
              </w:rPr>
            </w:pPr>
            <w:r w:rsidRPr="00473045">
              <w:rPr>
                <w:rFonts w:ascii="宋体" w:eastAsia="宋体" w:hAnsi="宋体" w:hint="eastAsia"/>
                <w:sz w:val="24"/>
                <w:szCs w:val="24"/>
              </w:rPr>
              <w:t>模型或模型尺寸不符合要求</w:t>
            </w:r>
          </w:p>
        </w:tc>
        <w:tc>
          <w:tcPr>
            <w:tcW w:w="3169" w:type="dxa"/>
            <w:vAlign w:val="center"/>
          </w:tcPr>
          <w:p w:rsidR="00473045" w:rsidRPr="00473045" w:rsidRDefault="00473045" w:rsidP="00416667">
            <w:pPr>
              <w:autoSpaceDE w:val="0"/>
              <w:autoSpaceDN w:val="0"/>
              <w:adjustRightInd w:val="0"/>
              <w:spacing w:line="360" w:lineRule="auto"/>
              <w:jc w:val="center"/>
              <w:rPr>
                <w:rFonts w:ascii="宋体" w:eastAsia="宋体" w:hAnsi="宋体" w:hint="eastAsia"/>
                <w:sz w:val="24"/>
                <w:szCs w:val="24"/>
              </w:rPr>
            </w:pPr>
            <w:r w:rsidRPr="00473045">
              <w:rPr>
                <w:rFonts w:ascii="宋体" w:eastAsia="宋体" w:hAnsi="宋体" w:hint="eastAsia"/>
                <w:sz w:val="24"/>
                <w:szCs w:val="24"/>
              </w:rPr>
              <w:t>不计成绩</w:t>
            </w:r>
          </w:p>
        </w:tc>
      </w:tr>
    </w:tbl>
    <w:p w:rsidR="00473045" w:rsidRPr="00570A3D" w:rsidRDefault="00473045" w:rsidP="00473045">
      <w:pPr>
        <w:autoSpaceDE w:val="0"/>
        <w:autoSpaceDN w:val="0"/>
        <w:adjustRightInd w:val="0"/>
        <w:spacing w:line="360" w:lineRule="auto"/>
        <w:ind w:firstLineChars="200" w:firstLine="420"/>
        <w:rPr>
          <w:rFonts w:ascii="Times New Roman" w:hAnsi="Times New Roman" w:hint="eastAsia"/>
          <w:b/>
          <w:szCs w:val="24"/>
        </w:rPr>
      </w:pPr>
      <w:r w:rsidRPr="00570A3D">
        <w:rPr>
          <w:rFonts w:ascii="Times New Roman" w:hAnsi="Times New Roman" w:hint="eastAsia"/>
          <w:b/>
          <w:szCs w:val="24"/>
        </w:rPr>
        <w:t>注：荷</w:t>
      </w:r>
      <w:r>
        <w:rPr>
          <w:rFonts w:ascii="Times New Roman" w:hAnsi="Times New Roman" w:hint="eastAsia"/>
          <w:b/>
          <w:szCs w:val="24"/>
        </w:rPr>
        <w:t>质</w:t>
      </w:r>
      <w:r w:rsidRPr="00570A3D">
        <w:rPr>
          <w:rFonts w:ascii="Times New Roman" w:hAnsi="Times New Roman" w:hint="eastAsia"/>
          <w:b/>
          <w:szCs w:val="24"/>
        </w:rPr>
        <w:t>比＝加载荷载</w:t>
      </w:r>
      <w:r w:rsidRPr="00570A3D">
        <w:rPr>
          <w:rFonts w:ascii="Times New Roman" w:hAnsi="Times New Roman" w:hint="eastAsia"/>
          <w:b/>
          <w:szCs w:val="24"/>
        </w:rPr>
        <w:t>/</w:t>
      </w:r>
      <w:r w:rsidRPr="00570A3D">
        <w:rPr>
          <w:rFonts w:ascii="Times New Roman" w:hAnsi="Times New Roman" w:hint="eastAsia"/>
          <w:b/>
          <w:szCs w:val="24"/>
        </w:rPr>
        <w:t>模型的质量</w:t>
      </w:r>
    </w:p>
    <w:p w:rsidR="00B61D69" w:rsidRPr="00473045" w:rsidRDefault="00B61D69" w:rsidP="00C85F06">
      <w:pPr>
        <w:autoSpaceDE w:val="0"/>
        <w:autoSpaceDN w:val="0"/>
        <w:adjustRightInd w:val="0"/>
        <w:rPr>
          <w:rFonts w:ascii="Times New Roman" w:eastAsia="黑体" w:hAnsi="Times New Roman" w:cs="Times New Roman"/>
          <w:color w:val="000000"/>
          <w:kern w:val="0"/>
          <w:sz w:val="28"/>
          <w:szCs w:val="28"/>
        </w:rPr>
      </w:pPr>
    </w:p>
    <w:p w:rsidR="00B61D69" w:rsidRDefault="00B61D69" w:rsidP="00C85F06">
      <w:pPr>
        <w:autoSpaceDE w:val="0"/>
        <w:autoSpaceDN w:val="0"/>
        <w:adjustRightInd w:val="0"/>
        <w:rPr>
          <w:rFonts w:ascii="Times New Roman" w:eastAsia="黑体" w:hAnsi="Times New Roman" w:cs="Times New Roman"/>
          <w:color w:val="000000"/>
          <w:kern w:val="0"/>
          <w:sz w:val="28"/>
          <w:szCs w:val="28"/>
        </w:rPr>
      </w:pPr>
    </w:p>
    <w:p w:rsidR="005B5DFF" w:rsidRDefault="005B5DFF" w:rsidP="00C85F06">
      <w:pPr>
        <w:autoSpaceDE w:val="0"/>
        <w:autoSpaceDN w:val="0"/>
        <w:adjustRightInd w:val="0"/>
        <w:rPr>
          <w:rFonts w:ascii="Times New Roman" w:eastAsia="黑体" w:hAnsi="Times New Roman" w:cs="Times New Roman"/>
          <w:color w:val="000000"/>
          <w:kern w:val="0"/>
          <w:sz w:val="28"/>
          <w:szCs w:val="28"/>
        </w:rPr>
      </w:pPr>
    </w:p>
    <w:p w:rsidR="005B5DFF" w:rsidRDefault="005B5DFF" w:rsidP="00C85F06">
      <w:pPr>
        <w:autoSpaceDE w:val="0"/>
        <w:autoSpaceDN w:val="0"/>
        <w:adjustRightInd w:val="0"/>
        <w:rPr>
          <w:rFonts w:ascii="Times New Roman" w:eastAsia="黑体" w:hAnsi="Times New Roman" w:cs="Times New Roman"/>
          <w:color w:val="000000"/>
          <w:kern w:val="0"/>
          <w:sz w:val="28"/>
          <w:szCs w:val="28"/>
        </w:rPr>
      </w:pPr>
    </w:p>
    <w:p w:rsidR="005B5DFF" w:rsidRDefault="005B5DFF" w:rsidP="00C85F06">
      <w:pPr>
        <w:autoSpaceDE w:val="0"/>
        <w:autoSpaceDN w:val="0"/>
        <w:adjustRightInd w:val="0"/>
        <w:rPr>
          <w:rFonts w:ascii="Times New Roman" w:eastAsia="黑体" w:hAnsi="Times New Roman" w:cs="Times New Roman"/>
          <w:color w:val="000000"/>
          <w:kern w:val="0"/>
          <w:sz w:val="28"/>
          <w:szCs w:val="28"/>
        </w:rPr>
      </w:pPr>
    </w:p>
    <w:p w:rsidR="005B5DFF" w:rsidRDefault="005B5DFF" w:rsidP="00C85F06">
      <w:pPr>
        <w:autoSpaceDE w:val="0"/>
        <w:autoSpaceDN w:val="0"/>
        <w:adjustRightInd w:val="0"/>
        <w:rPr>
          <w:rFonts w:ascii="Times New Roman" w:eastAsia="黑体" w:hAnsi="Times New Roman" w:cs="Times New Roman"/>
          <w:color w:val="000000"/>
          <w:kern w:val="0"/>
          <w:sz w:val="28"/>
          <w:szCs w:val="28"/>
        </w:rPr>
      </w:pPr>
    </w:p>
    <w:p w:rsidR="005B5DFF" w:rsidRDefault="005B5DFF" w:rsidP="00C85F06">
      <w:pPr>
        <w:autoSpaceDE w:val="0"/>
        <w:autoSpaceDN w:val="0"/>
        <w:adjustRightInd w:val="0"/>
        <w:rPr>
          <w:rFonts w:ascii="Times New Roman" w:eastAsia="黑体" w:hAnsi="Times New Roman" w:cs="Times New Roman"/>
          <w:color w:val="000000"/>
          <w:kern w:val="0"/>
          <w:sz w:val="28"/>
          <w:szCs w:val="28"/>
        </w:rPr>
      </w:pPr>
    </w:p>
    <w:p w:rsidR="005B5DFF" w:rsidRDefault="005B5DFF" w:rsidP="00C85F06">
      <w:pPr>
        <w:autoSpaceDE w:val="0"/>
        <w:autoSpaceDN w:val="0"/>
        <w:adjustRightInd w:val="0"/>
        <w:rPr>
          <w:rFonts w:ascii="Times New Roman" w:eastAsia="黑体" w:hAnsi="Times New Roman" w:cs="Times New Roman"/>
          <w:color w:val="000000"/>
          <w:kern w:val="0"/>
          <w:sz w:val="28"/>
          <w:szCs w:val="28"/>
        </w:rPr>
      </w:pPr>
    </w:p>
    <w:p w:rsidR="001A3BBE" w:rsidRDefault="001A3BBE" w:rsidP="00C85F06">
      <w:pPr>
        <w:autoSpaceDE w:val="0"/>
        <w:autoSpaceDN w:val="0"/>
        <w:adjustRightInd w:val="0"/>
        <w:rPr>
          <w:rFonts w:ascii="Times New Roman" w:eastAsia="黑体" w:hAnsi="Times New Roman" w:cs="Times New Roman"/>
          <w:color w:val="000000"/>
          <w:kern w:val="0"/>
          <w:sz w:val="28"/>
          <w:szCs w:val="28"/>
        </w:rPr>
      </w:pPr>
    </w:p>
    <w:p w:rsidR="001A3BBE" w:rsidRDefault="001A3BBE" w:rsidP="00C85F06">
      <w:pPr>
        <w:autoSpaceDE w:val="0"/>
        <w:autoSpaceDN w:val="0"/>
        <w:adjustRightInd w:val="0"/>
        <w:rPr>
          <w:rFonts w:ascii="Times New Roman" w:eastAsia="黑体" w:hAnsi="Times New Roman" w:cs="Times New Roman"/>
          <w:color w:val="000000"/>
          <w:kern w:val="0"/>
          <w:sz w:val="28"/>
          <w:szCs w:val="28"/>
        </w:rPr>
      </w:pPr>
    </w:p>
    <w:p w:rsidR="001A3BBE" w:rsidRDefault="001A3BBE" w:rsidP="00C85F06">
      <w:pPr>
        <w:autoSpaceDE w:val="0"/>
        <w:autoSpaceDN w:val="0"/>
        <w:adjustRightInd w:val="0"/>
        <w:rPr>
          <w:rFonts w:ascii="Times New Roman" w:eastAsia="黑体" w:hAnsi="Times New Roman" w:cs="Times New Roman"/>
          <w:color w:val="000000"/>
          <w:kern w:val="0"/>
          <w:sz w:val="28"/>
          <w:szCs w:val="28"/>
        </w:rPr>
      </w:pPr>
    </w:p>
    <w:p w:rsidR="001A3BBE" w:rsidRDefault="001A3BBE" w:rsidP="00C85F06">
      <w:pPr>
        <w:autoSpaceDE w:val="0"/>
        <w:autoSpaceDN w:val="0"/>
        <w:adjustRightInd w:val="0"/>
        <w:rPr>
          <w:rFonts w:ascii="Times New Roman" w:eastAsia="黑体" w:hAnsi="Times New Roman" w:cs="Times New Roman"/>
          <w:color w:val="000000"/>
          <w:kern w:val="0"/>
          <w:sz w:val="28"/>
          <w:szCs w:val="28"/>
        </w:rPr>
      </w:pPr>
    </w:p>
    <w:p w:rsidR="001A3BBE" w:rsidRDefault="001A3BBE" w:rsidP="00C85F06">
      <w:pPr>
        <w:autoSpaceDE w:val="0"/>
        <w:autoSpaceDN w:val="0"/>
        <w:adjustRightInd w:val="0"/>
        <w:rPr>
          <w:rFonts w:ascii="Times New Roman" w:eastAsia="黑体" w:hAnsi="Times New Roman" w:cs="Times New Roman"/>
          <w:color w:val="000000"/>
          <w:kern w:val="0"/>
          <w:sz w:val="28"/>
          <w:szCs w:val="28"/>
        </w:rPr>
      </w:pPr>
    </w:p>
    <w:p w:rsidR="001A3BBE" w:rsidRDefault="001A3BBE" w:rsidP="00C85F06">
      <w:pPr>
        <w:autoSpaceDE w:val="0"/>
        <w:autoSpaceDN w:val="0"/>
        <w:adjustRightInd w:val="0"/>
        <w:rPr>
          <w:rFonts w:ascii="Times New Roman" w:eastAsia="黑体" w:hAnsi="Times New Roman" w:cs="Times New Roman"/>
          <w:color w:val="000000"/>
          <w:kern w:val="0"/>
          <w:sz w:val="28"/>
          <w:szCs w:val="28"/>
        </w:rPr>
      </w:pPr>
    </w:p>
    <w:p w:rsidR="001A3BBE" w:rsidRDefault="001A3BBE" w:rsidP="00C85F06">
      <w:pPr>
        <w:autoSpaceDE w:val="0"/>
        <w:autoSpaceDN w:val="0"/>
        <w:adjustRightInd w:val="0"/>
        <w:rPr>
          <w:rFonts w:ascii="Times New Roman" w:eastAsia="黑体" w:hAnsi="Times New Roman" w:cs="Times New Roman"/>
          <w:color w:val="000000"/>
          <w:kern w:val="0"/>
          <w:sz w:val="28"/>
          <w:szCs w:val="28"/>
        </w:rPr>
      </w:pPr>
    </w:p>
    <w:p w:rsidR="001A3BBE" w:rsidRDefault="001A3BBE" w:rsidP="00C85F06">
      <w:pPr>
        <w:autoSpaceDE w:val="0"/>
        <w:autoSpaceDN w:val="0"/>
        <w:adjustRightInd w:val="0"/>
        <w:rPr>
          <w:rFonts w:ascii="Times New Roman" w:eastAsia="黑体" w:hAnsi="Times New Roman" w:cs="Times New Roman"/>
          <w:color w:val="000000"/>
          <w:kern w:val="0"/>
          <w:sz w:val="28"/>
          <w:szCs w:val="28"/>
        </w:rPr>
      </w:pPr>
    </w:p>
    <w:p w:rsidR="001A3BBE" w:rsidRDefault="001A3BBE" w:rsidP="00C85F06">
      <w:pPr>
        <w:autoSpaceDE w:val="0"/>
        <w:autoSpaceDN w:val="0"/>
        <w:adjustRightInd w:val="0"/>
        <w:rPr>
          <w:rFonts w:ascii="Times New Roman" w:eastAsia="黑体" w:hAnsi="Times New Roman" w:cs="Times New Roman"/>
          <w:color w:val="000000"/>
          <w:kern w:val="0"/>
          <w:sz w:val="28"/>
          <w:szCs w:val="28"/>
        </w:rPr>
      </w:pPr>
    </w:p>
    <w:p w:rsidR="001A3BBE" w:rsidRDefault="001A3BBE" w:rsidP="00C85F06">
      <w:pPr>
        <w:autoSpaceDE w:val="0"/>
        <w:autoSpaceDN w:val="0"/>
        <w:adjustRightInd w:val="0"/>
        <w:rPr>
          <w:rFonts w:ascii="Times New Roman" w:eastAsia="黑体" w:hAnsi="Times New Roman" w:cs="Times New Roman"/>
          <w:color w:val="000000"/>
          <w:kern w:val="0"/>
          <w:sz w:val="28"/>
          <w:szCs w:val="28"/>
        </w:rPr>
      </w:pPr>
    </w:p>
    <w:sectPr w:rsidR="001A3BBE" w:rsidSect="00EA4300">
      <w:pgSz w:w="11906" w:h="16838" w:code="9"/>
      <w:pgMar w:top="1134" w:right="1134" w:bottom="1134" w:left="1134" w:header="709" w:footer="709" w:gutter="0"/>
      <w:cols w:space="425"/>
      <w:docGrid w:type="lines" w:linePitch="34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710C" w:rsidRDefault="00F8710C" w:rsidP="006A56A3">
      <w:r>
        <w:separator/>
      </w:r>
    </w:p>
  </w:endnote>
  <w:endnote w:type="continuationSeparator" w:id="0">
    <w:p w:rsidR="00F8710C" w:rsidRDefault="00F8710C" w:rsidP="006A56A3">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Adobe Song Std">
    <w:altName w:val="宋体"/>
    <w:panose1 w:val="00000000000000000000"/>
    <w:charset w:val="86"/>
    <w:family w:val="roman"/>
    <w:notTrueType/>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710C" w:rsidRDefault="00F8710C" w:rsidP="006A56A3">
      <w:r>
        <w:separator/>
      </w:r>
    </w:p>
  </w:footnote>
  <w:footnote w:type="continuationSeparator" w:id="0">
    <w:p w:rsidR="00F8710C" w:rsidRDefault="00F8710C" w:rsidP="006A56A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HorizontalSpacing w:val="120"/>
  <w:drawingGridVerticalSpacing w:val="173"/>
  <w:displayHorizontalDrawingGridEvery w:val="2"/>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13217"/>
    <w:rsid w:val="00002D0D"/>
    <w:rsid w:val="000037CB"/>
    <w:rsid w:val="00020612"/>
    <w:rsid w:val="00080DEC"/>
    <w:rsid w:val="00085CBD"/>
    <w:rsid w:val="00153F6C"/>
    <w:rsid w:val="00166482"/>
    <w:rsid w:val="00184432"/>
    <w:rsid w:val="0018728D"/>
    <w:rsid w:val="001A3BBE"/>
    <w:rsid w:val="001E5CEA"/>
    <w:rsid w:val="001E5EBC"/>
    <w:rsid w:val="00225580"/>
    <w:rsid w:val="002661CC"/>
    <w:rsid w:val="00283FCB"/>
    <w:rsid w:val="003137A3"/>
    <w:rsid w:val="003251CB"/>
    <w:rsid w:val="003768F3"/>
    <w:rsid w:val="00386EE8"/>
    <w:rsid w:val="003B5314"/>
    <w:rsid w:val="003D7CDA"/>
    <w:rsid w:val="00452412"/>
    <w:rsid w:val="004705C9"/>
    <w:rsid w:val="00473045"/>
    <w:rsid w:val="0056166A"/>
    <w:rsid w:val="005B5DFF"/>
    <w:rsid w:val="005C1460"/>
    <w:rsid w:val="005C5A6E"/>
    <w:rsid w:val="005E0B25"/>
    <w:rsid w:val="00615AB4"/>
    <w:rsid w:val="00655E7B"/>
    <w:rsid w:val="00665A40"/>
    <w:rsid w:val="006A56A3"/>
    <w:rsid w:val="006E11C6"/>
    <w:rsid w:val="006E223B"/>
    <w:rsid w:val="006F771B"/>
    <w:rsid w:val="00755C05"/>
    <w:rsid w:val="007D06E7"/>
    <w:rsid w:val="00806C7D"/>
    <w:rsid w:val="00811A85"/>
    <w:rsid w:val="00836F7E"/>
    <w:rsid w:val="008A24E4"/>
    <w:rsid w:val="00947A72"/>
    <w:rsid w:val="009F73E5"/>
    <w:rsid w:val="00A13217"/>
    <w:rsid w:val="00A5181C"/>
    <w:rsid w:val="00B61D69"/>
    <w:rsid w:val="00B77FCE"/>
    <w:rsid w:val="00B86D31"/>
    <w:rsid w:val="00BA4EAF"/>
    <w:rsid w:val="00C85F06"/>
    <w:rsid w:val="00CF40B2"/>
    <w:rsid w:val="00DD76C8"/>
    <w:rsid w:val="00E07027"/>
    <w:rsid w:val="00E44E1D"/>
    <w:rsid w:val="00EA4300"/>
    <w:rsid w:val="00F23306"/>
    <w:rsid w:val="00F24930"/>
    <w:rsid w:val="00F77471"/>
    <w:rsid w:val="00F8710C"/>
    <w:rsid w:val="00F933F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F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13217"/>
    <w:pPr>
      <w:widowControl w:val="0"/>
      <w:autoSpaceDE w:val="0"/>
      <w:autoSpaceDN w:val="0"/>
      <w:adjustRightInd w:val="0"/>
    </w:pPr>
    <w:rPr>
      <w:rFonts w:ascii="Adobe Song Std" w:eastAsia="Adobe Song Std" w:cs="Adobe Song Std"/>
      <w:color w:val="000000"/>
      <w:kern w:val="0"/>
      <w:sz w:val="24"/>
      <w:szCs w:val="24"/>
    </w:rPr>
  </w:style>
  <w:style w:type="paragraph" w:styleId="a3">
    <w:name w:val="Balloon Text"/>
    <w:basedOn w:val="a"/>
    <w:link w:val="Char"/>
    <w:uiPriority w:val="99"/>
    <w:semiHidden/>
    <w:unhideWhenUsed/>
    <w:rsid w:val="00665A40"/>
    <w:rPr>
      <w:sz w:val="18"/>
      <w:szCs w:val="18"/>
    </w:rPr>
  </w:style>
  <w:style w:type="character" w:customStyle="1" w:styleId="Char">
    <w:name w:val="批注框文本 Char"/>
    <w:basedOn w:val="a0"/>
    <w:link w:val="a3"/>
    <w:uiPriority w:val="99"/>
    <w:semiHidden/>
    <w:rsid w:val="00665A40"/>
    <w:rPr>
      <w:sz w:val="18"/>
      <w:szCs w:val="18"/>
    </w:rPr>
  </w:style>
  <w:style w:type="paragraph" w:styleId="a4">
    <w:name w:val="header"/>
    <w:basedOn w:val="a"/>
    <w:link w:val="Char0"/>
    <w:uiPriority w:val="99"/>
    <w:unhideWhenUsed/>
    <w:rsid w:val="006A56A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6A56A3"/>
    <w:rPr>
      <w:sz w:val="18"/>
      <w:szCs w:val="18"/>
    </w:rPr>
  </w:style>
  <w:style w:type="paragraph" w:styleId="a5">
    <w:name w:val="footer"/>
    <w:basedOn w:val="a"/>
    <w:link w:val="Char1"/>
    <w:uiPriority w:val="99"/>
    <w:unhideWhenUsed/>
    <w:rsid w:val="006A56A3"/>
    <w:pPr>
      <w:tabs>
        <w:tab w:val="center" w:pos="4153"/>
        <w:tab w:val="right" w:pos="8306"/>
      </w:tabs>
      <w:snapToGrid w:val="0"/>
      <w:jc w:val="left"/>
    </w:pPr>
    <w:rPr>
      <w:sz w:val="18"/>
      <w:szCs w:val="18"/>
    </w:rPr>
  </w:style>
  <w:style w:type="character" w:customStyle="1" w:styleId="Char1">
    <w:name w:val="页脚 Char"/>
    <w:basedOn w:val="a0"/>
    <w:link w:val="a5"/>
    <w:uiPriority w:val="99"/>
    <w:rsid w:val="006A56A3"/>
    <w:rPr>
      <w:sz w:val="18"/>
      <w:szCs w:val="18"/>
    </w:rPr>
  </w:style>
  <w:style w:type="paragraph" w:styleId="a6">
    <w:name w:val="Document Map"/>
    <w:basedOn w:val="a"/>
    <w:link w:val="Char2"/>
    <w:uiPriority w:val="99"/>
    <w:semiHidden/>
    <w:unhideWhenUsed/>
    <w:rsid w:val="00184432"/>
    <w:rPr>
      <w:rFonts w:ascii="宋体" w:eastAsia="宋体"/>
      <w:sz w:val="18"/>
      <w:szCs w:val="18"/>
    </w:rPr>
  </w:style>
  <w:style w:type="character" w:customStyle="1" w:styleId="Char2">
    <w:name w:val="文档结构图 Char"/>
    <w:basedOn w:val="a0"/>
    <w:link w:val="a6"/>
    <w:uiPriority w:val="99"/>
    <w:semiHidden/>
    <w:rsid w:val="00184432"/>
    <w:rPr>
      <w:rFonts w:ascii="宋体" w:eastAsia="宋体"/>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1650327">
      <w:bodyDiv w:val="1"/>
      <w:marLeft w:val="0"/>
      <w:marRight w:val="0"/>
      <w:marTop w:val="0"/>
      <w:marBottom w:val="0"/>
      <w:divBdr>
        <w:top w:val="none" w:sz="0" w:space="0" w:color="auto"/>
        <w:left w:val="none" w:sz="0" w:space="0" w:color="auto"/>
        <w:bottom w:val="none" w:sz="0" w:space="0" w:color="auto"/>
        <w:right w:val="none" w:sz="0" w:space="0" w:color="auto"/>
      </w:divBdr>
      <w:divsChild>
        <w:div w:id="920604975">
          <w:marLeft w:val="0"/>
          <w:marRight w:val="0"/>
          <w:marTop w:val="0"/>
          <w:marBottom w:val="0"/>
          <w:divBdr>
            <w:top w:val="none" w:sz="0" w:space="0" w:color="auto"/>
            <w:left w:val="none" w:sz="0" w:space="0" w:color="auto"/>
            <w:bottom w:val="none" w:sz="0" w:space="0" w:color="auto"/>
            <w:right w:val="none" w:sz="0" w:space="0" w:color="auto"/>
          </w:divBdr>
        </w:div>
      </w:divsChild>
    </w:div>
    <w:div w:id="331298104">
      <w:bodyDiv w:val="1"/>
      <w:marLeft w:val="0"/>
      <w:marRight w:val="0"/>
      <w:marTop w:val="0"/>
      <w:marBottom w:val="0"/>
      <w:divBdr>
        <w:top w:val="none" w:sz="0" w:space="0" w:color="auto"/>
        <w:left w:val="none" w:sz="0" w:space="0" w:color="auto"/>
        <w:bottom w:val="none" w:sz="0" w:space="0" w:color="auto"/>
        <w:right w:val="none" w:sz="0" w:space="0" w:color="auto"/>
      </w:divBdr>
      <w:divsChild>
        <w:div w:id="1645353312">
          <w:marLeft w:val="0"/>
          <w:marRight w:val="0"/>
          <w:marTop w:val="0"/>
          <w:marBottom w:val="0"/>
          <w:divBdr>
            <w:top w:val="none" w:sz="0" w:space="0" w:color="auto"/>
            <w:left w:val="none" w:sz="0" w:space="0" w:color="auto"/>
            <w:bottom w:val="none" w:sz="0" w:space="0" w:color="auto"/>
            <w:right w:val="none" w:sz="0" w:space="0" w:color="auto"/>
          </w:divBdr>
        </w:div>
      </w:divsChild>
    </w:div>
    <w:div w:id="573898754">
      <w:bodyDiv w:val="1"/>
      <w:marLeft w:val="0"/>
      <w:marRight w:val="0"/>
      <w:marTop w:val="0"/>
      <w:marBottom w:val="0"/>
      <w:divBdr>
        <w:top w:val="none" w:sz="0" w:space="0" w:color="auto"/>
        <w:left w:val="none" w:sz="0" w:space="0" w:color="auto"/>
        <w:bottom w:val="none" w:sz="0" w:space="0" w:color="auto"/>
        <w:right w:val="none" w:sz="0" w:space="0" w:color="auto"/>
      </w:divBdr>
      <w:divsChild>
        <w:div w:id="760446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3</Pages>
  <Words>522</Words>
  <Characters>658</Characters>
  <Application>Microsoft Office Word</Application>
  <DocSecurity>0</DocSecurity>
  <Lines>18</Lines>
  <Paragraphs>11</Paragraphs>
  <ScaleCrop>false</ScaleCrop>
  <Company/>
  <LinksUpToDate>false</LinksUpToDate>
  <CharactersWithSpaces>1169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Xuhui Zhang</dc:creator>
  <cp:keywords/>
  <dc:description/>
  <cp:lastModifiedBy>微软用户</cp:lastModifiedBy>
  <cp:revision>42</cp:revision>
  <dcterms:created xsi:type="dcterms:W3CDTF">2017-03-21T14:49:00Z</dcterms:created>
  <dcterms:modified xsi:type="dcterms:W3CDTF">2021-03-04T12:37:00Z</dcterms:modified>
</cp:coreProperties>
</file>