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13DB" w:rsidRPr="008413DB" w:rsidRDefault="008413DB" w:rsidP="008413DB">
      <w:pPr>
        <w:widowControl/>
        <w:spacing w:line="360" w:lineRule="atLeast"/>
        <w:jc w:val="center"/>
        <w:outlineLvl w:val="1"/>
        <w:rPr>
          <w:rFonts w:ascii="黑体" w:eastAsia="黑体" w:hAnsi="黑体" w:cs="宋体"/>
          <w:b/>
          <w:bCs/>
          <w:color w:val="000000" w:themeColor="text1"/>
          <w:kern w:val="0"/>
          <w:sz w:val="30"/>
          <w:szCs w:val="30"/>
        </w:rPr>
      </w:pPr>
      <w:r w:rsidRPr="008413DB">
        <w:rPr>
          <w:rFonts w:ascii="黑体" w:eastAsia="黑体" w:hAnsi="黑体" w:cs="宋体" w:hint="eastAsia"/>
          <w:b/>
          <w:bCs/>
          <w:color w:val="000000" w:themeColor="text1"/>
          <w:kern w:val="0"/>
          <w:sz w:val="30"/>
          <w:szCs w:val="30"/>
        </w:rPr>
        <w:t>关于举办第十三届湖南省教育教学信息化大奖赛的通知</w:t>
      </w:r>
    </w:p>
    <w:p w:rsidR="008413DB" w:rsidRPr="008413DB" w:rsidRDefault="008413DB" w:rsidP="008413DB">
      <w:pPr>
        <w:widowControl/>
        <w:wordWrap w:val="0"/>
        <w:spacing w:line="520" w:lineRule="atLeast"/>
        <w:jc w:val="left"/>
        <w:rPr>
          <w:rFonts w:ascii="宋体" w:eastAsia="宋体" w:hAnsi="宋体" w:cs="宋体"/>
          <w:kern w:val="0"/>
          <w:sz w:val="24"/>
          <w:szCs w:val="24"/>
        </w:rPr>
      </w:pPr>
      <w:r w:rsidRPr="008413DB">
        <w:rPr>
          <w:rFonts w:ascii="仿宋_GB2312" w:eastAsia="仿宋_GB2312" w:hAnsi="宋体" w:cs="宋体" w:hint="eastAsia"/>
          <w:spacing w:val="-20"/>
          <w:kern w:val="0"/>
          <w:sz w:val="24"/>
          <w:szCs w:val="24"/>
        </w:rPr>
        <w:t>各市州电教馆（站）、省直属学校、各有关高校和中等职业学校：</w:t>
      </w:r>
    </w:p>
    <w:p w:rsidR="008413DB" w:rsidRPr="008413DB" w:rsidRDefault="008413DB" w:rsidP="008413DB">
      <w:pPr>
        <w:widowControl/>
        <w:wordWrap w:val="0"/>
        <w:spacing w:line="520" w:lineRule="atLeast"/>
        <w:ind w:firstLineChars="200" w:firstLine="480"/>
        <w:jc w:val="left"/>
        <w:rPr>
          <w:rFonts w:ascii="宋体" w:eastAsia="宋体" w:hAnsi="宋体" w:cs="宋体"/>
          <w:kern w:val="0"/>
          <w:sz w:val="24"/>
          <w:szCs w:val="24"/>
        </w:rPr>
      </w:pPr>
      <w:r w:rsidRPr="008413DB">
        <w:rPr>
          <w:rFonts w:ascii="仿宋_GB2312" w:eastAsia="仿宋_GB2312" w:hAnsi="宋体" w:cs="宋体" w:hint="eastAsia"/>
          <w:kern w:val="0"/>
          <w:sz w:val="24"/>
          <w:szCs w:val="24"/>
        </w:rPr>
        <w:t>为贯彻落实《国家中长期教育改革和发展规划纲要》和《教育信息化十年发展规划》要求，推动教育教学与信息技术融合，提高我省教师信息技术应用能力和教育教学信息化软件制作能力，湖南省电化教育馆举办第十三届湖南省教育教学信息化大奖赛（以下简称“大奖赛”，原湖南省多媒体教育软件大奖赛），并通过大奖赛遴选优秀作品参加中央电教馆举办的第十七届全国教育教学信息化大奖赛和教育部教育管理信息中心举办的第十三届全国多媒体课件大赛（以下简称“全国大奖赛”）。</w:t>
      </w:r>
    </w:p>
    <w:p w:rsidR="008413DB" w:rsidRPr="008413DB" w:rsidRDefault="008413DB" w:rsidP="008413DB">
      <w:pPr>
        <w:widowControl/>
        <w:wordWrap w:val="0"/>
        <w:spacing w:line="520" w:lineRule="atLeast"/>
        <w:ind w:firstLineChars="200" w:firstLine="480"/>
        <w:jc w:val="left"/>
        <w:rPr>
          <w:rFonts w:ascii="宋体" w:eastAsia="宋体" w:hAnsi="宋体" w:cs="宋体"/>
          <w:kern w:val="0"/>
          <w:sz w:val="24"/>
          <w:szCs w:val="24"/>
        </w:rPr>
      </w:pPr>
      <w:r w:rsidRPr="008413DB">
        <w:rPr>
          <w:rFonts w:ascii="仿宋_GB2312" w:eastAsia="仿宋_GB2312" w:hAnsi="宋体" w:cs="宋体" w:hint="eastAsia"/>
          <w:kern w:val="0"/>
          <w:sz w:val="24"/>
          <w:szCs w:val="24"/>
        </w:rPr>
        <w:t>“大奖赛”的指导思想是：提高教师教育技术及网络应用能力、教师信息素养和软件制作水平，提升广大教师应用信息技术进行课程整合的能力，促进信息技术在教育教学中的广泛应用，推进优质教育资源共建共享。</w:t>
      </w:r>
    </w:p>
    <w:p w:rsidR="008413DB" w:rsidRPr="008413DB" w:rsidRDefault="008413DB" w:rsidP="008413DB">
      <w:pPr>
        <w:widowControl/>
        <w:wordWrap w:val="0"/>
        <w:spacing w:line="520" w:lineRule="atLeast"/>
        <w:ind w:firstLineChars="200" w:firstLine="480"/>
        <w:jc w:val="left"/>
        <w:rPr>
          <w:rFonts w:ascii="宋体" w:eastAsia="宋体" w:hAnsi="宋体" w:cs="宋体"/>
          <w:kern w:val="0"/>
          <w:sz w:val="24"/>
          <w:szCs w:val="24"/>
        </w:rPr>
      </w:pPr>
      <w:r w:rsidRPr="008413DB">
        <w:rPr>
          <w:rFonts w:ascii="仿宋_GB2312" w:eastAsia="仿宋_GB2312" w:hAnsi="宋体" w:cs="宋体" w:hint="eastAsia"/>
          <w:kern w:val="0"/>
          <w:sz w:val="24"/>
          <w:szCs w:val="24"/>
        </w:rPr>
        <w:t>“大奖赛”在省教育厅有关处室的指导下由湖南省电化教育馆主办，具体工作由“大奖赛”组委会承担。组织和参赛办法由组委会以“大奖赛” 指南（见附件）方式印发。大奖赛指南下载网址：湖南省基础教育资源网（www.hnzyzx.com）。</w:t>
      </w:r>
    </w:p>
    <w:p w:rsidR="008413DB" w:rsidRPr="008413DB" w:rsidRDefault="008413DB" w:rsidP="008413DB">
      <w:pPr>
        <w:widowControl/>
        <w:wordWrap w:val="0"/>
        <w:spacing w:line="520" w:lineRule="atLeast"/>
        <w:ind w:firstLineChars="200" w:firstLine="480"/>
        <w:jc w:val="left"/>
        <w:rPr>
          <w:rFonts w:ascii="宋体" w:eastAsia="宋体" w:hAnsi="宋体" w:cs="宋体"/>
          <w:kern w:val="0"/>
          <w:sz w:val="24"/>
          <w:szCs w:val="24"/>
        </w:rPr>
      </w:pPr>
      <w:r w:rsidRPr="008413DB">
        <w:rPr>
          <w:rFonts w:ascii="仿宋_GB2312" w:eastAsia="仿宋_GB2312" w:hAnsi="宋体" w:cs="宋体" w:hint="eastAsia"/>
          <w:kern w:val="0"/>
          <w:sz w:val="24"/>
          <w:szCs w:val="24"/>
        </w:rPr>
        <w:t>请各有关单位重视“大奖赛”工作，精心组织广大教师积极参加“大奖赛”活动。充分利用“大奖赛”平台，加强优质教育资源开发与应用，加强协作与交流，促进我省教育信息化全面协调可持续发展。</w:t>
      </w:r>
    </w:p>
    <w:p w:rsidR="008413DB" w:rsidRPr="008413DB" w:rsidRDefault="008413DB" w:rsidP="008413DB">
      <w:pPr>
        <w:widowControl/>
        <w:wordWrap w:val="0"/>
        <w:spacing w:line="520" w:lineRule="atLeast"/>
        <w:jc w:val="left"/>
        <w:rPr>
          <w:rFonts w:ascii="宋体" w:eastAsia="宋体" w:hAnsi="宋体" w:cs="宋体"/>
          <w:kern w:val="0"/>
          <w:sz w:val="24"/>
          <w:szCs w:val="24"/>
        </w:rPr>
      </w:pPr>
    </w:p>
    <w:p w:rsidR="008413DB" w:rsidRPr="008413DB" w:rsidRDefault="008413DB" w:rsidP="008413DB">
      <w:pPr>
        <w:widowControl/>
        <w:wordWrap w:val="0"/>
        <w:spacing w:line="520" w:lineRule="atLeast"/>
        <w:jc w:val="left"/>
        <w:rPr>
          <w:rFonts w:ascii="宋体" w:eastAsia="宋体" w:hAnsi="宋体" w:cs="宋体"/>
          <w:kern w:val="0"/>
          <w:sz w:val="24"/>
          <w:szCs w:val="24"/>
        </w:rPr>
      </w:pPr>
      <w:r w:rsidRPr="008413DB">
        <w:rPr>
          <w:rFonts w:ascii="仿宋_GB2312" w:eastAsia="仿宋_GB2312" w:hAnsi="宋体" w:cs="宋体" w:hint="eastAsia"/>
          <w:kern w:val="0"/>
          <w:sz w:val="24"/>
          <w:szCs w:val="24"/>
        </w:rPr>
        <w:t>附件：第十三届湖南省教育教学信息化大奖赛指南</w:t>
      </w:r>
    </w:p>
    <w:p w:rsidR="008413DB" w:rsidRPr="008413DB" w:rsidRDefault="008413DB" w:rsidP="008413DB">
      <w:pPr>
        <w:widowControl/>
        <w:wordWrap w:val="0"/>
        <w:spacing w:line="520" w:lineRule="atLeast"/>
        <w:ind w:firstLine="640"/>
        <w:jc w:val="left"/>
        <w:rPr>
          <w:rFonts w:ascii="宋体" w:eastAsia="宋体" w:hAnsi="宋体" w:cs="宋体"/>
          <w:kern w:val="0"/>
          <w:sz w:val="24"/>
          <w:szCs w:val="24"/>
        </w:rPr>
      </w:pPr>
      <w:r w:rsidRPr="008413DB">
        <w:rPr>
          <w:rFonts w:ascii="仿宋_GB2312" w:eastAsia="仿宋_GB2312" w:hAnsi="宋体" w:cs="宋体" w:hint="eastAsia"/>
          <w:kern w:val="0"/>
          <w:sz w:val="24"/>
          <w:szCs w:val="24"/>
        </w:rPr>
        <w:t> </w:t>
      </w:r>
    </w:p>
    <w:p w:rsidR="008413DB" w:rsidRPr="008413DB" w:rsidRDefault="008413DB" w:rsidP="008413DB">
      <w:pPr>
        <w:widowControl/>
        <w:wordWrap w:val="0"/>
        <w:spacing w:line="520" w:lineRule="atLeast"/>
        <w:ind w:firstLine="640"/>
        <w:jc w:val="center"/>
        <w:rPr>
          <w:rFonts w:ascii="宋体" w:eastAsia="宋体" w:hAnsi="宋体" w:cs="宋体"/>
          <w:kern w:val="0"/>
          <w:sz w:val="24"/>
          <w:szCs w:val="24"/>
        </w:rPr>
      </w:pPr>
      <w:r w:rsidRPr="008413DB">
        <w:rPr>
          <w:rFonts w:ascii="仿宋_GB2312" w:eastAsia="仿宋_GB2312" w:hAnsi="宋体" w:cs="宋体" w:hint="eastAsia"/>
          <w:kern w:val="0"/>
          <w:sz w:val="24"/>
          <w:szCs w:val="24"/>
        </w:rPr>
        <w:t> </w:t>
      </w:r>
    </w:p>
    <w:p w:rsidR="008413DB" w:rsidRPr="008413DB" w:rsidRDefault="008413DB" w:rsidP="008413DB">
      <w:pPr>
        <w:widowControl/>
        <w:wordWrap w:val="0"/>
        <w:spacing w:line="520" w:lineRule="atLeast"/>
        <w:ind w:leftChars="1714" w:left="3599" w:right="640" w:firstLineChars="850" w:firstLine="2040"/>
        <w:jc w:val="left"/>
        <w:rPr>
          <w:rFonts w:ascii="宋体" w:eastAsia="宋体" w:hAnsi="宋体" w:cs="宋体"/>
          <w:kern w:val="0"/>
          <w:sz w:val="24"/>
          <w:szCs w:val="24"/>
        </w:rPr>
      </w:pPr>
      <w:r w:rsidRPr="008413DB">
        <w:rPr>
          <w:rFonts w:ascii="仿宋_GB2312" w:eastAsia="仿宋_GB2312" w:hAnsi="宋体" w:cs="宋体" w:hint="eastAsia"/>
          <w:kern w:val="0"/>
          <w:sz w:val="24"/>
          <w:szCs w:val="24"/>
        </w:rPr>
        <w:t>湖南省电化教育馆</w:t>
      </w:r>
    </w:p>
    <w:p w:rsidR="008413DB" w:rsidRPr="008413DB" w:rsidRDefault="008413DB" w:rsidP="008413DB">
      <w:pPr>
        <w:widowControl/>
        <w:wordWrap w:val="0"/>
        <w:spacing w:line="520" w:lineRule="atLeast"/>
        <w:ind w:firstLine="640"/>
        <w:jc w:val="center"/>
        <w:rPr>
          <w:rFonts w:ascii="宋体" w:eastAsia="宋体" w:hAnsi="宋体" w:cs="宋体"/>
          <w:kern w:val="0"/>
          <w:sz w:val="24"/>
          <w:szCs w:val="24"/>
        </w:rPr>
      </w:pPr>
      <w:r w:rsidRPr="008413DB">
        <w:rPr>
          <w:rFonts w:ascii="仿宋_GB2312" w:eastAsia="仿宋_GB2312" w:hAnsi="宋体" w:cs="宋体" w:hint="eastAsia"/>
          <w:kern w:val="0"/>
          <w:sz w:val="24"/>
          <w:szCs w:val="24"/>
        </w:rPr>
        <w:t>                  </w:t>
      </w:r>
      <w:r w:rsidRPr="008413DB">
        <w:rPr>
          <w:rFonts w:ascii="仿宋_GB2312" w:eastAsia="仿宋_GB2312" w:hAnsi="宋体" w:cs="宋体" w:hint="eastAsia"/>
          <w:kern w:val="0"/>
          <w:sz w:val="24"/>
          <w:szCs w:val="24"/>
        </w:rPr>
        <w:t>2013年4月7日</w:t>
      </w:r>
    </w:p>
    <w:sectPr w:rsidR="008413DB" w:rsidRPr="008413D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0A3A" w:rsidRDefault="00B30A3A" w:rsidP="008413DB">
      <w:r>
        <w:separator/>
      </w:r>
    </w:p>
  </w:endnote>
  <w:endnote w:type="continuationSeparator" w:id="1">
    <w:p w:rsidR="00B30A3A" w:rsidRDefault="00B30A3A" w:rsidP="008413D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0A3A" w:rsidRDefault="00B30A3A" w:rsidP="008413DB">
      <w:r>
        <w:separator/>
      </w:r>
    </w:p>
  </w:footnote>
  <w:footnote w:type="continuationSeparator" w:id="1">
    <w:p w:rsidR="00B30A3A" w:rsidRDefault="00B30A3A" w:rsidP="008413D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413DB"/>
    <w:rsid w:val="008413DB"/>
    <w:rsid w:val="00B30A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8413DB"/>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413D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413DB"/>
    <w:rPr>
      <w:sz w:val="18"/>
      <w:szCs w:val="18"/>
    </w:rPr>
  </w:style>
  <w:style w:type="paragraph" w:styleId="a4">
    <w:name w:val="footer"/>
    <w:basedOn w:val="a"/>
    <w:link w:val="Char0"/>
    <w:uiPriority w:val="99"/>
    <w:semiHidden/>
    <w:unhideWhenUsed/>
    <w:rsid w:val="008413D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413DB"/>
    <w:rPr>
      <w:sz w:val="18"/>
      <w:szCs w:val="18"/>
    </w:rPr>
  </w:style>
  <w:style w:type="character" w:customStyle="1" w:styleId="2Char">
    <w:name w:val="标题 2 Char"/>
    <w:basedOn w:val="a0"/>
    <w:link w:val="2"/>
    <w:uiPriority w:val="9"/>
    <w:rsid w:val="008413DB"/>
    <w:rPr>
      <w:rFonts w:ascii="宋体" w:eastAsia="宋体" w:hAnsi="宋体" w:cs="宋体"/>
      <w:b/>
      <w:bCs/>
      <w:kern w:val="0"/>
      <w:sz w:val="36"/>
      <w:szCs w:val="36"/>
    </w:rPr>
  </w:style>
  <w:style w:type="character" w:customStyle="1" w:styleId="apple-converted-space">
    <w:name w:val="apple-converted-space"/>
    <w:basedOn w:val="a0"/>
    <w:rsid w:val="008413DB"/>
  </w:style>
  <w:style w:type="character" w:styleId="a5">
    <w:name w:val="Hyperlink"/>
    <w:basedOn w:val="a0"/>
    <w:uiPriority w:val="99"/>
    <w:semiHidden/>
    <w:unhideWhenUsed/>
    <w:rsid w:val="008413DB"/>
    <w:rPr>
      <w:color w:val="0000FF"/>
      <w:u w:val="single"/>
    </w:rPr>
  </w:style>
</w:styles>
</file>

<file path=word/webSettings.xml><?xml version="1.0" encoding="utf-8"?>
<w:webSettings xmlns:r="http://schemas.openxmlformats.org/officeDocument/2006/relationships" xmlns:w="http://schemas.openxmlformats.org/wordprocessingml/2006/main">
  <w:divs>
    <w:div w:id="217782745">
      <w:bodyDiv w:val="1"/>
      <w:marLeft w:val="0"/>
      <w:marRight w:val="0"/>
      <w:marTop w:val="0"/>
      <w:marBottom w:val="0"/>
      <w:divBdr>
        <w:top w:val="none" w:sz="0" w:space="0" w:color="auto"/>
        <w:left w:val="none" w:sz="0" w:space="0" w:color="auto"/>
        <w:bottom w:val="none" w:sz="0" w:space="0" w:color="auto"/>
        <w:right w:val="none" w:sz="0" w:space="0" w:color="auto"/>
      </w:divBdr>
    </w:div>
    <w:div w:id="1673217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95</Words>
  <Characters>543</Characters>
  <Application>Microsoft Office Word</Application>
  <DocSecurity>0</DocSecurity>
  <Lines>4</Lines>
  <Paragraphs>1</Paragraphs>
  <ScaleCrop>false</ScaleCrop>
  <Company>SkyUN.Org</Company>
  <LinksUpToDate>false</LinksUpToDate>
  <CharactersWithSpaces>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SkyUN.Org</dc:creator>
  <cp:keywords/>
  <dc:description/>
  <cp:lastModifiedBy>SkyUN.Org</cp:lastModifiedBy>
  <cp:revision>2</cp:revision>
  <dcterms:created xsi:type="dcterms:W3CDTF">2013-05-08T00:46:00Z</dcterms:created>
  <dcterms:modified xsi:type="dcterms:W3CDTF">2013-05-08T00:48:00Z</dcterms:modified>
</cp:coreProperties>
</file>