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C3F1A" w:rsidRDefault="009C3F1A">
      <w:pPr>
        <w:spacing w:line="480" w:lineRule="exact"/>
        <w:rPr>
          <w:sz w:val="28"/>
          <w:szCs w:val="28"/>
        </w:rPr>
      </w:pPr>
    </w:p>
    <w:p w:rsidR="009C3F1A" w:rsidRDefault="009C3F1A">
      <w:pPr>
        <w:spacing w:line="480" w:lineRule="exact"/>
        <w:rPr>
          <w:b/>
          <w:sz w:val="44"/>
          <w:szCs w:val="44"/>
        </w:rPr>
      </w:pPr>
    </w:p>
    <w:p w:rsidR="009C3F1A" w:rsidRDefault="0077065A">
      <w:pPr>
        <w:pStyle w:val="3"/>
        <w:spacing w:line="480" w:lineRule="auto"/>
        <w:rPr>
          <w:rFonts w:eastAsia="宋体"/>
        </w:rPr>
      </w:pPr>
      <w:bookmarkStart w:id="0" w:name="_第八届大学生研究性学习和创新性实验计划项目申__报__表"/>
      <w:bookmarkEnd w:id="0"/>
      <w:r>
        <w:rPr>
          <w:rFonts w:hint="eastAsia"/>
        </w:rPr>
        <w:t>第十届大学生研究性学习和创新性实验计划项目申</w:t>
      </w:r>
      <w:r>
        <w:t xml:space="preserve">  </w:t>
      </w:r>
      <w:r>
        <w:rPr>
          <w:rFonts w:hint="eastAsia"/>
        </w:rPr>
        <w:t>报</w:t>
      </w:r>
      <w:r>
        <w:t xml:space="preserve">  </w:t>
      </w:r>
      <w:r>
        <w:rPr>
          <w:rFonts w:hint="eastAsia"/>
        </w:rPr>
        <w:t>表</w:t>
      </w:r>
    </w:p>
    <w:p w:rsidR="009C3F1A" w:rsidRDefault="009C3F1A"/>
    <w:tbl>
      <w:tblPr>
        <w:tblStyle w:val="afd"/>
        <w:tblW w:w="9854" w:type="dxa"/>
        <w:tblLayout w:type="fixed"/>
        <w:tblLook w:val="04A0" w:firstRow="1" w:lastRow="0" w:firstColumn="1" w:lastColumn="0" w:noHBand="0" w:noVBand="1"/>
      </w:tblPr>
      <w:tblGrid>
        <w:gridCol w:w="4927"/>
        <w:gridCol w:w="4927"/>
      </w:tblGrid>
      <w:tr w:rsidR="009C3F1A" w:rsidRPr="003C14A0">
        <w:tc>
          <w:tcPr>
            <w:tcW w:w="4927" w:type="dxa"/>
          </w:tcPr>
          <w:p w:rsidR="009C3F1A" w:rsidRPr="003C14A0" w:rsidRDefault="0077065A" w:rsidP="003C14A0">
            <w:pPr>
              <w:spacing w:line="360" w:lineRule="auto"/>
              <w:rPr>
                <w:rFonts w:ascii="仿宋" w:eastAsia="仿宋" w:hAnsi="仿宋"/>
                <w:sz w:val="24"/>
                <w:szCs w:val="24"/>
              </w:rPr>
            </w:pPr>
            <w:r w:rsidRPr="003C14A0">
              <w:rPr>
                <w:rFonts w:ascii="仿宋" w:eastAsia="仿宋" w:hAnsi="仿宋" w:hint="eastAsia"/>
                <w:sz w:val="24"/>
                <w:szCs w:val="24"/>
              </w:rPr>
              <w:t>项目名称</w:t>
            </w:r>
          </w:p>
        </w:tc>
        <w:tc>
          <w:tcPr>
            <w:tcW w:w="4927" w:type="dxa"/>
          </w:tcPr>
          <w:p w:rsidR="009C3F1A" w:rsidRPr="003C14A0" w:rsidRDefault="003C14A0" w:rsidP="003C14A0">
            <w:pPr>
              <w:spacing w:line="360" w:lineRule="auto"/>
              <w:rPr>
                <w:rFonts w:ascii="仿宋" w:eastAsia="仿宋" w:hAnsi="仿宋"/>
                <w:sz w:val="24"/>
                <w:szCs w:val="24"/>
              </w:rPr>
            </w:pPr>
            <w:r w:rsidRPr="003C14A0">
              <w:rPr>
                <w:rFonts w:ascii="仿宋" w:eastAsia="仿宋" w:hAnsi="仿宋" w:hint="eastAsia"/>
                <w:sz w:val="24"/>
                <w:szCs w:val="24"/>
              </w:rPr>
              <w:t>高性能液晶物理凝胶材料的制备及性能研究</w:t>
            </w:r>
          </w:p>
        </w:tc>
      </w:tr>
      <w:tr w:rsidR="009C3F1A">
        <w:tc>
          <w:tcPr>
            <w:tcW w:w="4927" w:type="dxa"/>
          </w:tcPr>
          <w:p w:rsidR="009C3F1A" w:rsidRDefault="0077065A" w:rsidP="003C14A0">
            <w:pPr>
              <w:spacing w:line="360" w:lineRule="auto"/>
            </w:pPr>
            <w:r w:rsidRPr="003C14A0">
              <w:rPr>
                <w:rFonts w:ascii="仿宋" w:eastAsia="仿宋" w:hAnsi="仿宋" w:hint="eastAsia"/>
                <w:sz w:val="24"/>
                <w:szCs w:val="24"/>
              </w:rPr>
              <w:t>项目类别</w:t>
            </w:r>
          </w:p>
        </w:tc>
        <w:tc>
          <w:tcPr>
            <w:tcW w:w="4927" w:type="dxa"/>
          </w:tcPr>
          <w:p w:rsidR="009C3F1A" w:rsidRPr="007A4FB9" w:rsidRDefault="0077065A" w:rsidP="007A4FB9">
            <w:pPr>
              <w:spacing w:line="360" w:lineRule="auto"/>
              <w:rPr>
                <w:rFonts w:ascii="仿宋" w:eastAsia="仿宋" w:hAnsi="仿宋"/>
                <w:sz w:val="24"/>
                <w:szCs w:val="24"/>
              </w:rPr>
            </w:pPr>
            <w:r w:rsidRPr="007A4FB9">
              <w:rPr>
                <w:rFonts w:ascii="仿宋" w:eastAsia="仿宋" w:hAnsi="仿宋" w:hint="eastAsia"/>
                <w:sz w:val="24"/>
                <w:szCs w:val="24"/>
              </w:rPr>
              <w:t>创新训练项目</w:t>
            </w:r>
            <w:r w:rsidR="003C14A0" w:rsidRPr="007A4FB9">
              <w:rPr>
                <w:rFonts w:ascii="仿宋" w:eastAsia="仿宋" w:hAnsi="仿宋"/>
                <w:sz w:val="24"/>
                <w:szCs w:val="24"/>
              </w:rPr>
              <w:sym w:font="Wingdings 2" w:char="F052"/>
            </w:r>
            <w:r w:rsidRPr="007A4FB9">
              <w:rPr>
                <w:rFonts w:ascii="仿宋" w:eastAsia="仿宋" w:hAnsi="仿宋"/>
                <w:sz w:val="24"/>
                <w:szCs w:val="24"/>
              </w:rPr>
              <w:t xml:space="preserve"> </w:t>
            </w:r>
            <w:r w:rsidRPr="007A4FB9">
              <w:rPr>
                <w:rFonts w:ascii="仿宋" w:eastAsia="仿宋" w:hAnsi="仿宋" w:hint="eastAsia"/>
                <w:sz w:val="24"/>
                <w:szCs w:val="24"/>
              </w:rPr>
              <w:t xml:space="preserve">   创业训练项目</w:t>
            </w:r>
            <w:r w:rsidRPr="007A4FB9">
              <w:rPr>
                <w:rFonts w:ascii="仿宋" w:eastAsia="仿宋" w:hAnsi="仿宋"/>
                <w:sz w:val="24"/>
                <w:szCs w:val="24"/>
              </w:rPr>
              <w:t xml:space="preserve">□ </w:t>
            </w:r>
          </w:p>
        </w:tc>
      </w:tr>
      <w:tr w:rsidR="009C3F1A">
        <w:tc>
          <w:tcPr>
            <w:tcW w:w="4927" w:type="dxa"/>
          </w:tcPr>
          <w:p w:rsidR="009C3F1A" w:rsidRPr="007A4FB9" w:rsidRDefault="0077065A" w:rsidP="007A4FB9">
            <w:pPr>
              <w:spacing w:line="360" w:lineRule="auto"/>
              <w:rPr>
                <w:rFonts w:ascii="仿宋" w:eastAsia="仿宋" w:hAnsi="仿宋"/>
                <w:sz w:val="24"/>
                <w:szCs w:val="24"/>
              </w:rPr>
            </w:pPr>
            <w:r w:rsidRPr="007A4FB9">
              <w:rPr>
                <w:rFonts w:ascii="仿宋" w:eastAsia="仿宋" w:hAnsi="仿宋" w:hint="eastAsia"/>
                <w:sz w:val="24"/>
                <w:szCs w:val="24"/>
              </w:rPr>
              <w:t>项目科类</w:t>
            </w:r>
          </w:p>
        </w:tc>
        <w:tc>
          <w:tcPr>
            <w:tcW w:w="4927" w:type="dxa"/>
          </w:tcPr>
          <w:p w:rsidR="009C3F1A" w:rsidRPr="007A4FB9" w:rsidRDefault="0077065A" w:rsidP="007A4FB9">
            <w:pPr>
              <w:spacing w:line="360" w:lineRule="auto"/>
              <w:rPr>
                <w:rFonts w:ascii="仿宋" w:eastAsia="仿宋" w:hAnsi="仿宋"/>
                <w:sz w:val="24"/>
                <w:szCs w:val="24"/>
              </w:rPr>
            </w:pPr>
            <w:r w:rsidRPr="007A4FB9">
              <w:rPr>
                <w:rFonts w:ascii="仿宋" w:eastAsia="仿宋" w:hAnsi="仿宋" w:hint="eastAsia"/>
                <w:sz w:val="24"/>
                <w:szCs w:val="24"/>
              </w:rPr>
              <w:t>文科类</w:t>
            </w:r>
            <w:r w:rsidRPr="007A4FB9">
              <w:rPr>
                <w:rFonts w:ascii="仿宋" w:eastAsia="仿宋" w:hAnsi="仿宋"/>
                <w:sz w:val="24"/>
                <w:szCs w:val="24"/>
              </w:rPr>
              <w:t xml:space="preserve">□ </w:t>
            </w:r>
            <w:r w:rsidRPr="007A4FB9">
              <w:rPr>
                <w:rFonts w:ascii="仿宋" w:eastAsia="仿宋" w:hAnsi="仿宋" w:hint="eastAsia"/>
                <w:sz w:val="24"/>
                <w:szCs w:val="24"/>
              </w:rPr>
              <w:t xml:space="preserve">        理科类</w:t>
            </w:r>
            <w:r w:rsidR="007A4FB9">
              <w:rPr>
                <w:rFonts w:ascii="仿宋" w:eastAsia="仿宋" w:hAnsi="仿宋"/>
                <w:sz w:val="24"/>
                <w:szCs w:val="24"/>
              </w:rPr>
              <w:sym w:font="Wingdings 2" w:char="F052"/>
            </w:r>
          </w:p>
        </w:tc>
      </w:tr>
      <w:tr w:rsidR="009C3F1A">
        <w:trPr>
          <w:trHeight w:val="1026"/>
        </w:trPr>
        <w:tc>
          <w:tcPr>
            <w:tcW w:w="4927" w:type="dxa"/>
          </w:tcPr>
          <w:p w:rsidR="009C3F1A" w:rsidRPr="007A4FB9" w:rsidRDefault="0077065A" w:rsidP="007A4FB9">
            <w:pPr>
              <w:spacing w:line="360" w:lineRule="auto"/>
              <w:rPr>
                <w:rFonts w:ascii="仿宋" w:eastAsia="仿宋" w:hAnsi="仿宋"/>
                <w:sz w:val="24"/>
                <w:szCs w:val="24"/>
              </w:rPr>
            </w:pPr>
            <w:r w:rsidRPr="007A4FB9">
              <w:rPr>
                <w:rFonts w:ascii="仿宋" w:eastAsia="仿宋" w:hAnsi="仿宋" w:hint="eastAsia"/>
                <w:sz w:val="24"/>
                <w:szCs w:val="24"/>
              </w:rPr>
              <w:t>项目级别</w:t>
            </w:r>
          </w:p>
        </w:tc>
        <w:tc>
          <w:tcPr>
            <w:tcW w:w="4927" w:type="dxa"/>
          </w:tcPr>
          <w:p w:rsidR="009C3F1A" w:rsidRPr="007A4FB9" w:rsidRDefault="0077065A" w:rsidP="007A4FB9">
            <w:pPr>
              <w:spacing w:line="360" w:lineRule="auto"/>
              <w:rPr>
                <w:rFonts w:ascii="仿宋" w:eastAsia="仿宋" w:hAnsi="仿宋"/>
                <w:sz w:val="24"/>
                <w:szCs w:val="24"/>
              </w:rPr>
            </w:pPr>
            <w:r w:rsidRPr="007A4FB9">
              <w:rPr>
                <w:rFonts w:ascii="仿宋" w:eastAsia="仿宋" w:hAnsi="仿宋" w:hint="eastAsia"/>
                <w:sz w:val="24"/>
                <w:szCs w:val="24"/>
              </w:rPr>
              <w:t>省部级</w:t>
            </w:r>
            <w:r w:rsidR="007A4FB9">
              <w:rPr>
                <w:rFonts w:ascii="仿宋" w:eastAsia="仿宋" w:hAnsi="仿宋"/>
                <w:sz w:val="24"/>
                <w:szCs w:val="24"/>
              </w:rPr>
              <w:sym w:font="Wingdings 2" w:char="F052"/>
            </w:r>
            <w:r w:rsidRPr="007A4FB9">
              <w:rPr>
                <w:rFonts w:ascii="仿宋" w:eastAsia="仿宋" w:hAnsi="仿宋" w:hint="eastAsia"/>
                <w:sz w:val="24"/>
                <w:szCs w:val="24"/>
              </w:rPr>
              <w:t>，如省部级淘汰是否申请转校级</w:t>
            </w:r>
            <w:r w:rsidR="007A4FB9">
              <w:rPr>
                <w:rFonts w:ascii="仿宋" w:eastAsia="仿宋" w:hAnsi="仿宋"/>
                <w:sz w:val="24"/>
                <w:szCs w:val="24"/>
              </w:rPr>
              <w:sym w:font="Wingdings 2" w:char="F052"/>
            </w:r>
            <w:r w:rsidRPr="007A4FB9">
              <w:rPr>
                <w:rFonts w:ascii="仿宋" w:eastAsia="仿宋" w:hAnsi="仿宋"/>
                <w:sz w:val="24"/>
                <w:szCs w:val="24"/>
              </w:rPr>
              <w:t xml:space="preserve"> </w:t>
            </w:r>
          </w:p>
          <w:p w:rsidR="009C3F1A" w:rsidRPr="007A4FB9" w:rsidRDefault="0077065A" w:rsidP="007A4FB9">
            <w:pPr>
              <w:spacing w:line="360" w:lineRule="auto"/>
              <w:rPr>
                <w:rFonts w:ascii="仿宋" w:eastAsia="仿宋" w:hAnsi="仿宋"/>
                <w:sz w:val="24"/>
                <w:szCs w:val="24"/>
              </w:rPr>
            </w:pPr>
            <w:r w:rsidRPr="007A4FB9">
              <w:rPr>
                <w:rFonts w:ascii="仿宋" w:eastAsia="仿宋" w:hAnsi="仿宋" w:hint="eastAsia"/>
                <w:sz w:val="24"/>
                <w:szCs w:val="24"/>
              </w:rPr>
              <w:t>校级</w:t>
            </w:r>
            <w:r w:rsidRPr="007A4FB9">
              <w:rPr>
                <w:rFonts w:ascii="仿宋" w:eastAsia="仿宋" w:hAnsi="仿宋"/>
                <w:sz w:val="24"/>
                <w:szCs w:val="24"/>
              </w:rPr>
              <w:t xml:space="preserve">□ </w:t>
            </w:r>
          </w:p>
        </w:tc>
      </w:tr>
      <w:tr w:rsidR="009C3F1A">
        <w:tc>
          <w:tcPr>
            <w:tcW w:w="4927" w:type="dxa"/>
          </w:tcPr>
          <w:p w:rsidR="009C3F1A" w:rsidRPr="007A4FB9" w:rsidRDefault="0077065A" w:rsidP="007A4FB9">
            <w:pPr>
              <w:spacing w:line="360" w:lineRule="auto"/>
              <w:rPr>
                <w:rFonts w:ascii="仿宋" w:eastAsia="仿宋" w:hAnsi="仿宋"/>
                <w:sz w:val="24"/>
                <w:szCs w:val="24"/>
              </w:rPr>
            </w:pPr>
            <w:r w:rsidRPr="007A4FB9">
              <w:rPr>
                <w:rFonts w:ascii="仿宋" w:eastAsia="仿宋" w:hAnsi="仿宋" w:hint="eastAsia"/>
                <w:sz w:val="24"/>
                <w:szCs w:val="24"/>
              </w:rPr>
              <w:t>项目主持人</w:t>
            </w:r>
          </w:p>
        </w:tc>
        <w:tc>
          <w:tcPr>
            <w:tcW w:w="4927" w:type="dxa"/>
          </w:tcPr>
          <w:p w:rsidR="009C3F1A" w:rsidRPr="007A4FB9" w:rsidRDefault="007A4FB9" w:rsidP="007A4FB9">
            <w:pPr>
              <w:spacing w:line="360" w:lineRule="auto"/>
              <w:rPr>
                <w:rFonts w:ascii="仿宋" w:eastAsia="仿宋" w:hAnsi="仿宋"/>
                <w:sz w:val="24"/>
                <w:szCs w:val="24"/>
              </w:rPr>
            </w:pPr>
            <w:r>
              <w:rPr>
                <w:rFonts w:ascii="仿宋" w:eastAsia="仿宋" w:hAnsi="仿宋" w:hint="eastAsia"/>
                <w:sz w:val="24"/>
                <w:szCs w:val="24"/>
              </w:rPr>
              <w:t>谷梦凡</w:t>
            </w:r>
          </w:p>
        </w:tc>
      </w:tr>
      <w:tr w:rsidR="009C3F1A">
        <w:tc>
          <w:tcPr>
            <w:tcW w:w="4927" w:type="dxa"/>
          </w:tcPr>
          <w:p w:rsidR="009C3F1A" w:rsidRPr="007A4FB9" w:rsidRDefault="0077065A" w:rsidP="007A4FB9">
            <w:pPr>
              <w:spacing w:line="360" w:lineRule="auto"/>
              <w:rPr>
                <w:rFonts w:ascii="仿宋" w:eastAsia="仿宋" w:hAnsi="仿宋"/>
                <w:sz w:val="24"/>
                <w:szCs w:val="24"/>
              </w:rPr>
            </w:pPr>
            <w:r w:rsidRPr="007A4FB9">
              <w:rPr>
                <w:rFonts w:ascii="仿宋" w:eastAsia="仿宋" w:hAnsi="仿宋" w:hint="eastAsia"/>
                <w:sz w:val="24"/>
                <w:szCs w:val="24"/>
              </w:rPr>
              <w:t>学生所在学院</w:t>
            </w:r>
          </w:p>
        </w:tc>
        <w:tc>
          <w:tcPr>
            <w:tcW w:w="4927" w:type="dxa"/>
          </w:tcPr>
          <w:p w:rsidR="009C3F1A" w:rsidRPr="007A4FB9" w:rsidRDefault="007A4FB9" w:rsidP="007A4FB9">
            <w:pPr>
              <w:spacing w:line="360" w:lineRule="auto"/>
              <w:rPr>
                <w:rFonts w:ascii="仿宋" w:eastAsia="仿宋" w:hAnsi="仿宋"/>
                <w:sz w:val="24"/>
                <w:szCs w:val="24"/>
              </w:rPr>
            </w:pPr>
            <w:r>
              <w:rPr>
                <w:rFonts w:ascii="仿宋" w:eastAsia="仿宋" w:hAnsi="仿宋" w:hint="eastAsia"/>
                <w:sz w:val="24"/>
                <w:szCs w:val="24"/>
              </w:rPr>
              <w:t>化学学院</w:t>
            </w:r>
          </w:p>
        </w:tc>
      </w:tr>
      <w:tr w:rsidR="009C3F1A">
        <w:tc>
          <w:tcPr>
            <w:tcW w:w="4927" w:type="dxa"/>
          </w:tcPr>
          <w:p w:rsidR="009C3F1A" w:rsidRPr="007A4FB9" w:rsidRDefault="009C3F1A" w:rsidP="007A4FB9">
            <w:pPr>
              <w:spacing w:line="360" w:lineRule="auto"/>
              <w:rPr>
                <w:rFonts w:ascii="仿宋" w:eastAsia="仿宋" w:hAnsi="仿宋"/>
                <w:sz w:val="24"/>
                <w:szCs w:val="24"/>
              </w:rPr>
            </w:pPr>
            <w:bookmarkStart w:id="1" w:name="_GoBack"/>
            <w:bookmarkEnd w:id="1"/>
          </w:p>
        </w:tc>
        <w:tc>
          <w:tcPr>
            <w:tcW w:w="4927" w:type="dxa"/>
          </w:tcPr>
          <w:p w:rsidR="009C3F1A" w:rsidRPr="007A4FB9" w:rsidRDefault="009C3F1A" w:rsidP="007A4FB9">
            <w:pPr>
              <w:spacing w:line="360" w:lineRule="auto"/>
              <w:rPr>
                <w:rFonts w:ascii="仿宋" w:eastAsia="仿宋" w:hAnsi="仿宋"/>
                <w:sz w:val="24"/>
                <w:szCs w:val="24"/>
              </w:rPr>
            </w:pPr>
          </w:p>
        </w:tc>
      </w:tr>
      <w:tr w:rsidR="009C3F1A">
        <w:tc>
          <w:tcPr>
            <w:tcW w:w="4927" w:type="dxa"/>
          </w:tcPr>
          <w:p w:rsidR="009C3F1A" w:rsidRPr="007A4FB9" w:rsidRDefault="009C3F1A" w:rsidP="007A4FB9">
            <w:pPr>
              <w:spacing w:line="360" w:lineRule="auto"/>
              <w:rPr>
                <w:rFonts w:ascii="仿宋" w:eastAsia="仿宋" w:hAnsi="仿宋"/>
                <w:sz w:val="24"/>
                <w:szCs w:val="24"/>
              </w:rPr>
            </w:pPr>
          </w:p>
        </w:tc>
        <w:tc>
          <w:tcPr>
            <w:tcW w:w="4927" w:type="dxa"/>
          </w:tcPr>
          <w:p w:rsidR="009C3F1A" w:rsidRPr="007A4FB9" w:rsidRDefault="009C3F1A" w:rsidP="007A4FB9">
            <w:pPr>
              <w:spacing w:line="360" w:lineRule="auto"/>
              <w:rPr>
                <w:rFonts w:ascii="仿宋" w:eastAsia="仿宋" w:hAnsi="仿宋"/>
                <w:sz w:val="24"/>
                <w:szCs w:val="24"/>
              </w:rPr>
            </w:pPr>
          </w:p>
        </w:tc>
      </w:tr>
      <w:tr w:rsidR="009C3F1A">
        <w:tc>
          <w:tcPr>
            <w:tcW w:w="4927" w:type="dxa"/>
          </w:tcPr>
          <w:p w:rsidR="009C3F1A" w:rsidRPr="007A4FB9" w:rsidRDefault="0077065A" w:rsidP="007A4FB9">
            <w:pPr>
              <w:spacing w:line="360" w:lineRule="auto"/>
              <w:rPr>
                <w:rFonts w:ascii="仿宋" w:eastAsia="仿宋" w:hAnsi="仿宋"/>
                <w:sz w:val="24"/>
                <w:szCs w:val="24"/>
              </w:rPr>
            </w:pPr>
            <w:r w:rsidRPr="007A4FB9">
              <w:rPr>
                <w:rFonts w:ascii="仿宋" w:eastAsia="仿宋" w:hAnsi="仿宋" w:hint="eastAsia"/>
                <w:sz w:val="24"/>
                <w:szCs w:val="24"/>
              </w:rPr>
              <w:t>指导老师</w:t>
            </w:r>
          </w:p>
        </w:tc>
        <w:tc>
          <w:tcPr>
            <w:tcW w:w="4927" w:type="dxa"/>
          </w:tcPr>
          <w:p w:rsidR="009C3F1A" w:rsidRPr="007A4FB9" w:rsidRDefault="007A4FB9" w:rsidP="007A4FB9">
            <w:pPr>
              <w:spacing w:line="360" w:lineRule="auto"/>
              <w:rPr>
                <w:rFonts w:ascii="仿宋" w:eastAsia="仿宋" w:hAnsi="仿宋"/>
                <w:sz w:val="24"/>
                <w:szCs w:val="24"/>
              </w:rPr>
            </w:pPr>
            <w:r>
              <w:rPr>
                <w:rFonts w:ascii="仿宋" w:eastAsia="仿宋" w:hAnsi="仿宋" w:hint="eastAsia"/>
                <w:sz w:val="24"/>
                <w:szCs w:val="24"/>
              </w:rPr>
              <w:t>张海良</w:t>
            </w:r>
          </w:p>
        </w:tc>
      </w:tr>
      <w:tr w:rsidR="009C3F1A">
        <w:tc>
          <w:tcPr>
            <w:tcW w:w="4927" w:type="dxa"/>
          </w:tcPr>
          <w:p w:rsidR="009C3F1A" w:rsidRPr="007A4FB9" w:rsidRDefault="0077065A" w:rsidP="007A4FB9">
            <w:pPr>
              <w:spacing w:line="360" w:lineRule="auto"/>
              <w:rPr>
                <w:rFonts w:ascii="仿宋" w:eastAsia="仿宋" w:hAnsi="仿宋"/>
                <w:sz w:val="24"/>
                <w:szCs w:val="24"/>
              </w:rPr>
            </w:pPr>
            <w:r w:rsidRPr="007A4FB9">
              <w:rPr>
                <w:rFonts w:ascii="仿宋" w:eastAsia="仿宋" w:hAnsi="仿宋" w:hint="eastAsia"/>
                <w:sz w:val="24"/>
                <w:szCs w:val="24"/>
              </w:rPr>
              <w:t>填表日期</w:t>
            </w:r>
          </w:p>
        </w:tc>
        <w:tc>
          <w:tcPr>
            <w:tcW w:w="4927" w:type="dxa"/>
          </w:tcPr>
          <w:p w:rsidR="009C3F1A" w:rsidRPr="007A4FB9" w:rsidRDefault="007A4FB9" w:rsidP="007A4FB9">
            <w:pPr>
              <w:spacing w:line="360" w:lineRule="auto"/>
              <w:rPr>
                <w:rFonts w:ascii="仿宋" w:eastAsia="仿宋" w:hAnsi="仿宋"/>
                <w:sz w:val="24"/>
                <w:szCs w:val="24"/>
              </w:rPr>
            </w:pPr>
            <w:r>
              <w:rPr>
                <w:rFonts w:ascii="仿宋" w:eastAsia="仿宋" w:hAnsi="仿宋"/>
                <w:sz w:val="24"/>
                <w:szCs w:val="24"/>
              </w:rPr>
              <w:t>2018年3月9日</w:t>
            </w:r>
          </w:p>
        </w:tc>
      </w:tr>
    </w:tbl>
    <w:p w:rsidR="009C3F1A" w:rsidRDefault="009C3F1A"/>
    <w:p w:rsidR="009C3F1A" w:rsidRDefault="009C3F1A"/>
    <w:p w:rsidR="002D6F49" w:rsidRDefault="0077065A">
      <w:pPr>
        <w:jc w:val="center"/>
        <w:rPr>
          <w:b/>
          <w:sz w:val="28"/>
        </w:rPr>
      </w:pPr>
      <w:r>
        <w:rPr>
          <w:b/>
          <w:sz w:val="28"/>
        </w:rPr>
        <w:t xml:space="preserve">      </w:t>
      </w:r>
    </w:p>
    <w:p w:rsidR="002D6F49" w:rsidRDefault="002D6F49">
      <w:pPr>
        <w:jc w:val="center"/>
        <w:rPr>
          <w:b/>
          <w:sz w:val="28"/>
        </w:rPr>
      </w:pPr>
    </w:p>
    <w:p w:rsidR="009C3F1A" w:rsidRDefault="0077065A">
      <w:pPr>
        <w:jc w:val="center"/>
        <w:rPr>
          <w:rFonts w:eastAsia="黑体"/>
          <w:sz w:val="36"/>
        </w:rPr>
      </w:pPr>
      <w:r>
        <w:rPr>
          <w:b/>
          <w:sz w:val="28"/>
        </w:rPr>
        <w:t xml:space="preserve">  </w:t>
      </w:r>
      <w:r>
        <w:rPr>
          <w:rFonts w:hint="eastAsia"/>
          <w:b/>
          <w:sz w:val="28"/>
        </w:rPr>
        <w:t>湘</w:t>
      </w:r>
      <w:r>
        <w:rPr>
          <w:b/>
          <w:sz w:val="28"/>
        </w:rPr>
        <w:t xml:space="preserve"> </w:t>
      </w:r>
      <w:r>
        <w:rPr>
          <w:rFonts w:hint="eastAsia"/>
          <w:b/>
          <w:sz w:val="28"/>
        </w:rPr>
        <w:t>潭</w:t>
      </w:r>
      <w:r>
        <w:rPr>
          <w:b/>
          <w:sz w:val="28"/>
        </w:rPr>
        <w:t xml:space="preserve"> </w:t>
      </w:r>
      <w:r>
        <w:rPr>
          <w:rFonts w:hint="eastAsia"/>
          <w:b/>
          <w:sz w:val="28"/>
        </w:rPr>
        <w:t>大</w:t>
      </w:r>
      <w:r>
        <w:rPr>
          <w:b/>
          <w:sz w:val="28"/>
        </w:rPr>
        <w:t xml:space="preserve"> </w:t>
      </w:r>
      <w:r>
        <w:rPr>
          <w:rFonts w:hint="eastAsia"/>
          <w:b/>
          <w:sz w:val="28"/>
        </w:rPr>
        <w:t>学</w:t>
      </w:r>
      <w:r>
        <w:rPr>
          <w:b/>
          <w:sz w:val="28"/>
        </w:rPr>
        <w:t xml:space="preserve"> </w:t>
      </w:r>
      <w:r>
        <w:rPr>
          <w:rFonts w:hint="eastAsia"/>
          <w:b/>
          <w:sz w:val="28"/>
        </w:rPr>
        <w:t>教</w:t>
      </w:r>
      <w:r>
        <w:rPr>
          <w:b/>
          <w:sz w:val="28"/>
        </w:rPr>
        <w:t xml:space="preserve"> </w:t>
      </w:r>
      <w:r>
        <w:rPr>
          <w:rFonts w:hint="eastAsia"/>
          <w:b/>
          <w:sz w:val="28"/>
        </w:rPr>
        <w:t>务</w:t>
      </w:r>
      <w:r>
        <w:rPr>
          <w:b/>
          <w:sz w:val="28"/>
        </w:rPr>
        <w:t xml:space="preserve"> </w:t>
      </w:r>
      <w:r>
        <w:rPr>
          <w:rFonts w:hint="eastAsia"/>
          <w:b/>
          <w:sz w:val="28"/>
        </w:rPr>
        <w:t>处</w:t>
      </w:r>
      <w:r>
        <w:rPr>
          <w:b/>
          <w:sz w:val="28"/>
        </w:rPr>
        <w:t xml:space="preserve"> </w:t>
      </w:r>
      <w:r>
        <w:rPr>
          <w:rFonts w:hint="eastAsia"/>
          <w:b/>
          <w:sz w:val="28"/>
        </w:rPr>
        <w:t>制</w:t>
      </w:r>
    </w:p>
    <w:tbl>
      <w:tblPr>
        <w:tblW w:w="9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2"/>
        <w:gridCol w:w="1353"/>
        <w:gridCol w:w="450"/>
        <w:gridCol w:w="677"/>
        <w:gridCol w:w="1127"/>
        <w:gridCol w:w="1080"/>
        <w:gridCol w:w="1484"/>
        <w:gridCol w:w="1719"/>
      </w:tblGrid>
      <w:tr w:rsidR="009C3F1A" w:rsidTr="001404AB">
        <w:trPr>
          <w:trHeight w:val="630"/>
          <w:jc w:val="center"/>
        </w:trPr>
        <w:tc>
          <w:tcPr>
            <w:tcW w:w="9712" w:type="dxa"/>
            <w:gridSpan w:val="8"/>
            <w:vAlign w:val="center"/>
          </w:tcPr>
          <w:p w:rsidR="009C3F1A" w:rsidRPr="007A4FB9" w:rsidRDefault="0077065A" w:rsidP="007A4FB9">
            <w:pPr>
              <w:spacing w:line="360" w:lineRule="auto"/>
              <w:ind w:left="181"/>
              <w:rPr>
                <w:rFonts w:ascii="仿宋" w:eastAsia="仿宋" w:hAnsi="仿宋"/>
                <w:sz w:val="24"/>
                <w:szCs w:val="24"/>
              </w:rPr>
            </w:pPr>
            <w:r>
              <w:rPr>
                <w:rFonts w:eastAsia="仿宋_GB2312"/>
                <w:sz w:val="28"/>
                <w:szCs w:val="28"/>
              </w:rPr>
              <w:lastRenderedPageBreak/>
              <w:br w:type="page"/>
            </w:r>
            <w:r w:rsidRPr="007A4FB9">
              <w:rPr>
                <w:rFonts w:ascii="仿宋" w:eastAsia="仿宋" w:hAnsi="仿宋" w:hint="eastAsia"/>
                <w:sz w:val="24"/>
                <w:szCs w:val="24"/>
              </w:rPr>
              <w:t>项目名称：</w:t>
            </w:r>
            <w:r w:rsidR="002B329D" w:rsidRPr="002B329D">
              <w:rPr>
                <w:rFonts w:ascii="仿宋" w:eastAsia="仿宋" w:hAnsi="仿宋" w:hint="eastAsia"/>
                <w:sz w:val="24"/>
                <w:szCs w:val="24"/>
              </w:rPr>
              <w:t>高性能液晶物理凝胶材料的制备及性能研究</w:t>
            </w:r>
          </w:p>
        </w:tc>
      </w:tr>
      <w:tr w:rsidR="009C3F1A" w:rsidTr="001404AB">
        <w:trPr>
          <w:trHeight w:hRule="exact" w:val="454"/>
          <w:jc w:val="center"/>
        </w:trPr>
        <w:tc>
          <w:tcPr>
            <w:tcW w:w="1822" w:type="dxa"/>
            <w:vAlign w:val="center"/>
          </w:tcPr>
          <w:p w:rsidR="009C3F1A" w:rsidRPr="007A4FB9" w:rsidRDefault="0077065A" w:rsidP="007A4FB9">
            <w:pPr>
              <w:spacing w:line="360" w:lineRule="auto"/>
              <w:ind w:left="181"/>
              <w:rPr>
                <w:rFonts w:ascii="仿宋" w:eastAsia="仿宋" w:hAnsi="仿宋"/>
                <w:sz w:val="24"/>
                <w:szCs w:val="24"/>
              </w:rPr>
            </w:pPr>
            <w:r w:rsidRPr="007A4FB9">
              <w:rPr>
                <w:rFonts w:ascii="仿宋" w:eastAsia="仿宋" w:hAnsi="仿宋" w:hint="eastAsia"/>
                <w:sz w:val="24"/>
                <w:szCs w:val="24"/>
              </w:rPr>
              <w:t>学生姓名</w:t>
            </w:r>
          </w:p>
        </w:tc>
        <w:tc>
          <w:tcPr>
            <w:tcW w:w="1803" w:type="dxa"/>
            <w:gridSpan w:val="2"/>
            <w:vAlign w:val="center"/>
          </w:tcPr>
          <w:p w:rsidR="009C3F1A" w:rsidRPr="007A4FB9" w:rsidRDefault="0077065A" w:rsidP="007A4FB9">
            <w:pPr>
              <w:spacing w:line="360" w:lineRule="auto"/>
              <w:ind w:left="181"/>
              <w:rPr>
                <w:rFonts w:ascii="仿宋" w:eastAsia="仿宋" w:hAnsi="仿宋"/>
                <w:sz w:val="24"/>
                <w:szCs w:val="24"/>
              </w:rPr>
            </w:pPr>
            <w:r w:rsidRPr="007A4FB9">
              <w:rPr>
                <w:rFonts w:ascii="仿宋" w:eastAsia="仿宋" w:hAnsi="仿宋" w:hint="eastAsia"/>
                <w:sz w:val="24"/>
                <w:szCs w:val="24"/>
              </w:rPr>
              <w:t>学</w:t>
            </w:r>
            <w:r w:rsidRPr="007A4FB9">
              <w:rPr>
                <w:rFonts w:ascii="仿宋" w:eastAsia="仿宋" w:hAnsi="仿宋"/>
                <w:sz w:val="24"/>
                <w:szCs w:val="24"/>
              </w:rPr>
              <w:t xml:space="preserve">   </w:t>
            </w:r>
            <w:r w:rsidRPr="007A4FB9">
              <w:rPr>
                <w:rFonts w:ascii="仿宋" w:eastAsia="仿宋" w:hAnsi="仿宋" w:hint="eastAsia"/>
                <w:sz w:val="24"/>
                <w:szCs w:val="24"/>
              </w:rPr>
              <w:t>号</w:t>
            </w:r>
          </w:p>
        </w:tc>
        <w:tc>
          <w:tcPr>
            <w:tcW w:w="1804" w:type="dxa"/>
            <w:gridSpan w:val="2"/>
            <w:vAlign w:val="center"/>
          </w:tcPr>
          <w:p w:rsidR="009C3F1A" w:rsidRPr="007A4FB9" w:rsidRDefault="0077065A" w:rsidP="007A4FB9">
            <w:pPr>
              <w:spacing w:line="360" w:lineRule="auto"/>
              <w:ind w:left="181"/>
              <w:rPr>
                <w:rFonts w:ascii="仿宋" w:eastAsia="仿宋" w:hAnsi="仿宋"/>
                <w:sz w:val="24"/>
                <w:szCs w:val="24"/>
              </w:rPr>
            </w:pPr>
            <w:r w:rsidRPr="007A4FB9">
              <w:rPr>
                <w:rFonts w:ascii="仿宋" w:eastAsia="仿宋" w:hAnsi="仿宋" w:hint="eastAsia"/>
                <w:sz w:val="24"/>
                <w:szCs w:val="24"/>
              </w:rPr>
              <w:t>专业名称</w:t>
            </w:r>
          </w:p>
        </w:tc>
        <w:tc>
          <w:tcPr>
            <w:tcW w:w="1080" w:type="dxa"/>
            <w:vAlign w:val="center"/>
          </w:tcPr>
          <w:p w:rsidR="009C3F1A" w:rsidRPr="007A4FB9" w:rsidRDefault="0077065A" w:rsidP="007A4FB9">
            <w:pPr>
              <w:spacing w:line="360" w:lineRule="auto"/>
              <w:ind w:left="181"/>
              <w:rPr>
                <w:rFonts w:ascii="仿宋" w:eastAsia="仿宋" w:hAnsi="仿宋"/>
                <w:sz w:val="24"/>
                <w:szCs w:val="24"/>
              </w:rPr>
            </w:pPr>
            <w:r w:rsidRPr="007A4FB9">
              <w:rPr>
                <w:rFonts w:ascii="仿宋" w:eastAsia="仿宋" w:hAnsi="仿宋" w:hint="eastAsia"/>
                <w:sz w:val="24"/>
                <w:szCs w:val="24"/>
              </w:rPr>
              <w:t>性别</w:t>
            </w:r>
          </w:p>
        </w:tc>
        <w:tc>
          <w:tcPr>
            <w:tcW w:w="1484" w:type="dxa"/>
            <w:vAlign w:val="center"/>
          </w:tcPr>
          <w:p w:rsidR="009C3F1A" w:rsidRPr="007A4FB9" w:rsidRDefault="0077065A" w:rsidP="007A4FB9">
            <w:pPr>
              <w:spacing w:line="360" w:lineRule="auto"/>
              <w:ind w:left="181"/>
              <w:rPr>
                <w:rFonts w:ascii="仿宋" w:eastAsia="仿宋" w:hAnsi="仿宋"/>
                <w:sz w:val="24"/>
                <w:szCs w:val="24"/>
              </w:rPr>
            </w:pPr>
            <w:r w:rsidRPr="007A4FB9">
              <w:rPr>
                <w:rFonts w:ascii="仿宋" w:eastAsia="仿宋" w:hAnsi="仿宋" w:hint="eastAsia"/>
                <w:sz w:val="24"/>
                <w:szCs w:val="24"/>
              </w:rPr>
              <w:t>入学年份</w:t>
            </w:r>
          </w:p>
        </w:tc>
        <w:tc>
          <w:tcPr>
            <w:tcW w:w="1719" w:type="dxa"/>
            <w:vAlign w:val="center"/>
          </w:tcPr>
          <w:p w:rsidR="009C3F1A" w:rsidRPr="007A4FB9" w:rsidRDefault="0077065A" w:rsidP="007A4FB9">
            <w:pPr>
              <w:spacing w:line="360" w:lineRule="auto"/>
              <w:ind w:left="181"/>
              <w:rPr>
                <w:rFonts w:ascii="仿宋" w:eastAsia="仿宋" w:hAnsi="仿宋"/>
                <w:sz w:val="24"/>
                <w:szCs w:val="24"/>
              </w:rPr>
            </w:pPr>
            <w:r w:rsidRPr="007A4FB9">
              <w:rPr>
                <w:rFonts w:ascii="仿宋" w:eastAsia="仿宋" w:hAnsi="仿宋" w:hint="eastAsia"/>
                <w:sz w:val="24"/>
                <w:szCs w:val="24"/>
              </w:rPr>
              <w:t>签</w:t>
            </w:r>
            <w:r w:rsidRPr="007A4FB9">
              <w:rPr>
                <w:rFonts w:ascii="仿宋" w:eastAsia="仿宋" w:hAnsi="仿宋"/>
                <w:sz w:val="24"/>
                <w:szCs w:val="24"/>
              </w:rPr>
              <w:t xml:space="preserve"> </w:t>
            </w:r>
            <w:r w:rsidRPr="007A4FB9">
              <w:rPr>
                <w:rFonts w:ascii="仿宋" w:eastAsia="仿宋" w:hAnsi="仿宋" w:hint="eastAsia"/>
                <w:sz w:val="24"/>
                <w:szCs w:val="24"/>
              </w:rPr>
              <w:t>名</w:t>
            </w:r>
          </w:p>
        </w:tc>
      </w:tr>
      <w:tr w:rsidR="009C3F1A" w:rsidTr="001404AB">
        <w:trPr>
          <w:trHeight w:hRule="exact" w:val="454"/>
          <w:jc w:val="center"/>
        </w:trPr>
        <w:tc>
          <w:tcPr>
            <w:tcW w:w="1822" w:type="dxa"/>
            <w:vAlign w:val="center"/>
          </w:tcPr>
          <w:p w:rsidR="009C3F1A" w:rsidRPr="007A4FB9" w:rsidRDefault="002B329D" w:rsidP="007A4FB9">
            <w:pPr>
              <w:spacing w:line="360" w:lineRule="auto"/>
              <w:ind w:left="181"/>
              <w:rPr>
                <w:rFonts w:ascii="仿宋" w:eastAsia="仿宋" w:hAnsi="仿宋"/>
                <w:sz w:val="24"/>
                <w:szCs w:val="24"/>
              </w:rPr>
            </w:pPr>
            <w:r>
              <w:rPr>
                <w:rFonts w:ascii="仿宋" w:eastAsia="仿宋" w:hAnsi="仿宋" w:hint="eastAsia"/>
                <w:sz w:val="24"/>
                <w:szCs w:val="24"/>
              </w:rPr>
              <w:t>谷梦凡</w:t>
            </w:r>
          </w:p>
        </w:tc>
        <w:tc>
          <w:tcPr>
            <w:tcW w:w="1803" w:type="dxa"/>
            <w:gridSpan w:val="2"/>
            <w:vAlign w:val="center"/>
          </w:tcPr>
          <w:p w:rsidR="009C3F1A" w:rsidRPr="007A4FB9" w:rsidRDefault="002B329D" w:rsidP="007A4FB9">
            <w:pPr>
              <w:spacing w:line="360" w:lineRule="auto"/>
              <w:ind w:left="181"/>
              <w:rPr>
                <w:rFonts w:ascii="仿宋" w:eastAsia="仿宋" w:hAnsi="仿宋"/>
                <w:sz w:val="24"/>
                <w:szCs w:val="24"/>
              </w:rPr>
            </w:pPr>
            <w:r>
              <w:rPr>
                <w:rFonts w:ascii="仿宋" w:eastAsia="仿宋" w:hAnsi="仿宋" w:hint="eastAsia"/>
                <w:sz w:val="24"/>
                <w:szCs w:val="24"/>
              </w:rPr>
              <w:t>2016600603</w:t>
            </w:r>
          </w:p>
        </w:tc>
        <w:tc>
          <w:tcPr>
            <w:tcW w:w="1804" w:type="dxa"/>
            <w:gridSpan w:val="2"/>
            <w:vAlign w:val="center"/>
          </w:tcPr>
          <w:p w:rsidR="009C3F1A" w:rsidRPr="007A4FB9" w:rsidRDefault="002B329D" w:rsidP="007A4FB9">
            <w:pPr>
              <w:spacing w:line="360" w:lineRule="auto"/>
              <w:ind w:left="181"/>
              <w:rPr>
                <w:rFonts w:ascii="仿宋" w:eastAsia="仿宋" w:hAnsi="仿宋"/>
                <w:sz w:val="24"/>
                <w:szCs w:val="24"/>
              </w:rPr>
            </w:pPr>
            <w:r>
              <w:rPr>
                <w:rFonts w:ascii="仿宋" w:eastAsia="仿宋" w:hAnsi="仿宋" w:hint="eastAsia"/>
                <w:sz w:val="24"/>
                <w:szCs w:val="24"/>
              </w:rPr>
              <w:t>材料化学</w:t>
            </w:r>
          </w:p>
        </w:tc>
        <w:tc>
          <w:tcPr>
            <w:tcW w:w="1080" w:type="dxa"/>
            <w:vAlign w:val="center"/>
          </w:tcPr>
          <w:p w:rsidR="009C3F1A" w:rsidRPr="007A4FB9" w:rsidRDefault="002B329D" w:rsidP="007A4FB9">
            <w:pPr>
              <w:spacing w:line="360" w:lineRule="auto"/>
              <w:ind w:left="181"/>
              <w:rPr>
                <w:rFonts w:ascii="仿宋" w:eastAsia="仿宋" w:hAnsi="仿宋"/>
                <w:sz w:val="24"/>
                <w:szCs w:val="24"/>
              </w:rPr>
            </w:pPr>
            <w:r>
              <w:rPr>
                <w:rFonts w:ascii="仿宋" w:eastAsia="仿宋" w:hAnsi="仿宋" w:hint="eastAsia"/>
                <w:sz w:val="24"/>
                <w:szCs w:val="24"/>
              </w:rPr>
              <w:t>女</w:t>
            </w:r>
          </w:p>
        </w:tc>
        <w:tc>
          <w:tcPr>
            <w:tcW w:w="1484" w:type="dxa"/>
            <w:vAlign w:val="center"/>
          </w:tcPr>
          <w:p w:rsidR="009C3F1A" w:rsidRPr="007A4FB9" w:rsidRDefault="002B329D" w:rsidP="007A4FB9">
            <w:pPr>
              <w:spacing w:line="360" w:lineRule="auto"/>
              <w:ind w:left="181"/>
              <w:rPr>
                <w:rFonts w:ascii="仿宋" w:eastAsia="仿宋" w:hAnsi="仿宋"/>
                <w:sz w:val="24"/>
                <w:szCs w:val="24"/>
              </w:rPr>
            </w:pPr>
            <w:r>
              <w:rPr>
                <w:rFonts w:ascii="仿宋" w:eastAsia="仿宋" w:hAnsi="仿宋" w:hint="eastAsia"/>
                <w:sz w:val="24"/>
                <w:szCs w:val="24"/>
              </w:rPr>
              <w:t>2016</w:t>
            </w:r>
          </w:p>
        </w:tc>
        <w:tc>
          <w:tcPr>
            <w:tcW w:w="1719" w:type="dxa"/>
            <w:vAlign w:val="center"/>
          </w:tcPr>
          <w:p w:rsidR="009C3F1A" w:rsidRPr="007A4FB9" w:rsidRDefault="009C3F1A" w:rsidP="007A4FB9">
            <w:pPr>
              <w:spacing w:line="360" w:lineRule="auto"/>
              <w:ind w:left="181"/>
              <w:rPr>
                <w:rFonts w:ascii="仿宋" w:eastAsia="仿宋" w:hAnsi="仿宋"/>
                <w:sz w:val="24"/>
                <w:szCs w:val="24"/>
              </w:rPr>
            </w:pPr>
          </w:p>
        </w:tc>
      </w:tr>
      <w:tr w:rsidR="002B329D" w:rsidTr="001404AB">
        <w:trPr>
          <w:trHeight w:hRule="exact" w:val="454"/>
          <w:jc w:val="center"/>
        </w:trPr>
        <w:tc>
          <w:tcPr>
            <w:tcW w:w="1822" w:type="dxa"/>
            <w:vAlign w:val="center"/>
          </w:tcPr>
          <w:p w:rsidR="002B329D" w:rsidRPr="007A4FB9" w:rsidRDefault="002B329D" w:rsidP="007A4FB9">
            <w:pPr>
              <w:spacing w:line="360" w:lineRule="auto"/>
              <w:ind w:left="181"/>
              <w:rPr>
                <w:rFonts w:ascii="仿宋" w:eastAsia="仿宋" w:hAnsi="仿宋"/>
                <w:sz w:val="24"/>
                <w:szCs w:val="24"/>
              </w:rPr>
            </w:pPr>
            <w:r w:rsidRPr="002B329D">
              <w:rPr>
                <w:rFonts w:ascii="仿宋" w:eastAsia="仿宋" w:hAnsi="仿宋"/>
                <w:sz w:val="24"/>
                <w:szCs w:val="24"/>
              </w:rPr>
              <w:t>李明达</w:t>
            </w:r>
          </w:p>
        </w:tc>
        <w:tc>
          <w:tcPr>
            <w:tcW w:w="1803" w:type="dxa"/>
            <w:gridSpan w:val="2"/>
            <w:vAlign w:val="center"/>
          </w:tcPr>
          <w:p w:rsidR="002B329D" w:rsidRPr="007A4FB9" w:rsidRDefault="002B329D" w:rsidP="007A4FB9">
            <w:pPr>
              <w:spacing w:line="360" w:lineRule="auto"/>
              <w:ind w:left="181"/>
              <w:rPr>
                <w:rFonts w:ascii="仿宋" w:eastAsia="仿宋" w:hAnsi="仿宋"/>
                <w:sz w:val="24"/>
                <w:szCs w:val="24"/>
              </w:rPr>
            </w:pPr>
            <w:r>
              <w:rPr>
                <w:rFonts w:ascii="仿宋" w:eastAsia="仿宋" w:hAnsi="仿宋" w:hint="eastAsia"/>
                <w:sz w:val="24"/>
                <w:szCs w:val="24"/>
              </w:rPr>
              <w:t>2016600613</w:t>
            </w:r>
          </w:p>
        </w:tc>
        <w:tc>
          <w:tcPr>
            <w:tcW w:w="1804" w:type="dxa"/>
            <w:gridSpan w:val="2"/>
            <w:vAlign w:val="center"/>
          </w:tcPr>
          <w:p w:rsidR="002B329D" w:rsidRPr="007A4FB9" w:rsidRDefault="002B329D" w:rsidP="00C43732">
            <w:pPr>
              <w:spacing w:line="360" w:lineRule="auto"/>
              <w:ind w:left="181"/>
              <w:rPr>
                <w:rFonts w:ascii="仿宋" w:eastAsia="仿宋" w:hAnsi="仿宋"/>
                <w:sz w:val="24"/>
                <w:szCs w:val="24"/>
              </w:rPr>
            </w:pPr>
            <w:r>
              <w:rPr>
                <w:rFonts w:ascii="仿宋" w:eastAsia="仿宋" w:hAnsi="仿宋" w:hint="eastAsia"/>
                <w:sz w:val="24"/>
                <w:szCs w:val="24"/>
              </w:rPr>
              <w:t>材料化学</w:t>
            </w:r>
          </w:p>
        </w:tc>
        <w:tc>
          <w:tcPr>
            <w:tcW w:w="1080" w:type="dxa"/>
            <w:vAlign w:val="center"/>
          </w:tcPr>
          <w:p w:rsidR="002B329D" w:rsidRPr="007A4FB9" w:rsidRDefault="002B329D" w:rsidP="007A4FB9">
            <w:pPr>
              <w:spacing w:line="360" w:lineRule="auto"/>
              <w:ind w:left="181"/>
              <w:rPr>
                <w:rFonts w:ascii="仿宋" w:eastAsia="仿宋" w:hAnsi="仿宋"/>
                <w:sz w:val="24"/>
                <w:szCs w:val="24"/>
              </w:rPr>
            </w:pPr>
            <w:r>
              <w:rPr>
                <w:rFonts w:ascii="仿宋" w:eastAsia="仿宋" w:hAnsi="仿宋" w:hint="eastAsia"/>
                <w:sz w:val="24"/>
                <w:szCs w:val="24"/>
              </w:rPr>
              <w:t>男</w:t>
            </w:r>
          </w:p>
        </w:tc>
        <w:tc>
          <w:tcPr>
            <w:tcW w:w="1484" w:type="dxa"/>
            <w:vAlign w:val="center"/>
          </w:tcPr>
          <w:p w:rsidR="002B329D" w:rsidRPr="007A4FB9" w:rsidRDefault="002B329D" w:rsidP="00C43732">
            <w:pPr>
              <w:spacing w:line="360" w:lineRule="auto"/>
              <w:ind w:left="181"/>
              <w:rPr>
                <w:rFonts w:ascii="仿宋" w:eastAsia="仿宋" w:hAnsi="仿宋"/>
                <w:sz w:val="24"/>
                <w:szCs w:val="24"/>
              </w:rPr>
            </w:pPr>
            <w:r>
              <w:rPr>
                <w:rFonts w:ascii="仿宋" w:eastAsia="仿宋" w:hAnsi="仿宋" w:hint="eastAsia"/>
                <w:sz w:val="24"/>
                <w:szCs w:val="24"/>
              </w:rPr>
              <w:t>2016</w:t>
            </w:r>
          </w:p>
        </w:tc>
        <w:tc>
          <w:tcPr>
            <w:tcW w:w="1719" w:type="dxa"/>
            <w:vAlign w:val="center"/>
          </w:tcPr>
          <w:p w:rsidR="002B329D" w:rsidRPr="007A4FB9" w:rsidRDefault="002B329D" w:rsidP="007A4FB9">
            <w:pPr>
              <w:spacing w:line="360" w:lineRule="auto"/>
              <w:ind w:left="181"/>
              <w:rPr>
                <w:rFonts w:ascii="仿宋" w:eastAsia="仿宋" w:hAnsi="仿宋"/>
                <w:sz w:val="24"/>
                <w:szCs w:val="24"/>
              </w:rPr>
            </w:pPr>
          </w:p>
        </w:tc>
      </w:tr>
      <w:tr w:rsidR="002B329D" w:rsidTr="001404AB">
        <w:trPr>
          <w:trHeight w:hRule="exact" w:val="454"/>
          <w:jc w:val="center"/>
        </w:trPr>
        <w:tc>
          <w:tcPr>
            <w:tcW w:w="1822" w:type="dxa"/>
            <w:vAlign w:val="center"/>
          </w:tcPr>
          <w:p w:rsidR="002B329D" w:rsidRPr="007A4FB9" w:rsidRDefault="002B329D" w:rsidP="007A4FB9">
            <w:pPr>
              <w:spacing w:line="360" w:lineRule="auto"/>
              <w:ind w:left="181"/>
              <w:rPr>
                <w:rFonts w:ascii="仿宋" w:eastAsia="仿宋" w:hAnsi="仿宋"/>
                <w:sz w:val="24"/>
                <w:szCs w:val="24"/>
              </w:rPr>
            </w:pPr>
            <w:r>
              <w:rPr>
                <w:rFonts w:ascii="仿宋" w:eastAsia="仿宋" w:hAnsi="仿宋" w:hint="eastAsia"/>
                <w:sz w:val="24"/>
                <w:szCs w:val="24"/>
              </w:rPr>
              <w:t>邹韧</w:t>
            </w:r>
          </w:p>
        </w:tc>
        <w:tc>
          <w:tcPr>
            <w:tcW w:w="1803" w:type="dxa"/>
            <w:gridSpan w:val="2"/>
            <w:vAlign w:val="center"/>
          </w:tcPr>
          <w:p w:rsidR="002B329D" w:rsidRPr="007A4FB9" w:rsidRDefault="002B329D" w:rsidP="007A4FB9">
            <w:pPr>
              <w:spacing w:line="360" w:lineRule="auto"/>
              <w:ind w:left="181"/>
              <w:rPr>
                <w:rFonts w:ascii="仿宋" w:eastAsia="仿宋" w:hAnsi="仿宋"/>
                <w:sz w:val="24"/>
                <w:szCs w:val="24"/>
              </w:rPr>
            </w:pPr>
            <w:r>
              <w:rPr>
                <w:rFonts w:ascii="仿宋" w:eastAsia="仿宋" w:hAnsi="仿宋" w:hint="eastAsia"/>
                <w:sz w:val="24"/>
                <w:szCs w:val="24"/>
              </w:rPr>
              <w:t>2016600620</w:t>
            </w:r>
          </w:p>
        </w:tc>
        <w:tc>
          <w:tcPr>
            <w:tcW w:w="1804" w:type="dxa"/>
            <w:gridSpan w:val="2"/>
            <w:vAlign w:val="center"/>
          </w:tcPr>
          <w:p w:rsidR="002B329D" w:rsidRPr="007A4FB9" w:rsidRDefault="002B329D" w:rsidP="00C43732">
            <w:pPr>
              <w:spacing w:line="360" w:lineRule="auto"/>
              <w:ind w:left="181"/>
              <w:rPr>
                <w:rFonts w:ascii="仿宋" w:eastAsia="仿宋" w:hAnsi="仿宋"/>
                <w:sz w:val="24"/>
                <w:szCs w:val="24"/>
              </w:rPr>
            </w:pPr>
            <w:r>
              <w:rPr>
                <w:rFonts w:ascii="仿宋" w:eastAsia="仿宋" w:hAnsi="仿宋" w:hint="eastAsia"/>
                <w:sz w:val="24"/>
                <w:szCs w:val="24"/>
              </w:rPr>
              <w:t>材料化学</w:t>
            </w:r>
          </w:p>
        </w:tc>
        <w:tc>
          <w:tcPr>
            <w:tcW w:w="1080" w:type="dxa"/>
            <w:vAlign w:val="center"/>
          </w:tcPr>
          <w:p w:rsidR="002B329D" w:rsidRPr="007A4FB9" w:rsidRDefault="002B329D" w:rsidP="007A4FB9">
            <w:pPr>
              <w:spacing w:line="360" w:lineRule="auto"/>
              <w:ind w:left="181"/>
              <w:rPr>
                <w:rFonts w:ascii="仿宋" w:eastAsia="仿宋" w:hAnsi="仿宋"/>
                <w:sz w:val="24"/>
                <w:szCs w:val="24"/>
              </w:rPr>
            </w:pPr>
            <w:r>
              <w:rPr>
                <w:rFonts w:ascii="仿宋" w:eastAsia="仿宋" w:hAnsi="仿宋" w:hint="eastAsia"/>
                <w:sz w:val="24"/>
                <w:szCs w:val="24"/>
              </w:rPr>
              <w:t>男</w:t>
            </w:r>
          </w:p>
        </w:tc>
        <w:tc>
          <w:tcPr>
            <w:tcW w:w="1484" w:type="dxa"/>
            <w:vAlign w:val="center"/>
          </w:tcPr>
          <w:p w:rsidR="002B329D" w:rsidRPr="007A4FB9" w:rsidRDefault="002B329D" w:rsidP="00C43732">
            <w:pPr>
              <w:spacing w:line="360" w:lineRule="auto"/>
              <w:ind w:left="181"/>
              <w:rPr>
                <w:rFonts w:ascii="仿宋" w:eastAsia="仿宋" w:hAnsi="仿宋"/>
                <w:sz w:val="24"/>
                <w:szCs w:val="24"/>
              </w:rPr>
            </w:pPr>
            <w:r>
              <w:rPr>
                <w:rFonts w:ascii="仿宋" w:eastAsia="仿宋" w:hAnsi="仿宋" w:hint="eastAsia"/>
                <w:sz w:val="24"/>
                <w:szCs w:val="24"/>
              </w:rPr>
              <w:t>2016</w:t>
            </w:r>
          </w:p>
        </w:tc>
        <w:tc>
          <w:tcPr>
            <w:tcW w:w="1719" w:type="dxa"/>
            <w:vAlign w:val="center"/>
          </w:tcPr>
          <w:p w:rsidR="002B329D" w:rsidRPr="007A4FB9" w:rsidRDefault="002B329D" w:rsidP="007A4FB9">
            <w:pPr>
              <w:spacing w:line="360" w:lineRule="auto"/>
              <w:ind w:left="181"/>
              <w:rPr>
                <w:rFonts w:ascii="仿宋" w:eastAsia="仿宋" w:hAnsi="仿宋"/>
                <w:sz w:val="24"/>
                <w:szCs w:val="24"/>
              </w:rPr>
            </w:pPr>
          </w:p>
        </w:tc>
      </w:tr>
      <w:tr w:rsidR="002B329D" w:rsidTr="001404AB">
        <w:trPr>
          <w:trHeight w:hRule="exact" w:val="454"/>
          <w:jc w:val="center"/>
        </w:trPr>
        <w:tc>
          <w:tcPr>
            <w:tcW w:w="1822" w:type="dxa"/>
            <w:vAlign w:val="center"/>
          </w:tcPr>
          <w:p w:rsidR="002B329D" w:rsidRPr="007A4FB9" w:rsidRDefault="002B329D" w:rsidP="007A4FB9">
            <w:pPr>
              <w:spacing w:line="360" w:lineRule="auto"/>
              <w:ind w:left="181"/>
              <w:rPr>
                <w:rFonts w:ascii="仿宋" w:eastAsia="仿宋" w:hAnsi="仿宋"/>
                <w:sz w:val="24"/>
                <w:szCs w:val="24"/>
              </w:rPr>
            </w:pPr>
          </w:p>
        </w:tc>
        <w:tc>
          <w:tcPr>
            <w:tcW w:w="1803" w:type="dxa"/>
            <w:gridSpan w:val="2"/>
            <w:vAlign w:val="center"/>
          </w:tcPr>
          <w:p w:rsidR="002B329D" w:rsidRPr="007A4FB9" w:rsidRDefault="002B329D" w:rsidP="007A4FB9">
            <w:pPr>
              <w:spacing w:line="360" w:lineRule="auto"/>
              <w:ind w:left="181"/>
              <w:rPr>
                <w:rFonts w:ascii="仿宋" w:eastAsia="仿宋" w:hAnsi="仿宋"/>
                <w:sz w:val="24"/>
                <w:szCs w:val="24"/>
              </w:rPr>
            </w:pPr>
          </w:p>
        </w:tc>
        <w:tc>
          <w:tcPr>
            <w:tcW w:w="1804" w:type="dxa"/>
            <w:gridSpan w:val="2"/>
            <w:vAlign w:val="center"/>
          </w:tcPr>
          <w:p w:rsidR="002B329D" w:rsidRPr="007A4FB9" w:rsidRDefault="002B329D" w:rsidP="007A4FB9">
            <w:pPr>
              <w:spacing w:line="360" w:lineRule="auto"/>
              <w:ind w:left="181"/>
              <w:rPr>
                <w:rFonts w:ascii="仿宋" w:eastAsia="仿宋" w:hAnsi="仿宋"/>
                <w:sz w:val="24"/>
                <w:szCs w:val="24"/>
              </w:rPr>
            </w:pPr>
          </w:p>
        </w:tc>
        <w:tc>
          <w:tcPr>
            <w:tcW w:w="1080" w:type="dxa"/>
            <w:vAlign w:val="center"/>
          </w:tcPr>
          <w:p w:rsidR="002B329D" w:rsidRPr="007A4FB9" w:rsidRDefault="002B329D" w:rsidP="007A4FB9">
            <w:pPr>
              <w:spacing w:line="360" w:lineRule="auto"/>
              <w:ind w:left="181"/>
              <w:rPr>
                <w:rFonts w:ascii="仿宋" w:eastAsia="仿宋" w:hAnsi="仿宋"/>
                <w:sz w:val="24"/>
                <w:szCs w:val="24"/>
              </w:rPr>
            </w:pPr>
          </w:p>
        </w:tc>
        <w:tc>
          <w:tcPr>
            <w:tcW w:w="1484" w:type="dxa"/>
            <w:vAlign w:val="center"/>
          </w:tcPr>
          <w:p w:rsidR="002B329D" w:rsidRPr="007A4FB9" w:rsidRDefault="002B329D" w:rsidP="007A4FB9">
            <w:pPr>
              <w:spacing w:line="360" w:lineRule="auto"/>
              <w:ind w:left="181"/>
              <w:rPr>
                <w:rFonts w:ascii="仿宋" w:eastAsia="仿宋" w:hAnsi="仿宋"/>
                <w:sz w:val="24"/>
                <w:szCs w:val="24"/>
              </w:rPr>
            </w:pPr>
          </w:p>
        </w:tc>
        <w:tc>
          <w:tcPr>
            <w:tcW w:w="1719" w:type="dxa"/>
            <w:vAlign w:val="center"/>
          </w:tcPr>
          <w:p w:rsidR="002B329D" w:rsidRPr="007A4FB9" w:rsidRDefault="002B329D" w:rsidP="007A4FB9">
            <w:pPr>
              <w:spacing w:line="360" w:lineRule="auto"/>
              <w:ind w:left="181"/>
              <w:rPr>
                <w:rFonts w:ascii="仿宋" w:eastAsia="仿宋" w:hAnsi="仿宋"/>
                <w:sz w:val="24"/>
                <w:szCs w:val="24"/>
              </w:rPr>
            </w:pPr>
          </w:p>
        </w:tc>
      </w:tr>
      <w:tr w:rsidR="002B329D" w:rsidTr="001404AB">
        <w:trPr>
          <w:trHeight w:hRule="exact" w:val="454"/>
          <w:jc w:val="center"/>
        </w:trPr>
        <w:tc>
          <w:tcPr>
            <w:tcW w:w="1822" w:type="dxa"/>
            <w:vAlign w:val="center"/>
          </w:tcPr>
          <w:p w:rsidR="002B329D" w:rsidRPr="007A4FB9" w:rsidRDefault="002B329D" w:rsidP="007A4FB9">
            <w:pPr>
              <w:spacing w:line="360" w:lineRule="auto"/>
              <w:ind w:left="181"/>
              <w:rPr>
                <w:rFonts w:ascii="仿宋" w:eastAsia="仿宋" w:hAnsi="仿宋"/>
                <w:sz w:val="24"/>
                <w:szCs w:val="24"/>
              </w:rPr>
            </w:pPr>
          </w:p>
        </w:tc>
        <w:tc>
          <w:tcPr>
            <w:tcW w:w="1803" w:type="dxa"/>
            <w:gridSpan w:val="2"/>
            <w:vAlign w:val="center"/>
          </w:tcPr>
          <w:p w:rsidR="002B329D" w:rsidRPr="007A4FB9" w:rsidRDefault="002B329D" w:rsidP="007A4FB9">
            <w:pPr>
              <w:spacing w:line="360" w:lineRule="auto"/>
              <w:ind w:left="181"/>
              <w:rPr>
                <w:rFonts w:ascii="仿宋" w:eastAsia="仿宋" w:hAnsi="仿宋"/>
                <w:sz w:val="24"/>
                <w:szCs w:val="24"/>
              </w:rPr>
            </w:pPr>
          </w:p>
        </w:tc>
        <w:tc>
          <w:tcPr>
            <w:tcW w:w="1804" w:type="dxa"/>
            <w:gridSpan w:val="2"/>
            <w:vAlign w:val="center"/>
          </w:tcPr>
          <w:p w:rsidR="002B329D" w:rsidRPr="007A4FB9" w:rsidRDefault="002B329D" w:rsidP="007A4FB9">
            <w:pPr>
              <w:spacing w:line="360" w:lineRule="auto"/>
              <w:ind w:left="181"/>
              <w:rPr>
                <w:rFonts w:ascii="仿宋" w:eastAsia="仿宋" w:hAnsi="仿宋"/>
                <w:sz w:val="24"/>
                <w:szCs w:val="24"/>
              </w:rPr>
            </w:pPr>
          </w:p>
        </w:tc>
        <w:tc>
          <w:tcPr>
            <w:tcW w:w="1080" w:type="dxa"/>
            <w:vAlign w:val="center"/>
          </w:tcPr>
          <w:p w:rsidR="002B329D" w:rsidRPr="007A4FB9" w:rsidRDefault="002B329D" w:rsidP="007A4FB9">
            <w:pPr>
              <w:spacing w:line="360" w:lineRule="auto"/>
              <w:ind w:left="181"/>
              <w:rPr>
                <w:rFonts w:ascii="仿宋" w:eastAsia="仿宋" w:hAnsi="仿宋"/>
                <w:sz w:val="24"/>
                <w:szCs w:val="24"/>
              </w:rPr>
            </w:pPr>
          </w:p>
        </w:tc>
        <w:tc>
          <w:tcPr>
            <w:tcW w:w="1484" w:type="dxa"/>
            <w:vAlign w:val="center"/>
          </w:tcPr>
          <w:p w:rsidR="002B329D" w:rsidRPr="007A4FB9" w:rsidRDefault="002B329D" w:rsidP="007A4FB9">
            <w:pPr>
              <w:spacing w:line="360" w:lineRule="auto"/>
              <w:ind w:left="181"/>
              <w:rPr>
                <w:rFonts w:ascii="仿宋" w:eastAsia="仿宋" w:hAnsi="仿宋"/>
                <w:sz w:val="24"/>
                <w:szCs w:val="24"/>
              </w:rPr>
            </w:pPr>
          </w:p>
        </w:tc>
        <w:tc>
          <w:tcPr>
            <w:tcW w:w="1719" w:type="dxa"/>
            <w:vAlign w:val="center"/>
          </w:tcPr>
          <w:p w:rsidR="002B329D" w:rsidRPr="007A4FB9" w:rsidRDefault="002B329D" w:rsidP="007A4FB9">
            <w:pPr>
              <w:spacing w:line="360" w:lineRule="auto"/>
              <w:ind w:left="181"/>
              <w:rPr>
                <w:rFonts w:ascii="仿宋" w:eastAsia="仿宋" w:hAnsi="仿宋"/>
                <w:sz w:val="24"/>
                <w:szCs w:val="24"/>
              </w:rPr>
            </w:pPr>
          </w:p>
        </w:tc>
      </w:tr>
      <w:tr w:rsidR="002B329D" w:rsidTr="001404AB">
        <w:trPr>
          <w:trHeight w:val="585"/>
          <w:jc w:val="center"/>
        </w:trPr>
        <w:tc>
          <w:tcPr>
            <w:tcW w:w="1822" w:type="dxa"/>
            <w:vAlign w:val="center"/>
          </w:tcPr>
          <w:p w:rsidR="002B329D" w:rsidRPr="007A4FB9" w:rsidRDefault="002B329D" w:rsidP="007A4FB9">
            <w:pPr>
              <w:spacing w:line="360" w:lineRule="auto"/>
              <w:ind w:left="181"/>
              <w:rPr>
                <w:rFonts w:ascii="仿宋" w:eastAsia="仿宋" w:hAnsi="仿宋"/>
                <w:sz w:val="24"/>
                <w:szCs w:val="24"/>
              </w:rPr>
            </w:pPr>
            <w:r w:rsidRPr="007A4FB9">
              <w:rPr>
                <w:rFonts w:ascii="仿宋" w:eastAsia="仿宋" w:hAnsi="仿宋" w:hint="eastAsia"/>
                <w:sz w:val="24"/>
                <w:szCs w:val="24"/>
              </w:rPr>
              <w:t>指导教师</w:t>
            </w:r>
          </w:p>
        </w:tc>
        <w:tc>
          <w:tcPr>
            <w:tcW w:w="1353" w:type="dxa"/>
            <w:vAlign w:val="center"/>
          </w:tcPr>
          <w:p w:rsidR="002B329D" w:rsidRPr="007A4FB9" w:rsidRDefault="002B329D" w:rsidP="007A4FB9">
            <w:pPr>
              <w:spacing w:line="360" w:lineRule="auto"/>
              <w:ind w:left="181"/>
              <w:rPr>
                <w:rFonts w:ascii="仿宋" w:eastAsia="仿宋" w:hAnsi="仿宋"/>
                <w:sz w:val="24"/>
                <w:szCs w:val="24"/>
              </w:rPr>
            </w:pPr>
            <w:r>
              <w:rPr>
                <w:rFonts w:ascii="仿宋" w:eastAsia="仿宋" w:hAnsi="仿宋" w:hint="eastAsia"/>
                <w:sz w:val="24"/>
                <w:szCs w:val="24"/>
              </w:rPr>
              <w:t>张海良</w:t>
            </w:r>
          </w:p>
        </w:tc>
        <w:tc>
          <w:tcPr>
            <w:tcW w:w="1127" w:type="dxa"/>
            <w:gridSpan w:val="2"/>
            <w:vAlign w:val="center"/>
          </w:tcPr>
          <w:p w:rsidR="002B329D" w:rsidRPr="007A4FB9" w:rsidRDefault="002B329D" w:rsidP="007A4FB9">
            <w:pPr>
              <w:spacing w:line="360" w:lineRule="auto"/>
              <w:ind w:left="181"/>
              <w:rPr>
                <w:rFonts w:ascii="仿宋" w:eastAsia="仿宋" w:hAnsi="仿宋"/>
                <w:sz w:val="24"/>
                <w:szCs w:val="24"/>
              </w:rPr>
            </w:pPr>
            <w:r w:rsidRPr="007A4FB9">
              <w:rPr>
                <w:rFonts w:ascii="仿宋" w:eastAsia="仿宋" w:hAnsi="仿宋" w:hint="eastAsia"/>
                <w:sz w:val="24"/>
                <w:szCs w:val="24"/>
              </w:rPr>
              <w:t>职称</w:t>
            </w:r>
          </w:p>
        </w:tc>
        <w:tc>
          <w:tcPr>
            <w:tcW w:w="1127" w:type="dxa"/>
            <w:vAlign w:val="center"/>
          </w:tcPr>
          <w:p w:rsidR="002B329D" w:rsidRPr="007A4FB9" w:rsidRDefault="002B329D" w:rsidP="007A4FB9">
            <w:pPr>
              <w:spacing w:line="360" w:lineRule="auto"/>
              <w:ind w:left="181"/>
              <w:rPr>
                <w:rFonts w:ascii="仿宋" w:eastAsia="仿宋" w:hAnsi="仿宋"/>
                <w:sz w:val="24"/>
                <w:szCs w:val="24"/>
              </w:rPr>
            </w:pPr>
            <w:r>
              <w:rPr>
                <w:rFonts w:ascii="仿宋" w:eastAsia="仿宋" w:hAnsi="仿宋" w:hint="eastAsia"/>
                <w:sz w:val="24"/>
                <w:szCs w:val="24"/>
              </w:rPr>
              <w:t>教授</w:t>
            </w:r>
          </w:p>
        </w:tc>
        <w:tc>
          <w:tcPr>
            <w:tcW w:w="2564" w:type="dxa"/>
            <w:gridSpan w:val="2"/>
            <w:vAlign w:val="center"/>
          </w:tcPr>
          <w:p w:rsidR="002B329D" w:rsidRPr="007A4FB9" w:rsidRDefault="002B329D" w:rsidP="007A4FB9">
            <w:pPr>
              <w:spacing w:line="360" w:lineRule="auto"/>
              <w:ind w:left="181"/>
              <w:rPr>
                <w:rFonts w:ascii="仿宋" w:eastAsia="仿宋" w:hAnsi="仿宋"/>
                <w:sz w:val="24"/>
                <w:szCs w:val="24"/>
              </w:rPr>
            </w:pPr>
            <w:r w:rsidRPr="007A4FB9">
              <w:rPr>
                <w:rFonts w:ascii="仿宋" w:eastAsia="仿宋" w:hAnsi="仿宋" w:hint="eastAsia"/>
                <w:sz w:val="24"/>
                <w:szCs w:val="24"/>
              </w:rPr>
              <w:t>项目所属一级学科</w:t>
            </w:r>
          </w:p>
        </w:tc>
        <w:tc>
          <w:tcPr>
            <w:tcW w:w="1719" w:type="dxa"/>
            <w:vAlign w:val="center"/>
          </w:tcPr>
          <w:p w:rsidR="002B329D" w:rsidRPr="007A4FB9" w:rsidRDefault="002B329D" w:rsidP="007A4FB9">
            <w:pPr>
              <w:spacing w:line="360" w:lineRule="auto"/>
              <w:ind w:left="181"/>
              <w:rPr>
                <w:rFonts w:ascii="仿宋" w:eastAsia="仿宋" w:hAnsi="仿宋"/>
                <w:sz w:val="24"/>
                <w:szCs w:val="24"/>
              </w:rPr>
            </w:pPr>
            <w:r>
              <w:rPr>
                <w:rFonts w:ascii="仿宋" w:eastAsia="仿宋" w:hAnsi="仿宋" w:hint="eastAsia"/>
                <w:sz w:val="24"/>
                <w:szCs w:val="24"/>
              </w:rPr>
              <w:t>化学</w:t>
            </w:r>
          </w:p>
        </w:tc>
      </w:tr>
      <w:tr w:rsidR="002B329D" w:rsidTr="001404AB">
        <w:trPr>
          <w:trHeight w:val="890"/>
          <w:jc w:val="center"/>
        </w:trPr>
        <w:tc>
          <w:tcPr>
            <w:tcW w:w="9712" w:type="dxa"/>
            <w:gridSpan w:val="8"/>
          </w:tcPr>
          <w:p w:rsidR="002B329D" w:rsidRPr="00FA7526" w:rsidRDefault="009B692F" w:rsidP="007A4FB9">
            <w:pPr>
              <w:spacing w:line="360" w:lineRule="auto"/>
              <w:ind w:left="181"/>
              <w:rPr>
                <w:rFonts w:ascii="仿宋" w:eastAsia="仿宋" w:hAnsi="仿宋"/>
                <w:b/>
                <w:sz w:val="24"/>
                <w:szCs w:val="24"/>
              </w:rPr>
            </w:pPr>
            <w:r>
              <w:rPr>
                <w:rFonts w:ascii="仿宋" w:eastAsia="仿宋" w:hAnsi="仿宋" w:hint="eastAsia"/>
                <w:b/>
                <w:sz w:val="24"/>
                <w:szCs w:val="24"/>
              </w:rPr>
              <w:t>一、</w:t>
            </w:r>
            <w:r w:rsidR="002B329D" w:rsidRPr="00FA7526">
              <w:rPr>
                <w:rFonts w:ascii="仿宋" w:eastAsia="仿宋" w:hAnsi="仿宋" w:hint="eastAsia"/>
                <w:b/>
                <w:sz w:val="24"/>
                <w:szCs w:val="24"/>
              </w:rPr>
              <w:t>学生曾经参与科研或创业的情况</w:t>
            </w:r>
          </w:p>
          <w:p w:rsidR="002B329D" w:rsidRPr="007A4FB9" w:rsidRDefault="00C86BB8" w:rsidP="009B692F">
            <w:pPr>
              <w:spacing w:line="360" w:lineRule="auto"/>
              <w:ind w:leftChars="82" w:left="180" w:firstLineChars="200" w:firstLine="480"/>
              <w:rPr>
                <w:rFonts w:ascii="仿宋" w:eastAsia="仿宋" w:hAnsi="仿宋"/>
                <w:sz w:val="24"/>
                <w:szCs w:val="24"/>
              </w:rPr>
            </w:pPr>
            <w:r>
              <w:rPr>
                <w:rFonts w:ascii="仿宋" w:eastAsia="仿宋" w:hAnsi="仿宋" w:hint="eastAsia"/>
                <w:sz w:val="24"/>
                <w:szCs w:val="24"/>
              </w:rPr>
              <w:t>本小组成员都十分热爱化学，希望在课余时间可以进一步地学习相关的化学知识。</w:t>
            </w:r>
            <w:r w:rsidR="003404A1" w:rsidRPr="003404A1">
              <w:rPr>
                <w:rFonts w:ascii="仿宋" w:eastAsia="仿宋" w:hAnsi="仿宋" w:hint="eastAsia"/>
                <w:sz w:val="24"/>
                <w:szCs w:val="24"/>
              </w:rPr>
              <w:t>2017年下学期，</w:t>
            </w:r>
            <w:r w:rsidR="005A152E" w:rsidRPr="003404A1">
              <w:rPr>
                <w:rFonts w:ascii="仿宋" w:eastAsia="仿宋" w:hAnsi="仿宋" w:hint="eastAsia"/>
                <w:sz w:val="24"/>
                <w:szCs w:val="24"/>
              </w:rPr>
              <w:t>我</w:t>
            </w:r>
            <w:r>
              <w:rPr>
                <w:rFonts w:ascii="仿宋" w:eastAsia="仿宋" w:hAnsi="仿宋" w:hint="eastAsia"/>
                <w:sz w:val="24"/>
                <w:szCs w:val="24"/>
              </w:rPr>
              <w:t>们</w:t>
            </w:r>
            <w:r w:rsidR="005A152E" w:rsidRPr="003404A1">
              <w:rPr>
                <w:rFonts w:ascii="仿宋" w:eastAsia="仿宋" w:hAnsi="仿宋" w:hint="eastAsia"/>
                <w:sz w:val="24"/>
                <w:szCs w:val="24"/>
              </w:rPr>
              <w:t>来到了湘潭大学化学院张海良老师课题组学习，在张老师和师兄</w:t>
            </w:r>
            <w:r w:rsidR="003404A1" w:rsidRPr="003404A1">
              <w:rPr>
                <w:rFonts w:ascii="仿宋" w:eastAsia="仿宋" w:hAnsi="仿宋" w:hint="eastAsia"/>
                <w:sz w:val="24"/>
                <w:szCs w:val="24"/>
              </w:rPr>
              <w:t>师姐</w:t>
            </w:r>
            <w:r w:rsidR="005A152E" w:rsidRPr="003404A1">
              <w:rPr>
                <w:rFonts w:ascii="仿宋" w:eastAsia="仿宋" w:hAnsi="仿宋" w:hint="eastAsia"/>
                <w:sz w:val="24"/>
                <w:szCs w:val="24"/>
              </w:rPr>
              <w:t>们的指导下开展了液晶物理凝胶的部分研究工作，通过不断的学习</w:t>
            </w:r>
            <w:r>
              <w:rPr>
                <w:rFonts w:ascii="仿宋" w:eastAsia="仿宋" w:hAnsi="仿宋" w:hint="eastAsia"/>
                <w:sz w:val="24"/>
                <w:szCs w:val="24"/>
              </w:rPr>
              <w:t>，目前我们</w:t>
            </w:r>
            <w:r w:rsidR="005A152E" w:rsidRPr="003404A1">
              <w:rPr>
                <w:rFonts w:ascii="仿宋" w:eastAsia="仿宋" w:hAnsi="仿宋" w:hint="eastAsia"/>
                <w:sz w:val="24"/>
                <w:szCs w:val="24"/>
              </w:rPr>
              <w:t>已经具备了一定的实验操作能力和文献阅读能力。</w:t>
            </w:r>
          </w:p>
        </w:tc>
      </w:tr>
      <w:tr w:rsidR="002B329D" w:rsidTr="001404AB">
        <w:trPr>
          <w:trHeight w:val="890"/>
          <w:jc w:val="center"/>
        </w:trPr>
        <w:tc>
          <w:tcPr>
            <w:tcW w:w="9712" w:type="dxa"/>
            <w:gridSpan w:val="8"/>
          </w:tcPr>
          <w:p w:rsidR="002B329D" w:rsidRPr="00FA7526" w:rsidRDefault="009B692F" w:rsidP="001404AB">
            <w:pPr>
              <w:spacing w:line="360" w:lineRule="auto"/>
              <w:ind w:left="181"/>
              <w:rPr>
                <w:rFonts w:ascii="仿宋" w:eastAsia="仿宋" w:hAnsi="仿宋"/>
                <w:b/>
                <w:sz w:val="24"/>
                <w:szCs w:val="24"/>
              </w:rPr>
            </w:pPr>
            <w:r>
              <w:rPr>
                <w:rFonts w:ascii="仿宋" w:eastAsia="仿宋" w:hAnsi="仿宋" w:hint="eastAsia"/>
                <w:b/>
                <w:sz w:val="24"/>
                <w:szCs w:val="24"/>
              </w:rPr>
              <w:t>二、</w:t>
            </w:r>
            <w:r w:rsidR="002B329D" w:rsidRPr="00FA7526">
              <w:rPr>
                <w:rFonts w:ascii="仿宋" w:eastAsia="仿宋" w:hAnsi="仿宋" w:hint="eastAsia"/>
                <w:b/>
                <w:sz w:val="24"/>
                <w:szCs w:val="24"/>
              </w:rPr>
              <w:t>指导教师承担科研课题情况</w:t>
            </w:r>
          </w:p>
          <w:p w:rsidR="002B329D" w:rsidRPr="007A4FB9" w:rsidRDefault="00C02B6D" w:rsidP="00154228">
            <w:pPr>
              <w:spacing w:line="360" w:lineRule="auto"/>
              <w:ind w:firstLineChars="200" w:firstLine="480"/>
              <w:rPr>
                <w:rFonts w:ascii="仿宋" w:eastAsia="仿宋" w:hAnsi="仿宋"/>
                <w:sz w:val="24"/>
                <w:szCs w:val="24"/>
              </w:rPr>
            </w:pPr>
            <w:r w:rsidRPr="00C02B6D">
              <w:rPr>
                <w:rFonts w:ascii="仿宋" w:eastAsia="仿宋" w:hAnsi="仿宋" w:hint="eastAsia"/>
                <w:sz w:val="24"/>
                <w:szCs w:val="24"/>
              </w:rPr>
              <w:t>申请人的指导老师张海良教授自 1993 年以来一直从事高分子液晶及其嵌段共聚物的设计合成、及应用的研究工作。张海良教授自 2002 年回到湘潭大学工作至今，随着科研条件一步一步的改善，科研团队的不断壮大，科研工作也取得了越来越好的成绩。十四年间，共承担了6项国家自然科学基金面上项目（旋光性嵌段共聚物的设计、合成与性能研究（ No：20374042，2004-2006）；新型主/侧链结合型液晶高分子的合成及 液晶性和取向行为研究（ No：20874082，2009-2012）；半刚性水溶性温敏型智能高分子材料的的制备及其性能研究（ No：51073131，2011-2013）；基于甲壳型液晶高分子相重入现象的研究（ No：21174117，2012-2015）；无柔性间隔基侧链液晶高分子的设计合成及其性能研究（ No：51373148，2014-2017）；超分子凝胶定形相变材料的制备与性能研究（ No：51573152，2016-2019）， 均按项目计划书的要求，完成了或即将完成研究任务。在 J. Am. Chem. Soc.,</w:t>
            </w:r>
            <w:r w:rsidRPr="00C02B6D">
              <w:rPr>
                <w:rFonts w:ascii="仿宋" w:eastAsia="仿宋" w:hAnsi="仿宋"/>
                <w:color w:val="000000"/>
              </w:rPr>
              <w:t xml:space="preserve"> </w:t>
            </w:r>
            <w:r w:rsidRPr="00C02B6D">
              <w:rPr>
                <w:rFonts w:ascii="仿宋" w:eastAsia="仿宋" w:hAnsi="仿宋"/>
                <w:sz w:val="24"/>
                <w:szCs w:val="24"/>
              </w:rPr>
              <w:t xml:space="preserve">Macromolecules, Chem. </w:t>
            </w:r>
            <w:proofErr w:type="spellStart"/>
            <w:r w:rsidRPr="00C02B6D">
              <w:rPr>
                <w:rFonts w:ascii="仿宋" w:eastAsia="仿宋" w:hAnsi="仿宋"/>
                <w:sz w:val="24"/>
                <w:szCs w:val="24"/>
              </w:rPr>
              <w:t>Commun</w:t>
            </w:r>
            <w:proofErr w:type="spellEnd"/>
            <w:r w:rsidRPr="00C02B6D">
              <w:rPr>
                <w:rFonts w:ascii="仿宋" w:eastAsia="仿宋" w:hAnsi="仿宋"/>
                <w:sz w:val="24"/>
                <w:szCs w:val="24"/>
              </w:rPr>
              <w:t xml:space="preserve">., </w:t>
            </w:r>
            <w:proofErr w:type="spellStart"/>
            <w:r w:rsidRPr="00C02B6D">
              <w:rPr>
                <w:rFonts w:ascii="仿宋" w:eastAsia="仿宋" w:hAnsi="仿宋"/>
                <w:sz w:val="24"/>
                <w:szCs w:val="24"/>
              </w:rPr>
              <w:t>Macromol</w:t>
            </w:r>
            <w:proofErr w:type="spellEnd"/>
            <w:r w:rsidRPr="00C02B6D">
              <w:rPr>
                <w:rFonts w:ascii="仿宋" w:eastAsia="仿宋" w:hAnsi="仿宋"/>
                <w:sz w:val="24"/>
                <w:szCs w:val="24"/>
              </w:rPr>
              <w:t xml:space="preserve">. Rapid </w:t>
            </w:r>
            <w:proofErr w:type="spellStart"/>
            <w:r w:rsidRPr="00C02B6D">
              <w:rPr>
                <w:rFonts w:ascii="仿宋" w:eastAsia="仿宋" w:hAnsi="仿宋"/>
                <w:sz w:val="24"/>
                <w:szCs w:val="24"/>
              </w:rPr>
              <w:t>Commun</w:t>
            </w:r>
            <w:proofErr w:type="spellEnd"/>
            <w:r w:rsidRPr="00C02B6D">
              <w:rPr>
                <w:rFonts w:ascii="仿宋" w:eastAsia="仿宋" w:hAnsi="仿宋"/>
                <w:sz w:val="24"/>
                <w:szCs w:val="24"/>
              </w:rPr>
              <w:t xml:space="preserve">., J. </w:t>
            </w:r>
            <w:proofErr w:type="spellStart"/>
            <w:r w:rsidRPr="00C02B6D">
              <w:rPr>
                <w:rFonts w:ascii="仿宋" w:eastAsia="仿宋" w:hAnsi="仿宋"/>
                <w:sz w:val="24"/>
                <w:szCs w:val="24"/>
              </w:rPr>
              <w:t>Polym</w:t>
            </w:r>
            <w:proofErr w:type="spellEnd"/>
            <w:r w:rsidRPr="00C02B6D">
              <w:rPr>
                <w:rFonts w:ascii="仿宋" w:eastAsia="仿宋" w:hAnsi="仿宋"/>
                <w:sz w:val="24"/>
                <w:szCs w:val="24"/>
              </w:rPr>
              <w:t xml:space="preserve">. Sci. Part A: </w:t>
            </w:r>
            <w:proofErr w:type="spellStart"/>
            <w:r w:rsidRPr="00C02B6D">
              <w:rPr>
                <w:rFonts w:ascii="仿宋" w:eastAsia="仿宋" w:hAnsi="仿宋"/>
                <w:sz w:val="24"/>
                <w:szCs w:val="24"/>
              </w:rPr>
              <w:t>Polym</w:t>
            </w:r>
            <w:proofErr w:type="spellEnd"/>
            <w:r w:rsidRPr="00C02B6D">
              <w:rPr>
                <w:rFonts w:ascii="仿宋" w:eastAsia="仿宋" w:hAnsi="仿宋"/>
                <w:sz w:val="24"/>
                <w:szCs w:val="24"/>
              </w:rPr>
              <w:t>. Chem, Polymer 等国际知名刊物上发表 SCI收录学术论文100余篇，被国内外他引1170 余次。</w:t>
            </w:r>
          </w:p>
        </w:tc>
      </w:tr>
      <w:tr w:rsidR="002B329D" w:rsidTr="001404AB">
        <w:trPr>
          <w:trHeight w:val="890"/>
          <w:jc w:val="center"/>
        </w:trPr>
        <w:tc>
          <w:tcPr>
            <w:tcW w:w="9712" w:type="dxa"/>
            <w:gridSpan w:val="8"/>
          </w:tcPr>
          <w:p w:rsidR="00D67C26" w:rsidRPr="00FA7526" w:rsidRDefault="009B692F" w:rsidP="001404AB">
            <w:pPr>
              <w:spacing w:line="360" w:lineRule="auto"/>
              <w:ind w:left="181"/>
              <w:rPr>
                <w:rFonts w:ascii="仿宋" w:eastAsia="仿宋" w:hAnsi="仿宋"/>
                <w:b/>
                <w:sz w:val="24"/>
                <w:szCs w:val="24"/>
              </w:rPr>
            </w:pPr>
            <w:r>
              <w:rPr>
                <w:rFonts w:ascii="仿宋" w:eastAsia="仿宋" w:hAnsi="仿宋" w:hint="eastAsia"/>
                <w:b/>
                <w:sz w:val="24"/>
                <w:szCs w:val="24"/>
              </w:rPr>
              <w:lastRenderedPageBreak/>
              <w:t>三、</w:t>
            </w:r>
            <w:r w:rsidR="002B329D" w:rsidRPr="00FA7526">
              <w:rPr>
                <w:rFonts w:ascii="仿宋" w:eastAsia="仿宋" w:hAnsi="仿宋" w:hint="eastAsia"/>
                <w:b/>
                <w:sz w:val="24"/>
                <w:szCs w:val="24"/>
              </w:rPr>
              <w:t>项目研究和实验的目的、内容和要解决的主要问题</w:t>
            </w:r>
          </w:p>
          <w:p w:rsidR="00C271F3" w:rsidRPr="001404AB" w:rsidRDefault="00C02B6D" w:rsidP="001404AB">
            <w:pPr>
              <w:tabs>
                <w:tab w:val="left" w:pos="8340"/>
              </w:tabs>
              <w:spacing w:before="120" w:line="360" w:lineRule="auto"/>
              <w:ind w:leftChars="26" w:left="57" w:right="57" w:firstLineChars="50" w:firstLine="120"/>
              <w:rPr>
                <w:rFonts w:ascii="仿宋" w:eastAsia="仿宋" w:hAnsi="仿宋"/>
                <w:b/>
                <w:sz w:val="24"/>
                <w:szCs w:val="24"/>
              </w:rPr>
            </w:pPr>
            <w:r>
              <w:rPr>
                <w:rFonts w:ascii="仿宋" w:eastAsia="仿宋" w:hAnsi="仿宋" w:hint="eastAsia"/>
                <w:sz w:val="24"/>
                <w:szCs w:val="24"/>
              </w:rPr>
              <w:t>1、</w:t>
            </w:r>
            <w:r w:rsidR="00C271F3" w:rsidRPr="00381F83">
              <w:rPr>
                <w:rFonts w:ascii="仿宋" w:eastAsia="仿宋" w:hAnsi="仿宋" w:hint="eastAsia"/>
                <w:sz w:val="24"/>
                <w:szCs w:val="24"/>
              </w:rPr>
              <w:t>实验目的</w:t>
            </w:r>
            <w:r w:rsidR="00137701" w:rsidRPr="00381F83">
              <w:rPr>
                <w:rFonts w:ascii="仿宋" w:eastAsia="仿宋" w:hAnsi="仿宋"/>
                <w:b/>
                <w:sz w:val="24"/>
                <w:szCs w:val="24"/>
              </w:rPr>
              <w:tab/>
            </w:r>
          </w:p>
          <w:p w:rsidR="00C271F3" w:rsidRPr="00381F83" w:rsidRDefault="00C271F3" w:rsidP="00154228">
            <w:pPr>
              <w:spacing w:line="360" w:lineRule="auto"/>
              <w:ind w:firstLineChars="200" w:firstLine="480"/>
              <w:rPr>
                <w:rFonts w:ascii="仿宋" w:eastAsia="仿宋" w:hAnsi="仿宋"/>
                <w:sz w:val="24"/>
                <w:szCs w:val="24"/>
              </w:rPr>
            </w:pPr>
            <w:r w:rsidRPr="00381F83">
              <w:rPr>
                <w:rFonts w:ascii="仿宋" w:eastAsia="仿宋" w:hAnsi="仿宋"/>
                <w:sz w:val="24"/>
                <w:szCs w:val="24"/>
              </w:rPr>
              <w:t>（1）</w:t>
            </w:r>
            <w:r w:rsidRPr="00381F83">
              <w:rPr>
                <w:rFonts w:ascii="仿宋" w:eastAsia="仿宋" w:hAnsi="仿宋" w:hint="eastAsia"/>
                <w:sz w:val="24"/>
                <w:szCs w:val="24"/>
              </w:rPr>
              <w:t>以侧链型液晶高分子为凝胶因子，通过与液晶小分子5CB复合制备液晶物理凝胶。通过科学研究揭示侧链液晶高分子液晶物理凝胶的形成机制，阐明侧链液晶高分子的化学结构（主链结构、柔性间隔基的长度、烷氧基尾联的长度、聚合度等）对液晶物理凝胶性能的影响；</w:t>
            </w:r>
          </w:p>
          <w:p w:rsidR="00C271F3" w:rsidRPr="00381F83" w:rsidRDefault="00C271F3" w:rsidP="00154228">
            <w:pPr>
              <w:spacing w:line="360" w:lineRule="auto"/>
              <w:ind w:firstLineChars="200" w:firstLine="480"/>
              <w:rPr>
                <w:rFonts w:ascii="仿宋" w:eastAsia="仿宋" w:hAnsi="仿宋"/>
                <w:sz w:val="24"/>
                <w:szCs w:val="24"/>
              </w:rPr>
            </w:pPr>
            <w:r w:rsidRPr="00381F83">
              <w:rPr>
                <w:rFonts w:ascii="仿宋" w:eastAsia="仿宋" w:hAnsi="仿宋"/>
                <w:sz w:val="24"/>
                <w:szCs w:val="24"/>
              </w:rPr>
              <w:t>（2）</w:t>
            </w:r>
            <w:r w:rsidRPr="00381F83">
              <w:rPr>
                <w:rFonts w:ascii="仿宋" w:eastAsia="仿宋" w:hAnsi="仿宋" w:hint="eastAsia"/>
                <w:sz w:val="24"/>
                <w:szCs w:val="24"/>
              </w:rPr>
              <w:t>通过对侧链型液晶聚合物结构的调控制备出一种兼具高模量、高对比度和低驱动电压的液晶物理凝胶，为此类材料的设计、制备及在大面积液晶显示器件、智能化光屏蔽薄膜等高端领域的应用奠定基础。</w:t>
            </w:r>
          </w:p>
          <w:p w:rsidR="00C271F3" w:rsidRDefault="00C271F3" w:rsidP="00C271F3">
            <w:pPr>
              <w:spacing w:line="360" w:lineRule="auto"/>
              <w:ind w:firstLineChars="200" w:firstLine="480"/>
              <w:rPr>
                <w:rFonts w:ascii="仿宋" w:eastAsia="仿宋" w:hAnsi="仿宋"/>
                <w:sz w:val="24"/>
                <w:szCs w:val="24"/>
              </w:rPr>
            </w:pPr>
          </w:p>
          <w:p w:rsidR="00C02B6D" w:rsidRPr="00C02B6D" w:rsidRDefault="00C02B6D" w:rsidP="001404AB">
            <w:pPr>
              <w:spacing w:before="120" w:line="360" w:lineRule="auto"/>
              <w:ind w:right="57" w:firstLineChars="100" w:firstLine="240"/>
              <w:rPr>
                <w:rFonts w:ascii="仿宋" w:eastAsia="仿宋" w:hAnsi="仿宋"/>
                <w:sz w:val="24"/>
                <w:szCs w:val="24"/>
              </w:rPr>
            </w:pPr>
            <w:r>
              <w:rPr>
                <w:rFonts w:ascii="仿宋" w:eastAsia="仿宋" w:hAnsi="仿宋" w:hint="eastAsia"/>
                <w:sz w:val="24"/>
                <w:szCs w:val="24"/>
              </w:rPr>
              <w:t>2、</w:t>
            </w:r>
            <w:r w:rsidR="00C271F3" w:rsidRPr="00381F83">
              <w:rPr>
                <w:rFonts w:ascii="仿宋" w:eastAsia="仿宋" w:hAnsi="仿宋" w:hint="eastAsia"/>
                <w:sz w:val="24"/>
                <w:szCs w:val="24"/>
              </w:rPr>
              <w:t>实验</w:t>
            </w:r>
            <w:r w:rsidR="00C271F3" w:rsidRPr="00381F83">
              <w:rPr>
                <w:rFonts w:ascii="仿宋" w:eastAsia="仿宋" w:hAnsi="仿宋"/>
                <w:sz w:val="24"/>
                <w:szCs w:val="24"/>
              </w:rPr>
              <w:t>内容</w:t>
            </w:r>
          </w:p>
          <w:p w:rsidR="00C271F3" w:rsidRPr="00381F83" w:rsidRDefault="00C271F3" w:rsidP="00154228">
            <w:pPr>
              <w:spacing w:line="360" w:lineRule="auto"/>
              <w:ind w:firstLineChars="200" w:firstLine="480"/>
              <w:rPr>
                <w:rFonts w:ascii="仿宋" w:eastAsia="仿宋" w:hAnsi="仿宋"/>
                <w:sz w:val="24"/>
                <w:szCs w:val="24"/>
              </w:rPr>
            </w:pPr>
            <w:r w:rsidRPr="00381F83">
              <w:rPr>
                <w:rFonts w:ascii="仿宋" w:eastAsia="仿宋" w:hAnsi="仿宋" w:hint="eastAsia"/>
                <w:sz w:val="24"/>
                <w:szCs w:val="24"/>
              </w:rPr>
              <w:t>本项目的</w:t>
            </w:r>
            <w:r w:rsidRPr="00381F83">
              <w:rPr>
                <w:rFonts w:ascii="仿宋" w:eastAsia="仿宋" w:hAnsi="仿宋"/>
                <w:sz w:val="24"/>
                <w:szCs w:val="24"/>
              </w:rPr>
              <w:t>主要研究内容包括以下</w:t>
            </w:r>
            <w:r w:rsidRPr="00381F83">
              <w:rPr>
                <w:rFonts w:ascii="仿宋" w:eastAsia="仿宋" w:hAnsi="仿宋" w:hint="eastAsia"/>
                <w:sz w:val="24"/>
                <w:szCs w:val="24"/>
              </w:rPr>
              <w:t>四个</w:t>
            </w:r>
            <w:r w:rsidRPr="00381F83">
              <w:rPr>
                <w:rFonts w:ascii="仿宋" w:eastAsia="仿宋" w:hAnsi="仿宋"/>
                <w:sz w:val="24"/>
                <w:szCs w:val="24"/>
              </w:rPr>
              <w:t>方面：1、</w:t>
            </w:r>
            <w:r w:rsidRPr="00381F83">
              <w:rPr>
                <w:rFonts w:ascii="仿宋" w:eastAsia="仿宋" w:hAnsi="仿宋" w:hint="eastAsia"/>
                <w:sz w:val="24"/>
                <w:szCs w:val="24"/>
              </w:rPr>
              <w:t>侧链型液晶高分子的主链结构对液晶物理凝胶性能的影响</w:t>
            </w:r>
            <w:r w:rsidRPr="00381F83">
              <w:rPr>
                <w:rFonts w:ascii="仿宋" w:eastAsia="仿宋" w:hAnsi="仿宋"/>
                <w:sz w:val="24"/>
                <w:szCs w:val="24"/>
              </w:rPr>
              <w:t>；2、</w:t>
            </w:r>
            <w:r w:rsidRPr="00381F83">
              <w:rPr>
                <w:rFonts w:ascii="仿宋" w:eastAsia="仿宋" w:hAnsi="仿宋" w:hint="eastAsia"/>
                <w:sz w:val="24"/>
                <w:szCs w:val="24"/>
              </w:rPr>
              <w:t>侧链型液晶高分子的柔性间隔基的长度对液晶物理凝胶性能的影响；3、侧链型液晶高分子的分子量对液晶物理凝胶性能的影响；4、侧链型液晶共聚物液晶物理凝胶的制备及性能研究。</w:t>
            </w:r>
          </w:p>
          <w:p w:rsidR="00C271F3" w:rsidRPr="00381F83" w:rsidRDefault="00C271F3" w:rsidP="001404AB">
            <w:pPr>
              <w:spacing w:line="360" w:lineRule="auto"/>
              <w:ind w:firstLineChars="200" w:firstLine="480"/>
              <w:rPr>
                <w:rFonts w:ascii="仿宋" w:eastAsia="仿宋" w:hAnsi="仿宋"/>
                <w:sz w:val="24"/>
                <w:szCs w:val="24"/>
              </w:rPr>
            </w:pPr>
            <w:r w:rsidRPr="00381F83">
              <w:rPr>
                <w:rFonts w:ascii="仿宋" w:eastAsia="仿宋" w:hAnsi="仿宋"/>
                <w:sz w:val="24"/>
                <w:szCs w:val="24"/>
              </w:rPr>
              <w:t>（1）</w:t>
            </w:r>
            <w:r w:rsidRPr="00381F83">
              <w:rPr>
                <w:rFonts w:ascii="仿宋" w:eastAsia="仿宋" w:hAnsi="仿宋" w:hint="eastAsia"/>
                <w:sz w:val="24"/>
                <w:szCs w:val="24"/>
              </w:rPr>
              <w:t>侧链型液晶高分子的主链结构对液晶物理凝胶性能的影响</w:t>
            </w:r>
          </w:p>
          <w:p w:rsidR="00C271F3" w:rsidRDefault="00C271F3" w:rsidP="00154228">
            <w:pPr>
              <w:spacing w:line="360" w:lineRule="auto"/>
              <w:ind w:firstLineChars="200" w:firstLine="480"/>
              <w:rPr>
                <w:rFonts w:ascii="仿宋" w:eastAsia="仿宋" w:hAnsi="仿宋"/>
                <w:sz w:val="24"/>
                <w:szCs w:val="24"/>
              </w:rPr>
            </w:pPr>
            <w:r w:rsidRPr="00381F83">
              <w:rPr>
                <w:rFonts w:ascii="仿宋" w:eastAsia="仿宋" w:hAnsi="仿宋"/>
                <w:sz w:val="24"/>
                <w:szCs w:val="24"/>
              </w:rPr>
              <w:t>本部分</w:t>
            </w:r>
            <w:r w:rsidRPr="00381F83">
              <w:rPr>
                <w:rFonts w:ascii="仿宋" w:eastAsia="仿宋" w:hAnsi="仿宋" w:hint="eastAsia"/>
                <w:sz w:val="24"/>
                <w:szCs w:val="24"/>
              </w:rPr>
              <w:t xml:space="preserve">工作拟设计合成如图 </w:t>
            </w:r>
            <w:r w:rsidR="005A152E">
              <w:rPr>
                <w:rFonts w:ascii="仿宋" w:eastAsia="仿宋" w:hAnsi="仿宋" w:hint="eastAsia"/>
                <w:sz w:val="24"/>
                <w:szCs w:val="24"/>
              </w:rPr>
              <w:t>1</w:t>
            </w:r>
            <w:r w:rsidRPr="00381F83">
              <w:rPr>
                <w:rFonts w:ascii="仿宋" w:eastAsia="仿宋" w:hAnsi="仿宋" w:hint="eastAsia"/>
                <w:sz w:val="24"/>
                <w:szCs w:val="24"/>
              </w:rPr>
              <w:t xml:space="preserve"> 所示的不同主链结构的侧链型液晶高分子，以室温向列相液晶5CB 作为液晶物理凝胶的工作物质，以侧链液晶高分子作为液晶物理凝胶的载体基质， 通过熔融共混法制备定形液晶物理凝胶材料。 研究侧链型液晶高分子超分子凝胶的形成机制及侧链液晶高分子的主链结构对液晶物理凝胶性能的影响。</w:t>
            </w:r>
          </w:p>
          <w:p w:rsidR="00735B4F" w:rsidRDefault="00735B4F" w:rsidP="00154228">
            <w:pPr>
              <w:spacing w:line="360" w:lineRule="auto"/>
              <w:ind w:firstLineChars="200" w:firstLine="480"/>
              <w:rPr>
                <w:rFonts w:ascii="仿宋" w:eastAsia="仿宋" w:hAnsi="仿宋"/>
                <w:sz w:val="24"/>
                <w:szCs w:val="24"/>
              </w:rPr>
            </w:pPr>
          </w:p>
          <w:p w:rsidR="00735B4F" w:rsidRDefault="00735B4F" w:rsidP="00154228">
            <w:pPr>
              <w:spacing w:line="360" w:lineRule="auto"/>
              <w:ind w:firstLineChars="200" w:firstLine="480"/>
              <w:rPr>
                <w:rFonts w:ascii="仿宋" w:eastAsia="仿宋" w:hAnsi="仿宋"/>
                <w:sz w:val="24"/>
                <w:szCs w:val="24"/>
              </w:rPr>
            </w:pPr>
          </w:p>
          <w:p w:rsidR="00735B4F" w:rsidRDefault="00735B4F" w:rsidP="00154228">
            <w:pPr>
              <w:spacing w:line="360" w:lineRule="auto"/>
              <w:ind w:firstLineChars="200" w:firstLine="480"/>
              <w:rPr>
                <w:rFonts w:ascii="仿宋" w:eastAsia="仿宋" w:hAnsi="仿宋"/>
                <w:sz w:val="24"/>
                <w:szCs w:val="24"/>
              </w:rPr>
            </w:pPr>
          </w:p>
          <w:p w:rsidR="00735B4F" w:rsidRPr="00381F83" w:rsidRDefault="00735B4F" w:rsidP="00154228">
            <w:pPr>
              <w:spacing w:line="360" w:lineRule="auto"/>
              <w:ind w:firstLineChars="200" w:firstLine="480"/>
              <w:rPr>
                <w:rFonts w:ascii="仿宋" w:eastAsia="仿宋" w:hAnsi="仿宋"/>
                <w:sz w:val="24"/>
                <w:szCs w:val="24"/>
              </w:rPr>
            </w:pPr>
          </w:p>
          <w:p w:rsidR="00C271F3" w:rsidRDefault="00C271F3" w:rsidP="00C271F3">
            <w:pPr>
              <w:spacing w:line="360" w:lineRule="auto"/>
              <w:ind w:firstLineChars="200" w:firstLine="480"/>
              <w:jc w:val="center"/>
              <w:rPr>
                <w:sz w:val="24"/>
                <w:szCs w:val="24"/>
              </w:rPr>
            </w:pPr>
            <w:r>
              <w:rPr>
                <w:noProof/>
                <w:sz w:val="24"/>
                <w:szCs w:val="24"/>
              </w:rPr>
              <w:lastRenderedPageBreak/>
              <w:drawing>
                <wp:inline distT="0" distB="0" distL="0" distR="0" wp14:anchorId="42CB4692" wp14:editId="0B5F16F9">
                  <wp:extent cx="2429510" cy="1894840"/>
                  <wp:effectExtent l="19050" t="0" r="8448" b="0"/>
                  <wp:docPr id="1028" name="图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图片 1"/>
                          <pic:cNvPicPr/>
                        </pic:nvPicPr>
                        <pic:blipFill>
                          <a:blip r:embed="rId9" cstate="print"/>
                          <a:srcRect/>
                          <a:stretch/>
                        </pic:blipFill>
                        <pic:spPr>
                          <a:xfrm>
                            <a:off x="0" y="0"/>
                            <a:ext cx="2429510" cy="1894840"/>
                          </a:xfrm>
                          <a:prstGeom prst="rect">
                            <a:avLst/>
                          </a:prstGeom>
                        </pic:spPr>
                      </pic:pic>
                    </a:graphicData>
                  </a:graphic>
                </wp:inline>
              </w:drawing>
            </w:r>
          </w:p>
          <w:p w:rsidR="00C271F3" w:rsidRPr="00381F83" w:rsidRDefault="00C271F3" w:rsidP="001404AB">
            <w:pPr>
              <w:spacing w:line="360" w:lineRule="auto"/>
              <w:ind w:firstLineChars="200" w:firstLine="480"/>
              <w:rPr>
                <w:rFonts w:ascii="仿宋" w:eastAsia="仿宋" w:hAnsi="仿宋"/>
                <w:sz w:val="24"/>
                <w:szCs w:val="24"/>
              </w:rPr>
            </w:pPr>
            <w:r w:rsidRPr="00381F83">
              <w:rPr>
                <w:rFonts w:ascii="仿宋" w:eastAsia="仿宋" w:hAnsi="仿宋"/>
                <w:sz w:val="24"/>
                <w:szCs w:val="24"/>
              </w:rPr>
              <w:t>图</w:t>
            </w:r>
            <w:r w:rsidR="005A152E">
              <w:rPr>
                <w:rFonts w:ascii="仿宋" w:eastAsia="仿宋" w:hAnsi="仿宋" w:hint="eastAsia"/>
                <w:sz w:val="24"/>
                <w:szCs w:val="24"/>
              </w:rPr>
              <w:t>1</w:t>
            </w:r>
            <w:r w:rsidRPr="00381F83">
              <w:rPr>
                <w:rFonts w:ascii="仿宋" w:eastAsia="仿宋" w:hAnsi="仿宋"/>
                <w:sz w:val="24"/>
                <w:szCs w:val="24"/>
              </w:rPr>
              <w:t>.</w:t>
            </w:r>
            <w:r w:rsidRPr="00381F83">
              <w:rPr>
                <w:rFonts w:ascii="仿宋" w:eastAsia="仿宋" w:hAnsi="仿宋" w:hint="eastAsia"/>
                <w:sz w:val="24"/>
                <w:szCs w:val="24"/>
              </w:rPr>
              <w:t xml:space="preserve"> 不同主链结构的侧链型液晶聚合物</w:t>
            </w:r>
            <w:r w:rsidRPr="00381F83">
              <w:rPr>
                <w:rFonts w:ascii="仿宋" w:eastAsia="仿宋" w:hAnsi="仿宋"/>
                <w:sz w:val="24"/>
                <w:szCs w:val="24"/>
              </w:rPr>
              <w:t>的化学结构式</w:t>
            </w:r>
            <w:r w:rsidRPr="00381F83">
              <w:rPr>
                <w:rFonts w:ascii="仿宋" w:eastAsia="仿宋" w:hAnsi="仿宋" w:hint="eastAsia"/>
                <w:sz w:val="24"/>
                <w:szCs w:val="24"/>
              </w:rPr>
              <w:t>PACB（a）和PMACB（b）</w:t>
            </w:r>
          </w:p>
          <w:p w:rsidR="00C271F3" w:rsidRPr="00381F83" w:rsidRDefault="00C271F3" w:rsidP="001404AB">
            <w:pPr>
              <w:spacing w:line="360" w:lineRule="auto"/>
              <w:ind w:firstLineChars="200" w:firstLine="480"/>
              <w:rPr>
                <w:rFonts w:ascii="仿宋" w:eastAsia="仿宋" w:hAnsi="仿宋"/>
                <w:sz w:val="24"/>
                <w:szCs w:val="24"/>
              </w:rPr>
            </w:pPr>
            <w:r w:rsidRPr="00381F83">
              <w:rPr>
                <w:rFonts w:ascii="仿宋" w:eastAsia="仿宋" w:hAnsi="仿宋"/>
                <w:sz w:val="24"/>
                <w:szCs w:val="24"/>
              </w:rPr>
              <w:t>（</w:t>
            </w:r>
            <w:r w:rsidRPr="00381F83">
              <w:rPr>
                <w:rFonts w:ascii="仿宋" w:eastAsia="仿宋" w:hAnsi="仿宋" w:hint="eastAsia"/>
                <w:sz w:val="24"/>
                <w:szCs w:val="24"/>
              </w:rPr>
              <w:t>2</w:t>
            </w:r>
            <w:r w:rsidRPr="00381F83">
              <w:rPr>
                <w:rFonts w:ascii="仿宋" w:eastAsia="仿宋" w:hAnsi="仿宋"/>
                <w:sz w:val="24"/>
                <w:szCs w:val="24"/>
              </w:rPr>
              <w:t>）</w:t>
            </w:r>
            <w:r w:rsidRPr="00381F83">
              <w:rPr>
                <w:rFonts w:ascii="仿宋" w:eastAsia="仿宋" w:hAnsi="仿宋" w:hint="eastAsia"/>
                <w:sz w:val="24"/>
                <w:szCs w:val="24"/>
              </w:rPr>
              <w:t>侧链型液晶高分子的柔性间隔基的长度对液晶物理凝胶性能的影响</w:t>
            </w:r>
          </w:p>
          <w:p w:rsidR="00C271F3" w:rsidRPr="00381F83" w:rsidRDefault="00C271F3" w:rsidP="00154228">
            <w:pPr>
              <w:spacing w:line="360" w:lineRule="auto"/>
              <w:ind w:firstLineChars="200" w:firstLine="480"/>
              <w:rPr>
                <w:rFonts w:ascii="仿宋" w:eastAsia="仿宋" w:hAnsi="仿宋"/>
                <w:sz w:val="24"/>
                <w:szCs w:val="24"/>
              </w:rPr>
            </w:pPr>
            <w:r w:rsidRPr="00381F83">
              <w:rPr>
                <w:rFonts w:ascii="仿宋" w:eastAsia="仿宋" w:hAnsi="仿宋"/>
                <w:sz w:val="24"/>
                <w:szCs w:val="24"/>
              </w:rPr>
              <w:t>本部分</w:t>
            </w:r>
            <w:r w:rsidRPr="00381F83">
              <w:rPr>
                <w:rFonts w:ascii="仿宋" w:eastAsia="仿宋" w:hAnsi="仿宋" w:hint="eastAsia"/>
                <w:sz w:val="24"/>
                <w:szCs w:val="24"/>
              </w:rPr>
              <w:t xml:space="preserve">工作拟设计合成如图 </w:t>
            </w:r>
            <w:r w:rsidR="005A152E">
              <w:rPr>
                <w:rFonts w:ascii="仿宋" w:eastAsia="仿宋" w:hAnsi="仿宋" w:hint="eastAsia"/>
                <w:sz w:val="24"/>
                <w:szCs w:val="24"/>
              </w:rPr>
              <w:t>2</w:t>
            </w:r>
            <w:r w:rsidRPr="00381F83">
              <w:rPr>
                <w:rFonts w:ascii="仿宋" w:eastAsia="仿宋" w:hAnsi="仿宋" w:hint="eastAsia"/>
                <w:sz w:val="24"/>
                <w:szCs w:val="24"/>
              </w:rPr>
              <w:t xml:space="preserve"> 所示的不同柔性间隔基的侧链液晶高分子，以室温向列相液晶5CB 作为液晶物理凝胶的工作物质，以侧链液晶高分子作为液晶物理凝胶的载体基质， 通过熔融共混法制备定形液晶物理凝胶材料。详细探讨侧链型液晶高分子的柔性间隔基的长度对液晶物理凝胶性能的影响。</w:t>
            </w:r>
          </w:p>
          <w:p w:rsidR="00C271F3" w:rsidRDefault="00C271F3" w:rsidP="00C271F3">
            <w:pPr>
              <w:spacing w:line="360" w:lineRule="auto"/>
              <w:ind w:firstLineChars="200" w:firstLine="480"/>
              <w:jc w:val="center"/>
              <w:rPr>
                <w:sz w:val="24"/>
                <w:szCs w:val="24"/>
              </w:rPr>
            </w:pPr>
            <w:r>
              <w:rPr>
                <w:noProof/>
                <w:sz w:val="24"/>
                <w:szCs w:val="24"/>
              </w:rPr>
              <w:drawing>
                <wp:inline distT="0" distB="0" distL="0" distR="0" wp14:anchorId="219F7117" wp14:editId="7CC24509">
                  <wp:extent cx="1657350" cy="2371725"/>
                  <wp:effectExtent l="19050" t="0" r="0" b="0"/>
                  <wp:docPr id="1029" name="图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图片 1"/>
                          <pic:cNvPicPr/>
                        </pic:nvPicPr>
                        <pic:blipFill>
                          <a:blip r:embed="rId10" cstate="print"/>
                          <a:srcRect/>
                          <a:stretch/>
                        </pic:blipFill>
                        <pic:spPr>
                          <a:xfrm>
                            <a:off x="0" y="0"/>
                            <a:ext cx="1657350" cy="2371725"/>
                          </a:xfrm>
                          <a:prstGeom prst="rect">
                            <a:avLst/>
                          </a:prstGeom>
                        </pic:spPr>
                      </pic:pic>
                    </a:graphicData>
                  </a:graphic>
                </wp:inline>
              </w:drawing>
            </w:r>
          </w:p>
          <w:p w:rsidR="00C271F3" w:rsidRPr="00381F83" w:rsidRDefault="00C271F3" w:rsidP="001404AB">
            <w:pPr>
              <w:spacing w:line="360" w:lineRule="auto"/>
              <w:ind w:firstLineChars="200" w:firstLine="480"/>
              <w:jc w:val="center"/>
              <w:rPr>
                <w:rFonts w:ascii="仿宋" w:eastAsia="仿宋" w:hAnsi="仿宋"/>
                <w:sz w:val="24"/>
                <w:szCs w:val="24"/>
              </w:rPr>
            </w:pPr>
            <w:r w:rsidRPr="00381F83">
              <w:rPr>
                <w:rFonts w:ascii="仿宋" w:eastAsia="仿宋" w:hAnsi="仿宋"/>
                <w:sz w:val="24"/>
                <w:szCs w:val="24"/>
              </w:rPr>
              <w:t>图</w:t>
            </w:r>
            <w:r w:rsidR="005A152E">
              <w:rPr>
                <w:rFonts w:ascii="仿宋" w:eastAsia="仿宋" w:hAnsi="仿宋" w:hint="eastAsia"/>
                <w:sz w:val="24"/>
                <w:szCs w:val="24"/>
              </w:rPr>
              <w:t>2</w:t>
            </w:r>
            <w:r w:rsidRPr="00381F83">
              <w:rPr>
                <w:rFonts w:ascii="仿宋" w:eastAsia="仿宋" w:hAnsi="仿宋"/>
                <w:sz w:val="24"/>
                <w:szCs w:val="24"/>
              </w:rPr>
              <w:t>.</w:t>
            </w:r>
            <w:r w:rsidRPr="00381F83">
              <w:rPr>
                <w:rFonts w:ascii="仿宋" w:eastAsia="仿宋" w:hAnsi="仿宋" w:hint="eastAsia"/>
                <w:sz w:val="24"/>
                <w:szCs w:val="24"/>
              </w:rPr>
              <w:t xml:space="preserve"> 不同柔性间隔基长度的侧链型液晶高分子</w:t>
            </w:r>
            <w:r w:rsidRPr="00381F83">
              <w:rPr>
                <w:rFonts w:ascii="仿宋" w:eastAsia="仿宋" w:hAnsi="仿宋"/>
                <w:sz w:val="24"/>
                <w:szCs w:val="24"/>
              </w:rPr>
              <w:t>的化学结构式</w:t>
            </w:r>
          </w:p>
          <w:p w:rsidR="00C271F3" w:rsidRDefault="00C271F3" w:rsidP="001404AB">
            <w:pPr>
              <w:spacing w:line="360" w:lineRule="auto"/>
              <w:ind w:firstLineChars="200" w:firstLine="480"/>
              <w:jc w:val="center"/>
              <w:rPr>
                <w:sz w:val="24"/>
                <w:szCs w:val="24"/>
              </w:rPr>
            </w:pPr>
          </w:p>
          <w:p w:rsidR="00C271F3" w:rsidRPr="00381F83" w:rsidRDefault="00C271F3" w:rsidP="001404AB">
            <w:pPr>
              <w:spacing w:line="360" w:lineRule="auto"/>
              <w:ind w:firstLineChars="200" w:firstLine="480"/>
              <w:rPr>
                <w:rFonts w:ascii="仿宋" w:eastAsia="仿宋" w:hAnsi="仿宋"/>
                <w:sz w:val="24"/>
                <w:szCs w:val="24"/>
              </w:rPr>
            </w:pPr>
            <w:r w:rsidRPr="00381F83">
              <w:rPr>
                <w:rFonts w:ascii="仿宋" w:eastAsia="仿宋" w:hAnsi="仿宋"/>
                <w:sz w:val="24"/>
                <w:szCs w:val="24"/>
              </w:rPr>
              <w:t>（</w:t>
            </w:r>
            <w:r w:rsidRPr="00381F83">
              <w:rPr>
                <w:rFonts w:ascii="仿宋" w:eastAsia="仿宋" w:hAnsi="仿宋" w:hint="eastAsia"/>
                <w:sz w:val="24"/>
                <w:szCs w:val="24"/>
              </w:rPr>
              <w:t>3</w:t>
            </w:r>
            <w:r w:rsidRPr="00381F83">
              <w:rPr>
                <w:rFonts w:ascii="仿宋" w:eastAsia="仿宋" w:hAnsi="仿宋"/>
                <w:sz w:val="24"/>
                <w:szCs w:val="24"/>
              </w:rPr>
              <w:t>）</w:t>
            </w:r>
            <w:r w:rsidRPr="00381F83">
              <w:rPr>
                <w:rFonts w:ascii="仿宋" w:eastAsia="仿宋" w:hAnsi="仿宋" w:hint="eastAsia"/>
                <w:sz w:val="24"/>
                <w:szCs w:val="24"/>
              </w:rPr>
              <w:t>侧链型液晶高分子的分子量对液晶物理凝胶性能的影响</w:t>
            </w:r>
          </w:p>
          <w:p w:rsidR="00C271F3" w:rsidRPr="00381F83" w:rsidRDefault="00C271F3" w:rsidP="00154228">
            <w:pPr>
              <w:spacing w:line="360" w:lineRule="auto"/>
              <w:ind w:firstLineChars="200" w:firstLine="480"/>
              <w:rPr>
                <w:rFonts w:ascii="仿宋" w:eastAsia="仿宋" w:hAnsi="仿宋"/>
                <w:sz w:val="24"/>
                <w:szCs w:val="24"/>
              </w:rPr>
            </w:pPr>
            <w:r w:rsidRPr="00381F83">
              <w:rPr>
                <w:rFonts w:ascii="仿宋" w:eastAsia="仿宋" w:hAnsi="仿宋"/>
                <w:sz w:val="24"/>
                <w:szCs w:val="24"/>
              </w:rPr>
              <w:t>本部分</w:t>
            </w:r>
            <w:r w:rsidRPr="00381F83">
              <w:rPr>
                <w:rFonts w:ascii="仿宋" w:eastAsia="仿宋" w:hAnsi="仿宋" w:hint="eastAsia"/>
                <w:sz w:val="24"/>
                <w:szCs w:val="24"/>
              </w:rPr>
              <w:t>工作拟设计合成如图</w:t>
            </w:r>
            <w:r w:rsidR="005A152E">
              <w:rPr>
                <w:rFonts w:ascii="仿宋" w:eastAsia="仿宋" w:hAnsi="仿宋" w:hint="eastAsia"/>
                <w:sz w:val="24"/>
                <w:szCs w:val="24"/>
              </w:rPr>
              <w:t>3</w:t>
            </w:r>
            <w:r w:rsidRPr="00381F83">
              <w:rPr>
                <w:rFonts w:ascii="仿宋" w:eastAsia="仿宋" w:hAnsi="仿宋" w:hint="eastAsia"/>
                <w:sz w:val="24"/>
                <w:szCs w:val="24"/>
              </w:rPr>
              <w:t xml:space="preserve"> 所示的不同分子量的侧链液晶高分子，以室温向列相液晶5CB 作为液晶物理凝胶的工作物质，以侧链液晶高分子作为液晶物理凝胶的载体基质， 通过熔融共混法制备超分子凝胶定形液晶物理凝胶材料。详细探究分子量对液晶物理凝胶</w:t>
            </w:r>
            <w:r w:rsidRPr="00381F83">
              <w:rPr>
                <w:rFonts w:ascii="仿宋" w:eastAsia="仿宋" w:hAnsi="仿宋" w:hint="eastAsia"/>
                <w:sz w:val="24"/>
                <w:szCs w:val="24"/>
              </w:rPr>
              <w:lastRenderedPageBreak/>
              <w:t>材料性能的影响。</w:t>
            </w:r>
          </w:p>
          <w:p w:rsidR="00C271F3" w:rsidRDefault="00C271F3" w:rsidP="00C271F3">
            <w:pPr>
              <w:spacing w:line="360" w:lineRule="auto"/>
              <w:ind w:firstLineChars="200" w:firstLine="480"/>
              <w:jc w:val="center"/>
              <w:rPr>
                <w:b/>
                <w:sz w:val="24"/>
                <w:szCs w:val="24"/>
              </w:rPr>
            </w:pPr>
            <w:r>
              <w:rPr>
                <w:b/>
                <w:noProof/>
                <w:sz w:val="24"/>
                <w:szCs w:val="24"/>
              </w:rPr>
              <w:drawing>
                <wp:inline distT="0" distB="0" distL="0" distR="0" wp14:anchorId="43DF67A0" wp14:editId="6C973A9E">
                  <wp:extent cx="876300" cy="1828800"/>
                  <wp:effectExtent l="19050" t="0" r="0" b="0"/>
                  <wp:docPr id="1030" name="图片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图片 2"/>
                          <pic:cNvPicPr/>
                        </pic:nvPicPr>
                        <pic:blipFill>
                          <a:blip r:embed="rId11" cstate="print"/>
                          <a:srcRect/>
                          <a:stretch/>
                        </pic:blipFill>
                        <pic:spPr>
                          <a:xfrm>
                            <a:off x="0" y="0"/>
                            <a:ext cx="876300" cy="1828800"/>
                          </a:xfrm>
                          <a:prstGeom prst="rect">
                            <a:avLst/>
                          </a:prstGeom>
                        </pic:spPr>
                      </pic:pic>
                    </a:graphicData>
                  </a:graphic>
                </wp:inline>
              </w:drawing>
            </w:r>
          </w:p>
          <w:p w:rsidR="00C271F3" w:rsidRPr="00381F83" w:rsidRDefault="00C271F3" w:rsidP="001404AB">
            <w:pPr>
              <w:spacing w:line="360" w:lineRule="auto"/>
              <w:ind w:firstLineChars="200" w:firstLine="480"/>
              <w:jc w:val="center"/>
              <w:rPr>
                <w:rFonts w:ascii="仿宋" w:eastAsia="仿宋" w:hAnsi="仿宋"/>
                <w:sz w:val="24"/>
                <w:szCs w:val="24"/>
              </w:rPr>
            </w:pPr>
            <w:r w:rsidRPr="00381F83">
              <w:rPr>
                <w:rFonts w:ascii="仿宋" w:eastAsia="仿宋" w:hAnsi="仿宋"/>
                <w:sz w:val="24"/>
                <w:szCs w:val="24"/>
              </w:rPr>
              <w:t>图</w:t>
            </w:r>
            <w:r w:rsidR="005A152E">
              <w:rPr>
                <w:rFonts w:ascii="仿宋" w:eastAsia="仿宋" w:hAnsi="仿宋" w:hint="eastAsia"/>
                <w:sz w:val="24"/>
                <w:szCs w:val="24"/>
              </w:rPr>
              <w:t>3</w:t>
            </w:r>
            <w:r w:rsidRPr="00381F83">
              <w:rPr>
                <w:rFonts w:ascii="仿宋" w:eastAsia="仿宋" w:hAnsi="仿宋"/>
                <w:sz w:val="24"/>
                <w:szCs w:val="24"/>
              </w:rPr>
              <w:t>.</w:t>
            </w:r>
            <w:r w:rsidRPr="00381F83">
              <w:rPr>
                <w:rFonts w:ascii="仿宋" w:eastAsia="仿宋" w:hAnsi="仿宋" w:hint="eastAsia"/>
                <w:sz w:val="24"/>
                <w:szCs w:val="24"/>
              </w:rPr>
              <w:t xml:space="preserve"> 不同分子量的侧链型液晶高分子</w:t>
            </w:r>
            <w:r w:rsidRPr="00381F83">
              <w:rPr>
                <w:rFonts w:ascii="仿宋" w:eastAsia="仿宋" w:hAnsi="仿宋"/>
                <w:sz w:val="24"/>
                <w:szCs w:val="24"/>
              </w:rPr>
              <w:t>的化学结构式</w:t>
            </w:r>
          </w:p>
          <w:p w:rsidR="00C271F3" w:rsidRPr="00381F83" w:rsidRDefault="00C271F3" w:rsidP="001404AB">
            <w:pPr>
              <w:spacing w:before="120" w:line="360" w:lineRule="auto"/>
              <w:ind w:leftChars="26" w:left="57" w:right="57" w:firstLineChars="98" w:firstLine="235"/>
              <w:rPr>
                <w:rFonts w:ascii="仿宋" w:eastAsia="仿宋" w:hAnsi="仿宋"/>
                <w:sz w:val="24"/>
                <w:szCs w:val="24"/>
              </w:rPr>
            </w:pPr>
            <w:r w:rsidRPr="00381F83">
              <w:rPr>
                <w:rFonts w:ascii="仿宋" w:eastAsia="仿宋" w:hAnsi="仿宋"/>
                <w:sz w:val="24"/>
                <w:szCs w:val="24"/>
              </w:rPr>
              <w:t>（</w:t>
            </w:r>
            <w:r w:rsidRPr="00381F83">
              <w:rPr>
                <w:rFonts w:ascii="仿宋" w:eastAsia="仿宋" w:hAnsi="仿宋" w:hint="eastAsia"/>
                <w:sz w:val="24"/>
                <w:szCs w:val="24"/>
              </w:rPr>
              <w:t>4</w:t>
            </w:r>
            <w:r w:rsidRPr="00381F83">
              <w:rPr>
                <w:rFonts w:ascii="仿宋" w:eastAsia="仿宋" w:hAnsi="仿宋"/>
                <w:sz w:val="24"/>
                <w:szCs w:val="24"/>
              </w:rPr>
              <w:t>）</w:t>
            </w:r>
            <w:r w:rsidRPr="00381F83">
              <w:rPr>
                <w:rFonts w:ascii="仿宋" w:eastAsia="仿宋" w:hAnsi="仿宋" w:hint="eastAsia"/>
                <w:sz w:val="24"/>
                <w:szCs w:val="24"/>
              </w:rPr>
              <w:t>侧链型液晶共聚物</w:t>
            </w:r>
          </w:p>
          <w:p w:rsidR="00C271F3" w:rsidRPr="00381F83" w:rsidRDefault="00C271F3" w:rsidP="00154228">
            <w:pPr>
              <w:spacing w:line="360" w:lineRule="auto"/>
              <w:ind w:left="181" w:firstLineChars="200" w:firstLine="480"/>
              <w:rPr>
                <w:rFonts w:ascii="仿宋" w:eastAsia="仿宋" w:hAnsi="仿宋"/>
                <w:sz w:val="24"/>
                <w:szCs w:val="24"/>
              </w:rPr>
            </w:pPr>
            <w:r w:rsidRPr="00381F83">
              <w:rPr>
                <w:rFonts w:ascii="仿宋" w:eastAsia="仿宋" w:hAnsi="仿宋"/>
                <w:sz w:val="24"/>
                <w:szCs w:val="24"/>
              </w:rPr>
              <w:t>本部分</w:t>
            </w:r>
            <w:r w:rsidRPr="00381F83">
              <w:rPr>
                <w:rFonts w:ascii="仿宋" w:eastAsia="仿宋" w:hAnsi="仿宋" w:hint="eastAsia"/>
                <w:sz w:val="24"/>
                <w:szCs w:val="24"/>
              </w:rPr>
              <w:t xml:space="preserve">工作拟设计合成如图 </w:t>
            </w:r>
            <w:r w:rsidR="005A152E">
              <w:rPr>
                <w:rFonts w:ascii="仿宋" w:eastAsia="仿宋" w:hAnsi="仿宋" w:hint="eastAsia"/>
                <w:sz w:val="24"/>
                <w:szCs w:val="24"/>
              </w:rPr>
              <w:t>4</w:t>
            </w:r>
            <w:r w:rsidRPr="00381F83">
              <w:rPr>
                <w:rFonts w:ascii="仿宋" w:eastAsia="仿宋" w:hAnsi="仿宋" w:hint="eastAsia"/>
                <w:sz w:val="24"/>
                <w:szCs w:val="24"/>
              </w:rPr>
              <w:t xml:space="preserve"> 所示的侧链型液晶共聚物，以室温向列相液晶5CB 作为液晶物理凝胶的工作物质，以侧链液晶高共聚物作为液晶物理凝胶的载体基质， 通过熔融共混法制备超分子凝胶定形液晶物理凝胶材料，详细探讨侧链型液晶共聚物的共聚比对液晶物理凝胶材料性能的影响。</w:t>
            </w:r>
          </w:p>
          <w:p w:rsidR="00C271F3" w:rsidRDefault="00C271F3" w:rsidP="00C271F3">
            <w:pPr>
              <w:spacing w:line="360" w:lineRule="auto"/>
              <w:ind w:firstLineChars="200" w:firstLine="480"/>
              <w:jc w:val="center"/>
              <w:rPr>
                <w:sz w:val="24"/>
                <w:szCs w:val="24"/>
              </w:rPr>
            </w:pPr>
            <w:r>
              <w:rPr>
                <w:noProof/>
                <w:sz w:val="24"/>
                <w:szCs w:val="24"/>
              </w:rPr>
              <w:drawing>
                <wp:inline distT="0" distB="0" distL="0" distR="0" wp14:anchorId="00B0A2E8" wp14:editId="13665A27">
                  <wp:extent cx="1757238" cy="1741335"/>
                  <wp:effectExtent l="0" t="0" r="0" b="0"/>
                  <wp:docPr id="1031" name="图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图片 1"/>
                          <pic:cNvPicPr/>
                        </pic:nvPicPr>
                        <pic:blipFill>
                          <a:blip r:embed="rId12" cstate="print"/>
                          <a:srcRect/>
                          <a:stretch/>
                        </pic:blipFill>
                        <pic:spPr>
                          <a:xfrm>
                            <a:off x="0" y="0"/>
                            <a:ext cx="1755644" cy="1739755"/>
                          </a:xfrm>
                          <a:prstGeom prst="rect">
                            <a:avLst/>
                          </a:prstGeom>
                        </pic:spPr>
                      </pic:pic>
                    </a:graphicData>
                  </a:graphic>
                </wp:inline>
              </w:drawing>
            </w:r>
          </w:p>
          <w:p w:rsidR="00C271F3" w:rsidRDefault="00C271F3" w:rsidP="001404AB">
            <w:pPr>
              <w:spacing w:line="360" w:lineRule="auto"/>
              <w:ind w:firstLineChars="200" w:firstLine="480"/>
              <w:jc w:val="center"/>
              <w:rPr>
                <w:rFonts w:ascii="仿宋" w:eastAsia="仿宋" w:hAnsi="仿宋"/>
                <w:sz w:val="24"/>
                <w:szCs w:val="24"/>
              </w:rPr>
            </w:pPr>
            <w:r w:rsidRPr="00381F83">
              <w:rPr>
                <w:rFonts w:ascii="仿宋" w:eastAsia="仿宋" w:hAnsi="仿宋"/>
                <w:sz w:val="24"/>
                <w:szCs w:val="24"/>
              </w:rPr>
              <w:t>图</w:t>
            </w:r>
            <w:r w:rsidR="005A152E">
              <w:rPr>
                <w:rFonts w:ascii="仿宋" w:eastAsia="仿宋" w:hAnsi="仿宋" w:hint="eastAsia"/>
                <w:sz w:val="24"/>
                <w:szCs w:val="24"/>
              </w:rPr>
              <w:t>4</w:t>
            </w:r>
            <w:r w:rsidRPr="00381F83">
              <w:rPr>
                <w:rFonts w:ascii="仿宋" w:eastAsia="仿宋" w:hAnsi="仿宋"/>
                <w:sz w:val="24"/>
                <w:szCs w:val="24"/>
              </w:rPr>
              <w:t>.</w:t>
            </w:r>
            <w:r w:rsidRPr="00381F83">
              <w:rPr>
                <w:rFonts w:ascii="仿宋" w:eastAsia="仿宋" w:hAnsi="仿宋" w:hint="eastAsia"/>
                <w:sz w:val="24"/>
                <w:szCs w:val="24"/>
              </w:rPr>
              <w:t xml:space="preserve"> 侧链型液晶共聚物</w:t>
            </w:r>
            <w:r w:rsidRPr="00381F83">
              <w:rPr>
                <w:rFonts w:ascii="仿宋" w:eastAsia="仿宋" w:hAnsi="仿宋"/>
                <w:sz w:val="24"/>
                <w:szCs w:val="24"/>
              </w:rPr>
              <w:t>的化学结构式</w:t>
            </w:r>
          </w:p>
          <w:p w:rsidR="00C271F3" w:rsidRPr="001404AB" w:rsidRDefault="00C02B6D" w:rsidP="001404AB">
            <w:pPr>
              <w:spacing w:before="120" w:line="360" w:lineRule="auto"/>
              <w:ind w:leftChars="26" w:left="57" w:right="57" w:firstLineChars="98" w:firstLine="235"/>
              <w:rPr>
                <w:rFonts w:ascii="仿宋" w:eastAsia="仿宋" w:hAnsi="仿宋"/>
                <w:sz w:val="24"/>
                <w:szCs w:val="24"/>
              </w:rPr>
            </w:pPr>
            <w:r>
              <w:rPr>
                <w:rFonts w:ascii="仿宋" w:eastAsia="仿宋" w:hAnsi="仿宋" w:hint="eastAsia"/>
                <w:sz w:val="24"/>
                <w:szCs w:val="24"/>
              </w:rPr>
              <w:t>3、</w:t>
            </w:r>
            <w:r w:rsidR="00C271F3" w:rsidRPr="00381F83">
              <w:rPr>
                <w:rFonts w:ascii="仿宋" w:eastAsia="仿宋" w:hAnsi="仿宋"/>
                <w:sz w:val="24"/>
                <w:szCs w:val="24"/>
              </w:rPr>
              <w:t>拟解决的关键问题</w:t>
            </w:r>
          </w:p>
          <w:p w:rsidR="00C271F3" w:rsidRPr="00381F83" w:rsidRDefault="00C271F3" w:rsidP="00154228">
            <w:pPr>
              <w:spacing w:line="360" w:lineRule="auto"/>
              <w:ind w:firstLineChars="200" w:firstLine="480"/>
              <w:rPr>
                <w:rFonts w:ascii="仿宋" w:eastAsia="仿宋" w:hAnsi="仿宋"/>
                <w:sz w:val="24"/>
                <w:szCs w:val="24"/>
              </w:rPr>
            </w:pPr>
            <w:r w:rsidRPr="00381F83">
              <w:rPr>
                <w:rFonts w:ascii="仿宋" w:eastAsia="仿宋" w:hAnsi="仿宋"/>
                <w:sz w:val="24"/>
                <w:szCs w:val="24"/>
              </w:rPr>
              <w:t xml:space="preserve">(1) </w:t>
            </w:r>
            <w:r w:rsidRPr="00381F83">
              <w:rPr>
                <w:rFonts w:ascii="仿宋" w:eastAsia="仿宋" w:hAnsi="仿宋" w:hint="eastAsia"/>
                <w:sz w:val="24"/>
                <w:szCs w:val="24"/>
              </w:rPr>
              <w:t xml:space="preserve">如何提高液晶物理凝胶的模量，并降低其驱动电压，以满足液晶物理凝胶自支撑的要求； </w:t>
            </w:r>
          </w:p>
          <w:p w:rsidR="002B329D" w:rsidRPr="00DC19AE" w:rsidRDefault="00C271F3" w:rsidP="00154228">
            <w:pPr>
              <w:spacing w:line="360" w:lineRule="auto"/>
              <w:ind w:firstLineChars="200" w:firstLine="480"/>
              <w:rPr>
                <w:rFonts w:ascii="仿宋" w:eastAsia="仿宋" w:hAnsi="仿宋"/>
                <w:sz w:val="24"/>
                <w:szCs w:val="24"/>
              </w:rPr>
            </w:pPr>
            <w:r w:rsidRPr="00381F83">
              <w:rPr>
                <w:rFonts w:ascii="仿宋" w:eastAsia="仿宋" w:hAnsi="仿宋" w:hint="eastAsia"/>
                <w:sz w:val="24"/>
                <w:szCs w:val="24"/>
              </w:rPr>
              <w:t>(2) 深入了解侧链型液晶聚合物液晶物理凝胶的形成机理，研究侧链型液晶高分子的化学结构及分子量对液晶物理凝胶光电性能的影响。</w:t>
            </w:r>
          </w:p>
        </w:tc>
      </w:tr>
      <w:tr w:rsidR="002B329D" w:rsidTr="001404AB">
        <w:trPr>
          <w:trHeight w:val="4585"/>
          <w:jc w:val="center"/>
        </w:trPr>
        <w:tc>
          <w:tcPr>
            <w:tcW w:w="9712" w:type="dxa"/>
            <w:gridSpan w:val="8"/>
          </w:tcPr>
          <w:p w:rsidR="002B329D" w:rsidRPr="00FA7526" w:rsidRDefault="009B692F" w:rsidP="001404AB">
            <w:pPr>
              <w:spacing w:line="360" w:lineRule="auto"/>
              <w:ind w:left="181"/>
              <w:rPr>
                <w:rFonts w:ascii="仿宋" w:eastAsia="仿宋" w:hAnsi="仿宋"/>
                <w:b/>
                <w:sz w:val="24"/>
                <w:szCs w:val="24"/>
              </w:rPr>
            </w:pPr>
            <w:r>
              <w:rPr>
                <w:rFonts w:ascii="仿宋" w:eastAsia="仿宋" w:hAnsi="仿宋" w:hint="eastAsia"/>
                <w:b/>
                <w:sz w:val="24"/>
                <w:szCs w:val="24"/>
              </w:rPr>
              <w:lastRenderedPageBreak/>
              <w:t>四、</w:t>
            </w:r>
            <w:r w:rsidR="002B329D" w:rsidRPr="00FA7526">
              <w:rPr>
                <w:rFonts w:ascii="仿宋" w:eastAsia="仿宋" w:hAnsi="仿宋" w:hint="eastAsia"/>
                <w:b/>
                <w:sz w:val="24"/>
                <w:szCs w:val="24"/>
              </w:rPr>
              <w:t>国内外研究现状和发展动态</w:t>
            </w:r>
          </w:p>
          <w:p w:rsidR="00C271F3" w:rsidRPr="00381F83" w:rsidRDefault="00C271F3" w:rsidP="00154228">
            <w:pPr>
              <w:spacing w:line="360" w:lineRule="auto"/>
              <w:ind w:firstLineChars="200" w:firstLine="480"/>
              <w:jc w:val="both"/>
              <w:rPr>
                <w:rFonts w:ascii="仿宋" w:eastAsia="仿宋" w:hAnsi="仿宋"/>
                <w:sz w:val="24"/>
                <w:szCs w:val="24"/>
              </w:rPr>
            </w:pPr>
            <w:r w:rsidRPr="00381F83">
              <w:rPr>
                <w:rFonts w:ascii="仿宋" w:eastAsia="仿宋" w:hAnsi="仿宋"/>
                <w:sz w:val="24"/>
                <w:szCs w:val="24"/>
              </w:rPr>
              <w:t>液晶物理凝胶（liquid crystalline physical gel</w:t>
            </w:r>
            <w:r w:rsidRPr="00381F83">
              <w:rPr>
                <w:rFonts w:ascii="仿宋" w:eastAsia="仿宋" w:hAnsi="仿宋" w:hint="eastAsia"/>
                <w:sz w:val="24"/>
                <w:szCs w:val="24"/>
              </w:rPr>
              <w:t>s</w:t>
            </w:r>
            <w:r w:rsidRPr="00381F83">
              <w:rPr>
                <w:rFonts w:ascii="仿宋" w:eastAsia="仿宋" w:hAnsi="仿宋"/>
                <w:sz w:val="24"/>
                <w:szCs w:val="24"/>
              </w:rPr>
              <w:t>，LCPG</w:t>
            </w:r>
            <w:r w:rsidRPr="00381F83">
              <w:rPr>
                <w:rFonts w:ascii="仿宋" w:eastAsia="仿宋" w:hAnsi="仿宋" w:hint="eastAsia"/>
                <w:sz w:val="24"/>
                <w:szCs w:val="24"/>
              </w:rPr>
              <w:t>s</w:t>
            </w:r>
            <w:r w:rsidRPr="00381F83">
              <w:rPr>
                <w:rFonts w:ascii="仿宋" w:eastAsia="仿宋" w:hAnsi="仿宋"/>
                <w:sz w:val="24"/>
                <w:szCs w:val="24"/>
              </w:rPr>
              <w:t xml:space="preserve"> ）是由凝胶因子（</w:t>
            </w:r>
            <w:proofErr w:type="spellStart"/>
            <w:r w:rsidRPr="00381F83">
              <w:rPr>
                <w:rFonts w:ascii="仿宋" w:eastAsia="仿宋" w:hAnsi="仿宋"/>
                <w:sz w:val="24"/>
                <w:szCs w:val="24"/>
              </w:rPr>
              <w:t>gelator</w:t>
            </w:r>
            <w:proofErr w:type="spellEnd"/>
            <w:r w:rsidRPr="00381F83">
              <w:rPr>
                <w:rFonts w:ascii="仿宋" w:eastAsia="仿宋" w:hAnsi="仿宋"/>
                <w:sz w:val="24"/>
                <w:szCs w:val="24"/>
              </w:rPr>
              <w:t>）在</w:t>
            </w:r>
            <w:r w:rsidRPr="00381F83">
              <w:rPr>
                <w:rFonts w:ascii="仿宋" w:eastAsia="仿宋" w:hAnsi="仿宋" w:hint="eastAsia"/>
                <w:sz w:val="24"/>
                <w:szCs w:val="24"/>
              </w:rPr>
              <w:t>小分子</w:t>
            </w:r>
            <w:r w:rsidRPr="00381F83">
              <w:rPr>
                <w:rFonts w:ascii="仿宋" w:eastAsia="仿宋" w:hAnsi="仿宋"/>
                <w:sz w:val="24"/>
                <w:szCs w:val="24"/>
              </w:rPr>
              <w:t>液晶中通过非共价键相互作用自组装形成的一类新颖的具有自支撑性能的刺激-响应、热可逆软固体</w:t>
            </w:r>
            <w:r w:rsidRPr="00381F83">
              <w:rPr>
                <w:rFonts w:ascii="仿宋" w:eastAsia="仿宋" w:hAnsi="仿宋" w:hint="eastAsia"/>
                <w:sz w:val="24"/>
                <w:szCs w:val="24"/>
              </w:rPr>
              <w:t>功能</w:t>
            </w:r>
            <w:r w:rsidRPr="00381F83">
              <w:rPr>
                <w:rFonts w:ascii="仿宋" w:eastAsia="仿宋" w:hAnsi="仿宋"/>
                <w:sz w:val="24"/>
                <w:szCs w:val="24"/>
              </w:rPr>
              <w:t>材料</w:t>
            </w:r>
            <w:r w:rsidRPr="00381F83">
              <w:rPr>
                <w:rFonts w:ascii="仿宋" w:eastAsia="仿宋" w:hAnsi="仿宋"/>
                <w:sz w:val="24"/>
                <w:szCs w:val="24"/>
                <w:vertAlign w:val="superscript"/>
              </w:rPr>
              <w:t>1-4</w:t>
            </w:r>
            <w:r w:rsidRPr="00381F83">
              <w:rPr>
                <w:rFonts w:ascii="仿宋" w:eastAsia="仿宋" w:hAnsi="仿宋"/>
                <w:sz w:val="24"/>
                <w:szCs w:val="24"/>
              </w:rPr>
              <w:t>，在</w:t>
            </w:r>
            <w:r w:rsidRPr="00381F83">
              <w:rPr>
                <w:rFonts w:ascii="仿宋" w:eastAsia="仿宋" w:hAnsi="仿宋" w:hint="eastAsia"/>
                <w:sz w:val="24"/>
                <w:szCs w:val="24"/>
              </w:rPr>
              <w:t>大面积液晶显示器件</w:t>
            </w:r>
            <w:r w:rsidRPr="00381F83">
              <w:rPr>
                <w:rFonts w:ascii="仿宋" w:eastAsia="仿宋" w:hAnsi="仿宋"/>
                <w:sz w:val="24"/>
                <w:szCs w:val="24"/>
              </w:rPr>
              <w:t>、智能化光屏蔽薄膜、</w:t>
            </w:r>
            <w:r w:rsidRPr="00381F83">
              <w:rPr>
                <w:rFonts w:ascii="仿宋" w:eastAsia="仿宋" w:hAnsi="仿宋" w:hint="eastAsia"/>
                <w:sz w:val="24"/>
                <w:szCs w:val="24"/>
              </w:rPr>
              <w:t>液晶光散射器件等</w:t>
            </w:r>
            <w:r w:rsidRPr="00381F83">
              <w:rPr>
                <w:rFonts w:ascii="仿宋" w:eastAsia="仿宋" w:hAnsi="仿宋"/>
                <w:sz w:val="24"/>
                <w:szCs w:val="24"/>
              </w:rPr>
              <w:t>光学器件领域</w:t>
            </w:r>
            <w:r w:rsidRPr="00381F83">
              <w:rPr>
                <w:rFonts w:ascii="仿宋" w:eastAsia="仿宋" w:hAnsi="仿宋" w:hint="eastAsia"/>
                <w:sz w:val="24"/>
                <w:szCs w:val="24"/>
              </w:rPr>
              <w:t>均</w:t>
            </w:r>
            <w:r w:rsidRPr="00381F83">
              <w:rPr>
                <w:rFonts w:ascii="仿宋" w:eastAsia="仿宋" w:hAnsi="仿宋"/>
                <w:sz w:val="24"/>
                <w:szCs w:val="24"/>
              </w:rPr>
              <w:t>具有广泛的应用</w:t>
            </w:r>
            <w:r w:rsidRPr="00381F83">
              <w:rPr>
                <w:rFonts w:ascii="仿宋" w:eastAsia="仿宋" w:hAnsi="仿宋" w:hint="eastAsia"/>
                <w:sz w:val="24"/>
                <w:szCs w:val="24"/>
              </w:rPr>
              <w:t>价值</w:t>
            </w:r>
            <w:r w:rsidRPr="00381F83">
              <w:rPr>
                <w:rFonts w:ascii="仿宋" w:eastAsia="仿宋" w:hAnsi="仿宋"/>
                <w:sz w:val="24"/>
                <w:szCs w:val="24"/>
                <w:vertAlign w:val="superscript"/>
              </w:rPr>
              <w:t>6-8</w:t>
            </w:r>
            <w:r w:rsidRPr="00381F83">
              <w:rPr>
                <w:rFonts w:ascii="仿宋" w:eastAsia="仿宋" w:hAnsi="仿宋"/>
                <w:sz w:val="24"/>
                <w:szCs w:val="24"/>
              </w:rPr>
              <w:t>。</w:t>
            </w:r>
          </w:p>
          <w:p w:rsidR="00C271F3" w:rsidRPr="00381F83" w:rsidRDefault="00C271F3" w:rsidP="00154228">
            <w:pPr>
              <w:spacing w:line="360" w:lineRule="auto"/>
              <w:ind w:firstLineChars="200" w:firstLine="480"/>
              <w:jc w:val="both"/>
              <w:rPr>
                <w:rFonts w:ascii="仿宋" w:eastAsia="仿宋" w:hAnsi="仿宋"/>
                <w:sz w:val="24"/>
                <w:szCs w:val="24"/>
              </w:rPr>
            </w:pPr>
            <w:r w:rsidRPr="00381F83">
              <w:rPr>
                <w:rFonts w:ascii="仿宋" w:eastAsia="仿宋" w:hAnsi="仿宋"/>
                <w:sz w:val="24"/>
                <w:szCs w:val="24"/>
              </w:rPr>
              <w:t>液晶物理凝胶</w:t>
            </w:r>
            <w:r w:rsidRPr="00381F83">
              <w:rPr>
                <w:rFonts w:ascii="仿宋" w:eastAsia="仿宋" w:hAnsi="仿宋" w:hint="eastAsia"/>
                <w:sz w:val="24"/>
                <w:szCs w:val="24"/>
              </w:rPr>
              <w:t>作为</w:t>
            </w:r>
            <w:r w:rsidRPr="00381F83">
              <w:rPr>
                <w:rFonts w:ascii="仿宋" w:eastAsia="仿宋" w:hAnsi="仿宋"/>
                <w:sz w:val="24"/>
                <w:szCs w:val="24"/>
              </w:rPr>
              <w:t>一种复合功能</w:t>
            </w:r>
            <w:r w:rsidRPr="00381F83">
              <w:rPr>
                <w:rFonts w:ascii="仿宋" w:eastAsia="仿宋" w:hAnsi="仿宋" w:hint="eastAsia"/>
                <w:sz w:val="24"/>
                <w:szCs w:val="24"/>
              </w:rPr>
              <w:t>性</w:t>
            </w:r>
            <w:r w:rsidRPr="00381F83">
              <w:rPr>
                <w:rFonts w:ascii="仿宋" w:eastAsia="仿宋" w:hAnsi="仿宋"/>
                <w:sz w:val="24"/>
                <w:szCs w:val="24"/>
              </w:rPr>
              <w:t>材料，主要由两部分组成：一是工作物质，一般为室温向列相小分子液晶，另一部分是凝胶因子，主要起骨架支撑作用，抑制</w:t>
            </w:r>
            <w:r w:rsidRPr="00381F83">
              <w:rPr>
                <w:rFonts w:ascii="仿宋" w:eastAsia="仿宋" w:hAnsi="仿宋" w:hint="eastAsia"/>
                <w:sz w:val="24"/>
                <w:szCs w:val="24"/>
              </w:rPr>
              <w:t>液晶</w:t>
            </w:r>
            <w:r w:rsidRPr="00381F83">
              <w:rPr>
                <w:rFonts w:ascii="仿宋" w:eastAsia="仿宋" w:hAnsi="仿宋"/>
                <w:sz w:val="24"/>
                <w:szCs w:val="24"/>
              </w:rPr>
              <w:t>的流动和变形，使得</w:t>
            </w:r>
            <w:r w:rsidRPr="00381F83">
              <w:rPr>
                <w:rFonts w:ascii="仿宋" w:eastAsia="仿宋" w:hAnsi="仿宋" w:hint="eastAsia"/>
                <w:sz w:val="24"/>
                <w:szCs w:val="24"/>
              </w:rPr>
              <w:t>室温小分子液晶材料</w:t>
            </w:r>
            <w:r w:rsidRPr="00381F83">
              <w:rPr>
                <w:rFonts w:ascii="仿宋" w:eastAsia="仿宋" w:hAnsi="仿宋"/>
                <w:sz w:val="24"/>
                <w:szCs w:val="24"/>
              </w:rPr>
              <w:t>在宏观上保持形状固定。</w:t>
            </w:r>
            <w:r w:rsidRPr="00381F83">
              <w:rPr>
                <w:rFonts w:ascii="仿宋" w:eastAsia="仿宋" w:hAnsi="仿宋" w:hint="eastAsia"/>
                <w:sz w:val="24"/>
                <w:szCs w:val="24"/>
              </w:rPr>
              <w:t>液晶物理凝胶的性能与凝胶因子的种类和结构息息相关，因此如何选取凝胶因子对于制备高性能的液晶物理凝胶材料至关重要。</w:t>
            </w:r>
            <w:r w:rsidRPr="00381F83">
              <w:rPr>
                <w:rFonts w:ascii="仿宋" w:eastAsia="仿宋" w:hAnsi="仿宋"/>
                <w:sz w:val="24"/>
                <w:szCs w:val="24"/>
              </w:rPr>
              <w:t>目前报道的</w:t>
            </w:r>
            <w:r w:rsidRPr="00381F83">
              <w:rPr>
                <w:rFonts w:ascii="仿宋" w:eastAsia="仿宋" w:hAnsi="仿宋" w:hint="eastAsia"/>
                <w:sz w:val="24"/>
                <w:szCs w:val="24"/>
              </w:rPr>
              <w:t>可用于制备液晶物理凝胶材料的</w:t>
            </w:r>
            <w:r w:rsidRPr="00381F83">
              <w:rPr>
                <w:rFonts w:ascii="仿宋" w:eastAsia="仿宋" w:hAnsi="仿宋"/>
                <w:sz w:val="24"/>
                <w:szCs w:val="24"/>
              </w:rPr>
              <w:t>凝胶因子主要有有机小分子、嵌段共聚物和聚合物微球三大类。</w:t>
            </w:r>
          </w:p>
          <w:p w:rsidR="00C271F3" w:rsidRPr="001404AB" w:rsidRDefault="00C271F3" w:rsidP="00154228">
            <w:pPr>
              <w:spacing w:line="360" w:lineRule="auto"/>
              <w:ind w:firstLineChars="200" w:firstLine="480"/>
              <w:jc w:val="both"/>
              <w:rPr>
                <w:rFonts w:ascii="仿宋" w:eastAsia="仿宋" w:hAnsi="仿宋"/>
                <w:sz w:val="24"/>
                <w:szCs w:val="24"/>
              </w:rPr>
            </w:pPr>
            <w:r w:rsidRPr="00381F83">
              <w:rPr>
                <w:rFonts w:ascii="仿宋" w:eastAsia="仿宋" w:hAnsi="仿宋"/>
                <w:sz w:val="24"/>
                <w:szCs w:val="24"/>
              </w:rPr>
              <w:t>以有机小分子为凝胶因子形成的液晶物理凝胶具有凝胶因子种类多、添加量少、容易制备等诸多优点，并且可以对小分子进行化学修饰，引入其它刺激性相应基团制备成为多重刺激响应性的液晶物理凝胶</w:t>
            </w:r>
            <w:r w:rsidRPr="00381F83">
              <w:rPr>
                <w:rFonts w:ascii="仿宋" w:eastAsia="仿宋" w:hAnsi="仿宋" w:hint="eastAsia"/>
                <w:sz w:val="24"/>
                <w:szCs w:val="24"/>
              </w:rPr>
              <w:t>材料</w:t>
            </w:r>
            <w:r w:rsidRPr="00381F83">
              <w:rPr>
                <w:rFonts w:ascii="仿宋" w:eastAsia="仿宋" w:hAnsi="仿宋"/>
                <w:sz w:val="24"/>
                <w:szCs w:val="24"/>
              </w:rPr>
              <w:t>，也可以与其它类凝胶因子、</w:t>
            </w:r>
            <w:r w:rsidRPr="00381F83">
              <w:rPr>
                <w:rFonts w:ascii="仿宋" w:eastAsia="仿宋" w:hAnsi="仿宋" w:hint="eastAsia"/>
                <w:sz w:val="24"/>
                <w:szCs w:val="24"/>
              </w:rPr>
              <w:t>无机纳米粒子</w:t>
            </w:r>
            <w:r w:rsidRPr="00381F83">
              <w:rPr>
                <w:rFonts w:ascii="仿宋" w:eastAsia="仿宋" w:hAnsi="仿宋"/>
                <w:sz w:val="24"/>
                <w:szCs w:val="24"/>
              </w:rPr>
              <w:t>等共同使用来增强液晶物理凝胶力学性能。1998年日本的Takashi Kato等</w:t>
            </w:r>
            <w:r w:rsidRPr="00381F83">
              <w:rPr>
                <w:rFonts w:ascii="仿宋" w:eastAsia="仿宋" w:hAnsi="仿宋"/>
                <w:sz w:val="24"/>
                <w:szCs w:val="24"/>
                <w:vertAlign w:val="superscript"/>
              </w:rPr>
              <w:t>9</w:t>
            </w:r>
            <w:r w:rsidRPr="00381F83">
              <w:rPr>
                <w:rFonts w:ascii="仿宋" w:eastAsia="仿宋" w:hAnsi="仿宋"/>
                <w:sz w:val="24"/>
                <w:szCs w:val="24"/>
              </w:rPr>
              <w:t>将室温向列相液晶</w:t>
            </w:r>
            <w:hyperlink r:id="rId13" w:history="1">
              <w:r w:rsidRPr="00381F83">
                <w:rPr>
                  <w:rFonts w:ascii="仿宋" w:eastAsia="仿宋" w:hAnsi="仿宋"/>
                  <w:sz w:val="24"/>
                  <w:szCs w:val="24"/>
                </w:rPr>
                <w:t>4'-正戊基-4-氰基联苯</w:t>
              </w:r>
            </w:hyperlink>
            <w:r w:rsidRPr="00381F83">
              <w:rPr>
                <w:rFonts w:ascii="仿宋" w:eastAsia="仿宋" w:hAnsi="仿宋"/>
                <w:sz w:val="24"/>
                <w:szCs w:val="24"/>
              </w:rPr>
              <w:t>（5CB）和4-（甲氧基）-亚苄基-4-（丁基）苯胺（</w:t>
            </w:r>
            <w:r w:rsidRPr="00381F83">
              <w:rPr>
                <w:rFonts w:ascii="仿宋" w:eastAsia="仿宋" w:hAnsi="仿宋" w:hint="eastAsia"/>
                <w:sz w:val="24"/>
                <w:szCs w:val="24"/>
              </w:rPr>
              <w:t>MBBA</w:t>
            </w:r>
            <w:r w:rsidRPr="00381F83">
              <w:rPr>
                <w:rFonts w:ascii="仿宋" w:eastAsia="仿宋" w:hAnsi="仿宋"/>
                <w:sz w:val="24"/>
                <w:szCs w:val="24"/>
              </w:rPr>
              <w:t>）等液晶与小分子凝胶因子反式-1,2-双（酰胺基）环己烷通过自组装首次成功制备了</w:t>
            </w:r>
            <w:r w:rsidRPr="00381F83">
              <w:rPr>
                <w:rFonts w:ascii="仿宋" w:eastAsia="仿宋" w:hAnsi="仿宋" w:hint="eastAsia"/>
                <w:sz w:val="24"/>
                <w:szCs w:val="24"/>
              </w:rPr>
              <w:t>液晶物理凝胶材料</w:t>
            </w:r>
            <w:r w:rsidRPr="00381F83">
              <w:rPr>
                <w:rFonts w:ascii="仿宋" w:eastAsia="仿宋" w:hAnsi="仿宋"/>
                <w:sz w:val="24"/>
                <w:szCs w:val="24"/>
              </w:rPr>
              <w:t>。华中科技大学的解孝林等</w:t>
            </w:r>
            <w:r w:rsidRPr="00381F83">
              <w:rPr>
                <w:rFonts w:ascii="仿宋" w:eastAsia="仿宋" w:hAnsi="仿宋"/>
                <w:sz w:val="24"/>
                <w:szCs w:val="24"/>
                <w:vertAlign w:val="superscript"/>
              </w:rPr>
              <w:t>10</w:t>
            </w:r>
            <w:r w:rsidRPr="00381F83">
              <w:rPr>
                <w:rFonts w:ascii="仿宋" w:eastAsia="仿宋" w:hAnsi="仿宋"/>
                <w:sz w:val="24"/>
                <w:szCs w:val="24"/>
              </w:rPr>
              <w:t>选取山梨醇类衍生物作为凝胶因子，以液晶小分子5CB作为工作物质，制备了低驱动电压、低添加量的液晶物理凝胶，该体系中小分子凝胶因子的最低添加量可低至0.15wt%。</w:t>
            </w:r>
            <w:proofErr w:type="spellStart"/>
            <w:r w:rsidRPr="00381F83">
              <w:rPr>
                <w:rFonts w:ascii="仿宋" w:eastAsia="仿宋" w:hAnsi="仿宋"/>
                <w:sz w:val="24"/>
                <w:szCs w:val="24"/>
              </w:rPr>
              <w:t>Cardinaels</w:t>
            </w:r>
            <w:proofErr w:type="spellEnd"/>
            <w:r w:rsidRPr="00381F83">
              <w:rPr>
                <w:rFonts w:ascii="仿宋" w:eastAsia="仿宋" w:hAnsi="仿宋"/>
                <w:sz w:val="24"/>
                <w:szCs w:val="24"/>
              </w:rPr>
              <w:t>等</w:t>
            </w:r>
            <w:r w:rsidRPr="00381F83">
              <w:rPr>
                <w:rFonts w:ascii="仿宋" w:eastAsia="仿宋" w:hAnsi="仿宋"/>
                <w:sz w:val="24"/>
                <w:szCs w:val="24"/>
                <w:vertAlign w:val="superscript"/>
              </w:rPr>
              <w:t>11</w:t>
            </w:r>
            <w:r w:rsidRPr="00381F83">
              <w:rPr>
                <w:rFonts w:ascii="仿宋" w:eastAsia="仿宋" w:hAnsi="仿宋"/>
                <w:sz w:val="24"/>
                <w:szCs w:val="24"/>
              </w:rPr>
              <w:t>将光致发光的铕的配合物Eu(</w:t>
            </w:r>
            <w:proofErr w:type="spellStart"/>
            <w:r w:rsidRPr="00381F83">
              <w:rPr>
                <w:rFonts w:ascii="仿宋" w:eastAsia="仿宋" w:hAnsi="仿宋"/>
                <w:sz w:val="24"/>
                <w:szCs w:val="24"/>
              </w:rPr>
              <w:t>tta</w:t>
            </w:r>
            <w:proofErr w:type="spellEnd"/>
            <w:r w:rsidRPr="00381F83">
              <w:rPr>
                <w:rFonts w:ascii="仿宋" w:eastAsia="仿宋" w:hAnsi="仿宋"/>
                <w:sz w:val="24"/>
                <w:szCs w:val="24"/>
              </w:rPr>
              <w:t>)</w:t>
            </w:r>
            <w:r w:rsidRPr="00381F83">
              <w:rPr>
                <w:rFonts w:ascii="仿宋" w:eastAsia="仿宋" w:hAnsi="仿宋"/>
                <w:sz w:val="24"/>
                <w:szCs w:val="24"/>
                <w:vertAlign w:val="subscript"/>
              </w:rPr>
              <w:t>3</w:t>
            </w:r>
            <w:r w:rsidRPr="00381F83">
              <w:rPr>
                <w:rFonts w:ascii="仿宋" w:eastAsia="仿宋" w:hAnsi="仿宋"/>
                <w:sz w:val="24"/>
                <w:szCs w:val="24"/>
              </w:rPr>
              <w:t>phen分散在液晶物理凝胶中</w:t>
            </w:r>
            <w:r w:rsidRPr="00381F83">
              <w:rPr>
                <w:rFonts w:ascii="仿宋" w:eastAsia="仿宋" w:hAnsi="仿宋" w:hint="eastAsia"/>
                <w:sz w:val="24"/>
                <w:szCs w:val="24"/>
              </w:rPr>
              <w:t>制备了发光液晶物理凝胶材料</w:t>
            </w:r>
            <w:r w:rsidRPr="00381F83">
              <w:rPr>
                <w:rFonts w:ascii="仿宋" w:eastAsia="仿宋" w:hAnsi="仿宋"/>
                <w:sz w:val="24"/>
                <w:szCs w:val="24"/>
              </w:rPr>
              <w:t>，未施加电场时，液晶凝胶为不透明的光散射</w:t>
            </w:r>
            <w:r w:rsidRPr="001404AB">
              <w:rPr>
                <w:rFonts w:ascii="仿宋" w:eastAsia="仿宋" w:hAnsi="仿宋"/>
                <w:sz w:val="24"/>
                <w:szCs w:val="24"/>
              </w:rPr>
              <w:t>状态，施加电场后，变为光透过状态。在365nm紫外光照射下，液晶凝胶发红光，且发光材料的加入没有破坏液晶凝胶的光散射电光性能。Takashi Kato 等</w:t>
            </w:r>
            <w:r w:rsidRPr="001404AB">
              <w:rPr>
                <w:rFonts w:ascii="仿宋" w:eastAsia="仿宋" w:hAnsi="仿宋"/>
                <w:sz w:val="24"/>
                <w:szCs w:val="24"/>
                <w:vertAlign w:val="superscript"/>
              </w:rPr>
              <w:t>12</w:t>
            </w:r>
            <w:r w:rsidRPr="001404AB">
              <w:rPr>
                <w:rFonts w:ascii="仿宋" w:eastAsia="仿宋" w:hAnsi="仿宋"/>
                <w:sz w:val="24"/>
                <w:szCs w:val="24"/>
              </w:rPr>
              <w:t>将偶氮基团引入到小分子凝胶因子中，再与5CB复合得到了具有光响应的光致可逆液晶物理凝胶，在紫外光的照射下，凝胶因子的构型发生改变，液晶物理凝胶的结构遭到破坏，凝胶转变为溶胶，移除紫外光后，溶胶又可转变为液晶凝胶。目前所报道的液晶物理凝胶其凝胶因子大都为有机小分子，但遗憾的是以有机小分子为凝胶因子构筑的液晶物理凝胶大都存在模量低、机械稳定性差等问题，进而影响了其应用。</w:t>
            </w:r>
          </w:p>
          <w:p w:rsidR="00C271F3" w:rsidRPr="00381F83" w:rsidRDefault="00C271F3" w:rsidP="00154228">
            <w:pPr>
              <w:spacing w:line="360" w:lineRule="auto"/>
              <w:ind w:firstLineChars="200" w:firstLine="480"/>
              <w:jc w:val="both"/>
              <w:rPr>
                <w:rFonts w:ascii="仿宋" w:eastAsia="仿宋" w:hAnsi="仿宋"/>
                <w:sz w:val="24"/>
                <w:szCs w:val="24"/>
              </w:rPr>
            </w:pPr>
            <w:r w:rsidRPr="001404AB">
              <w:rPr>
                <w:rFonts w:ascii="仿宋" w:eastAsia="仿宋" w:hAnsi="仿宋"/>
                <w:sz w:val="24"/>
                <w:szCs w:val="24"/>
              </w:rPr>
              <w:lastRenderedPageBreak/>
              <w:t>Kornfield等</w:t>
            </w:r>
            <w:r w:rsidRPr="001404AB">
              <w:rPr>
                <w:rFonts w:ascii="仿宋" w:eastAsia="仿宋" w:hAnsi="仿宋"/>
                <w:sz w:val="24"/>
                <w:szCs w:val="24"/>
                <w:vertAlign w:val="superscript"/>
              </w:rPr>
              <w:t>13-14</w:t>
            </w:r>
            <w:r w:rsidRPr="001404AB">
              <w:rPr>
                <w:rFonts w:ascii="仿宋" w:eastAsia="仿宋" w:hAnsi="仿宋"/>
                <w:sz w:val="24"/>
                <w:szCs w:val="24"/>
              </w:rPr>
              <w:t>合成了图</w:t>
            </w:r>
            <w:r w:rsidR="005A152E">
              <w:rPr>
                <w:rFonts w:ascii="仿宋" w:eastAsia="仿宋" w:hAnsi="仿宋" w:hint="eastAsia"/>
                <w:sz w:val="24"/>
                <w:szCs w:val="24"/>
              </w:rPr>
              <w:t>5</w:t>
            </w:r>
            <w:r w:rsidRPr="001404AB">
              <w:rPr>
                <w:rFonts w:ascii="仿宋" w:eastAsia="仿宋" w:hAnsi="仿宋"/>
                <w:sz w:val="24"/>
                <w:szCs w:val="24"/>
              </w:rPr>
              <w:t>所示的三嵌段共聚物，研究</w:t>
            </w:r>
            <w:r w:rsidRPr="001404AB">
              <w:rPr>
                <w:rFonts w:ascii="仿宋" w:eastAsia="仿宋" w:hAnsi="仿宋" w:hint="eastAsia"/>
                <w:sz w:val="24"/>
                <w:szCs w:val="24"/>
              </w:rPr>
              <w:t>结果</w:t>
            </w:r>
            <w:r w:rsidRPr="001404AB">
              <w:rPr>
                <w:rFonts w:ascii="仿宋" w:eastAsia="仿宋" w:hAnsi="仿宋"/>
                <w:sz w:val="24"/>
                <w:szCs w:val="24"/>
              </w:rPr>
              <w:t>发现，该三嵌段共聚物能够使小分子液晶凝胶形成液晶物理凝胶</w:t>
            </w:r>
            <w:r w:rsidRPr="001404AB">
              <w:rPr>
                <w:rFonts w:ascii="仿宋" w:eastAsia="仿宋" w:hAnsi="仿宋" w:hint="eastAsia"/>
                <w:sz w:val="24"/>
                <w:szCs w:val="24"/>
              </w:rPr>
              <w:t>材料</w:t>
            </w:r>
            <w:r w:rsidRPr="001404AB">
              <w:rPr>
                <w:rFonts w:ascii="仿宋" w:eastAsia="仿宋" w:hAnsi="仿宋"/>
                <w:sz w:val="24"/>
                <w:szCs w:val="24"/>
              </w:rPr>
              <w:t>。但是该液晶物理凝胶的缺点是强度低，自支撑性差，储能模量G'低于10</w:t>
            </w:r>
            <w:r w:rsidRPr="001404AB">
              <w:rPr>
                <w:rFonts w:ascii="仿宋" w:eastAsia="仿宋" w:hAnsi="仿宋"/>
                <w:sz w:val="24"/>
                <w:szCs w:val="24"/>
                <w:vertAlign w:val="superscript"/>
              </w:rPr>
              <w:t>2</w:t>
            </w:r>
            <w:r w:rsidRPr="001404AB">
              <w:rPr>
                <w:rFonts w:ascii="仿宋" w:eastAsia="仿宋" w:hAnsi="仿宋"/>
                <w:sz w:val="24"/>
                <w:szCs w:val="24"/>
              </w:rPr>
              <w:t xml:space="preserve"> Pa</w:t>
            </w:r>
            <w:r w:rsidRPr="001404AB">
              <w:rPr>
                <w:rFonts w:ascii="仿宋" w:eastAsia="仿宋" w:hAnsi="仿宋" w:hint="eastAsia"/>
                <w:sz w:val="24"/>
                <w:szCs w:val="24"/>
              </w:rPr>
              <w:t>，不利于液晶物理凝胶材料的加工和应用，因此以</w:t>
            </w:r>
            <w:r w:rsidRPr="001404AB">
              <w:rPr>
                <w:rFonts w:ascii="仿宋" w:eastAsia="仿宋" w:hAnsi="仿宋"/>
                <w:sz w:val="24"/>
                <w:szCs w:val="24"/>
              </w:rPr>
              <w:t>三嵌段共聚物</w:t>
            </w:r>
            <w:r w:rsidRPr="001404AB">
              <w:rPr>
                <w:rFonts w:ascii="仿宋" w:eastAsia="仿宋" w:hAnsi="仿宋" w:hint="eastAsia"/>
                <w:sz w:val="24"/>
                <w:szCs w:val="24"/>
              </w:rPr>
              <w:t>为凝胶因子制备的液晶物理凝胶材料难以满足工业生产和实际应用的要求</w:t>
            </w:r>
            <w:r w:rsidRPr="001404AB">
              <w:rPr>
                <w:rFonts w:ascii="仿宋" w:eastAsia="仿宋" w:hAnsi="仿宋"/>
                <w:sz w:val="24"/>
                <w:szCs w:val="24"/>
              </w:rPr>
              <w:t>。</w:t>
            </w:r>
          </w:p>
          <w:p w:rsidR="00137701" w:rsidRDefault="00137701" w:rsidP="00137701">
            <w:pPr>
              <w:spacing w:line="384" w:lineRule="auto"/>
              <w:ind w:firstLineChars="200" w:firstLine="480"/>
              <w:jc w:val="center"/>
              <w:rPr>
                <w:sz w:val="24"/>
                <w:szCs w:val="24"/>
              </w:rPr>
            </w:pPr>
            <w:r>
              <w:rPr>
                <w:noProof/>
                <w:sz w:val="24"/>
                <w:szCs w:val="24"/>
              </w:rPr>
              <w:drawing>
                <wp:inline distT="0" distB="0" distL="0" distR="0" wp14:anchorId="26B9A731" wp14:editId="3B4FCE67">
                  <wp:extent cx="5543550" cy="1380490"/>
                  <wp:effectExtent l="19050" t="0" r="0" b="0"/>
                  <wp:docPr id="7" name="图片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2"/>
                          <pic:cNvPicPr/>
                        </pic:nvPicPr>
                        <pic:blipFill>
                          <a:blip r:embed="rId14" cstate="print"/>
                          <a:srcRect/>
                          <a:stretch/>
                        </pic:blipFill>
                        <pic:spPr>
                          <a:xfrm>
                            <a:off x="0" y="0"/>
                            <a:ext cx="5543550" cy="1380490"/>
                          </a:xfrm>
                          <a:prstGeom prst="rect">
                            <a:avLst/>
                          </a:prstGeom>
                        </pic:spPr>
                      </pic:pic>
                    </a:graphicData>
                  </a:graphic>
                </wp:inline>
              </w:drawing>
            </w:r>
          </w:p>
          <w:p w:rsidR="00137701" w:rsidRPr="00381F83" w:rsidRDefault="00137701" w:rsidP="001404AB">
            <w:pPr>
              <w:autoSpaceDE w:val="0"/>
              <w:autoSpaceDN w:val="0"/>
              <w:spacing w:before="120" w:after="120" w:line="360" w:lineRule="auto"/>
              <w:jc w:val="center"/>
              <w:rPr>
                <w:rFonts w:ascii="仿宋" w:eastAsia="仿宋" w:hAnsi="仿宋"/>
                <w:color w:val="000000"/>
                <w:sz w:val="24"/>
                <w:szCs w:val="24"/>
              </w:rPr>
            </w:pPr>
            <w:r w:rsidRPr="00381F83">
              <w:rPr>
                <w:rFonts w:ascii="仿宋" w:eastAsia="仿宋" w:hAnsi="仿宋"/>
                <w:color w:val="000000"/>
                <w:sz w:val="24"/>
                <w:szCs w:val="24"/>
              </w:rPr>
              <w:t>图</w:t>
            </w:r>
            <w:r w:rsidR="005A152E">
              <w:rPr>
                <w:rFonts w:ascii="仿宋" w:eastAsia="仿宋" w:hAnsi="仿宋" w:hint="eastAsia"/>
                <w:color w:val="000000"/>
                <w:sz w:val="24"/>
                <w:szCs w:val="24"/>
              </w:rPr>
              <w:t>5</w:t>
            </w:r>
            <w:r w:rsidRPr="00381F83">
              <w:rPr>
                <w:rFonts w:ascii="仿宋" w:eastAsia="仿宋" w:hAnsi="仿宋"/>
                <w:color w:val="000000"/>
                <w:sz w:val="24"/>
                <w:szCs w:val="24"/>
              </w:rPr>
              <w:t>.</w:t>
            </w:r>
            <w:r w:rsidRPr="00381F83">
              <w:rPr>
                <w:rFonts w:ascii="仿宋" w:eastAsia="仿宋" w:hAnsi="仿宋" w:hint="eastAsia"/>
                <w:color w:val="000000"/>
                <w:sz w:val="24"/>
                <w:szCs w:val="24"/>
              </w:rPr>
              <w:t xml:space="preserve"> 三嵌段共聚物</w:t>
            </w:r>
            <w:r w:rsidRPr="00381F83">
              <w:rPr>
                <w:rFonts w:ascii="仿宋" w:eastAsia="仿宋" w:hAnsi="仿宋"/>
                <w:color w:val="000000"/>
                <w:sz w:val="24"/>
                <w:szCs w:val="24"/>
              </w:rPr>
              <w:t>的化学结构式</w:t>
            </w:r>
            <w:r w:rsidRPr="00381F83">
              <w:rPr>
                <w:rFonts w:ascii="仿宋" w:eastAsia="仿宋" w:hAnsi="仿宋" w:hint="eastAsia"/>
                <w:color w:val="000000"/>
                <w:sz w:val="24"/>
                <w:szCs w:val="24"/>
              </w:rPr>
              <w:t>。</w:t>
            </w:r>
          </w:p>
          <w:p w:rsidR="00137701" w:rsidRPr="00381F83" w:rsidRDefault="00137701" w:rsidP="00154228">
            <w:pPr>
              <w:spacing w:line="360" w:lineRule="auto"/>
              <w:ind w:firstLineChars="200" w:firstLine="480"/>
              <w:rPr>
                <w:rFonts w:ascii="仿宋" w:eastAsia="仿宋" w:hAnsi="仿宋"/>
                <w:sz w:val="24"/>
                <w:szCs w:val="24"/>
              </w:rPr>
            </w:pPr>
            <w:r w:rsidRPr="00381F83">
              <w:rPr>
                <w:rFonts w:ascii="仿宋" w:eastAsia="仿宋" w:hAnsi="仿宋" w:hint="eastAsia"/>
                <w:sz w:val="24"/>
                <w:szCs w:val="24"/>
              </w:rPr>
              <w:t>Wood等</w:t>
            </w:r>
            <w:r w:rsidRPr="00381F83">
              <w:rPr>
                <w:rFonts w:ascii="仿宋" w:eastAsia="仿宋" w:hAnsi="仿宋" w:hint="eastAsia"/>
                <w:sz w:val="24"/>
                <w:szCs w:val="24"/>
                <w:vertAlign w:val="superscript"/>
              </w:rPr>
              <w:t>15-16</w:t>
            </w:r>
            <w:r w:rsidRPr="00381F83">
              <w:rPr>
                <w:rFonts w:ascii="仿宋" w:eastAsia="仿宋" w:hAnsi="仿宋" w:hint="eastAsia"/>
                <w:sz w:val="24"/>
                <w:szCs w:val="24"/>
              </w:rPr>
              <w:t>通过在5CB中添加据甲基丙烯酸甲酯微球得到了具有高模量的液晶物理凝胶材料，实验结果发现在聚合物微球的体积分数达到15%以上，凝胶的储能模量由10</w:t>
            </w:r>
            <w:r w:rsidRPr="00381F83">
              <w:rPr>
                <w:rFonts w:ascii="仿宋" w:eastAsia="仿宋" w:hAnsi="仿宋" w:hint="eastAsia"/>
                <w:sz w:val="24"/>
                <w:szCs w:val="24"/>
                <w:vertAlign w:val="superscript"/>
              </w:rPr>
              <w:t xml:space="preserve">2 </w:t>
            </w:r>
            <w:r w:rsidRPr="00381F83">
              <w:rPr>
                <w:rFonts w:ascii="仿宋" w:eastAsia="仿宋" w:hAnsi="仿宋" w:hint="eastAsia"/>
                <w:sz w:val="24"/>
                <w:szCs w:val="24"/>
              </w:rPr>
              <w:t>Pa 开始急剧上升，并在体积分数达到40%左右时其储能模量达到10</w:t>
            </w:r>
            <w:r w:rsidRPr="00381F83">
              <w:rPr>
                <w:rFonts w:ascii="仿宋" w:eastAsia="仿宋" w:hAnsi="仿宋" w:hint="eastAsia"/>
                <w:sz w:val="24"/>
                <w:szCs w:val="24"/>
                <w:vertAlign w:val="superscript"/>
              </w:rPr>
              <w:t xml:space="preserve">4 </w:t>
            </w:r>
            <w:r w:rsidRPr="00381F83">
              <w:rPr>
                <w:rFonts w:ascii="仿宋" w:eastAsia="仿宋" w:hAnsi="仿宋" w:hint="eastAsia"/>
                <w:sz w:val="24"/>
                <w:szCs w:val="24"/>
              </w:rPr>
              <w:t>Pa（见图</w:t>
            </w:r>
            <w:r w:rsidR="005A152E">
              <w:rPr>
                <w:rFonts w:ascii="仿宋" w:eastAsia="仿宋" w:hAnsi="仿宋" w:hint="eastAsia"/>
                <w:sz w:val="24"/>
                <w:szCs w:val="24"/>
              </w:rPr>
              <w:t>6</w:t>
            </w:r>
            <w:r w:rsidRPr="00381F83">
              <w:rPr>
                <w:rFonts w:ascii="仿宋" w:eastAsia="仿宋" w:hAnsi="仿宋" w:hint="eastAsia"/>
                <w:sz w:val="24"/>
                <w:szCs w:val="24"/>
              </w:rPr>
              <w:t>），此时的液晶物理凝胶具备一定的加工性能。但是该液晶物理凝胶的缺点是聚合物微球的添加量大，进而会对液晶的光电性能产生很大的影响。</w:t>
            </w:r>
          </w:p>
          <w:p w:rsidR="00137701" w:rsidRDefault="00137701" w:rsidP="00137701">
            <w:pPr>
              <w:spacing w:line="384" w:lineRule="auto"/>
              <w:ind w:firstLineChars="200" w:firstLine="480"/>
              <w:jc w:val="center"/>
              <w:rPr>
                <w:rFonts w:hAnsi="宋体"/>
                <w:sz w:val="24"/>
                <w:szCs w:val="24"/>
              </w:rPr>
            </w:pPr>
            <w:r>
              <w:rPr>
                <w:rFonts w:hAnsi="宋体"/>
                <w:noProof/>
                <w:sz w:val="24"/>
                <w:szCs w:val="24"/>
              </w:rPr>
              <w:drawing>
                <wp:inline distT="0" distB="0" distL="0" distR="0" wp14:anchorId="7FAE29D1" wp14:editId="5787466A">
                  <wp:extent cx="2261870" cy="2028825"/>
                  <wp:effectExtent l="57150" t="38100" r="42926" b="28575"/>
                  <wp:docPr id="8" name="图片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图片 4"/>
                          <pic:cNvPicPr/>
                        </pic:nvPicPr>
                        <pic:blipFill>
                          <a:blip r:embed="rId15" cstate="print"/>
                          <a:srcRect/>
                          <a:stretch/>
                        </pic:blipFill>
                        <pic:spPr>
                          <a:xfrm>
                            <a:off x="0" y="0"/>
                            <a:ext cx="2261870" cy="2028825"/>
                          </a:xfrm>
                          <a:prstGeom prst="rect">
                            <a:avLst/>
                          </a:prstGeom>
                        </pic:spPr>
                      </pic:pic>
                    </a:graphicData>
                  </a:graphic>
                </wp:inline>
              </w:drawing>
            </w:r>
          </w:p>
          <w:p w:rsidR="00137701" w:rsidRPr="00381F83" w:rsidRDefault="00137701" w:rsidP="001404AB">
            <w:pPr>
              <w:spacing w:line="360" w:lineRule="auto"/>
              <w:ind w:firstLineChars="200" w:firstLine="480"/>
              <w:jc w:val="center"/>
              <w:rPr>
                <w:rFonts w:ascii="仿宋" w:eastAsia="仿宋" w:hAnsi="仿宋"/>
                <w:sz w:val="24"/>
                <w:szCs w:val="24"/>
              </w:rPr>
            </w:pPr>
            <w:r w:rsidRPr="00381F83">
              <w:rPr>
                <w:rFonts w:ascii="仿宋" w:eastAsia="仿宋" w:hAnsi="仿宋" w:hint="eastAsia"/>
                <w:sz w:val="24"/>
                <w:szCs w:val="24"/>
              </w:rPr>
              <w:t>图</w:t>
            </w:r>
            <w:r w:rsidR="005A152E">
              <w:rPr>
                <w:rFonts w:ascii="仿宋" w:eastAsia="仿宋" w:hAnsi="仿宋" w:hint="eastAsia"/>
                <w:sz w:val="24"/>
                <w:szCs w:val="24"/>
              </w:rPr>
              <w:t>6</w:t>
            </w:r>
            <w:r w:rsidRPr="00381F83">
              <w:rPr>
                <w:rFonts w:ascii="仿宋" w:eastAsia="仿宋" w:hAnsi="仿宋" w:hint="eastAsia"/>
                <w:sz w:val="24"/>
                <w:szCs w:val="24"/>
              </w:rPr>
              <w:t>.液晶物理凝胶储能模量与聚合物微球体积分数的关系</w:t>
            </w:r>
          </w:p>
          <w:p w:rsidR="00137701" w:rsidRPr="00381F83" w:rsidRDefault="00137701" w:rsidP="00154228">
            <w:pPr>
              <w:spacing w:line="360" w:lineRule="auto"/>
              <w:ind w:firstLineChars="200" w:firstLine="480"/>
              <w:rPr>
                <w:rFonts w:ascii="仿宋" w:eastAsia="仿宋" w:hAnsi="仿宋"/>
                <w:sz w:val="24"/>
                <w:szCs w:val="24"/>
              </w:rPr>
            </w:pPr>
            <w:r w:rsidRPr="00381F83">
              <w:rPr>
                <w:rFonts w:ascii="仿宋" w:eastAsia="仿宋" w:hAnsi="仿宋" w:hint="eastAsia"/>
                <w:sz w:val="24"/>
                <w:szCs w:val="24"/>
              </w:rPr>
              <w:t>文献调研结果表明，虽然关于液晶物理凝胶的报道很多，但是所报道的液晶物理凝胶依然普遍存在着定形效果差、材料的储能模量偏低等问题，这使得液晶物理凝胶的力学性能差，无法满足材料加工和使用要求，严重限制了液晶物理凝胶材料的工业化生产和市场化需求，部分报道的液晶物理凝胶模量可以达到10</w:t>
            </w:r>
            <w:r w:rsidRPr="00381F83">
              <w:rPr>
                <w:rFonts w:ascii="仿宋" w:eastAsia="仿宋" w:hAnsi="仿宋" w:hint="eastAsia"/>
                <w:sz w:val="24"/>
                <w:szCs w:val="24"/>
                <w:vertAlign w:val="superscript"/>
              </w:rPr>
              <w:t xml:space="preserve">4 </w:t>
            </w:r>
            <w:r w:rsidRPr="00381F83">
              <w:rPr>
                <w:rFonts w:ascii="仿宋" w:eastAsia="仿宋" w:hAnsi="仿宋" w:hint="eastAsia"/>
                <w:sz w:val="24"/>
                <w:szCs w:val="24"/>
              </w:rPr>
              <w:t>Pa，但是作为载体基质的凝胶因子的</w:t>
            </w:r>
            <w:r w:rsidRPr="00381F83">
              <w:rPr>
                <w:rFonts w:ascii="仿宋" w:eastAsia="仿宋" w:hAnsi="仿宋" w:hint="eastAsia"/>
                <w:sz w:val="24"/>
                <w:szCs w:val="24"/>
              </w:rPr>
              <w:lastRenderedPageBreak/>
              <w:t>添加量过大，因而导致液晶物理凝胶材料的光电性能受到影响。因此在保持液晶电光快速响应的前提下如何提高液晶物理凝胶的模量依然是这一领域的一大难题。</w:t>
            </w:r>
          </w:p>
          <w:p w:rsidR="00137701" w:rsidRPr="00381F83" w:rsidRDefault="00137701" w:rsidP="00154228">
            <w:pPr>
              <w:spacing w:line="360" w:lineRule="auto"/>
              <w:ind w:firstLineChars="200" w:firstLine="480"/>
              <w:rPr>
                <w:rFonts w:ascii="仿宋" w:eastAsia="仿宋" w:hAnsi="仿宋"/>
                <w:sz w:val="24"/>
                <w:szCs w:val="24"/>
              </w:rPr>
            </w:pPr>
            <w:r w:rsidRPr="00381F83">
              <w:rPr>
                <w:rFonts w:ascii="仿宋" w:eastAsia="仿宋" w:hAnsi="仿宋" w:hint="eastAsia"/>
                <w:sz w:val="24"/>
                <w:szCs w:val="24"/>
              </w:rPr>
              <w:t>近年来我们课题组一直从事侧链型液晶高分子自组装方面的研究工作，我们发现侧链型液晶高分子在有机溶剂中形成稳定的物理凝胶。通过将侧链型液晶高分子作为凝胶因子引入到常见的有机溶剂如正庚烷、三乙胺，得到了具有良好热稳定性、机械稳定性的聚合物有机凝胶</w:t>
            </w:r>
            <w:r w:rsidRPr="00381F83">
              <w:rPr>
                <w:rFonts w:ascii="仿宋" w:eastAsia="仿宋" w:hAnsi="仿宋" w:hint="eastAsia"/>
                <w:sz w:val="24"/>
                <w:szCs w:val="24"/>
                <w:vertAlign w:val="superscript"/>
              </w:rPr>
              <w:t>17</w:t>
            </w:r>
            <w:r w:rsidRPr="00381F83">
              <w:rPr>
                <w:rFonts w:ascii="仿宋" w:eastAsia="仿宋" w:hAnsi="仿宋" w:hint="eastAsia"/>
                <w:sz w:val="24"/>
                <w:szCs w:val="24"/>
              </w:rPr>
              <w:t>，同时侧链型液晶聚合物的添加量低于2wt%。通过将侧链型液晶高分子作为凝胶因子引入到石蜡中制备得到了具有低添加量、高相变焓值、高模量、高凝胶结缔温度的定形相变材料，同时发现通过调控侧链型效的调控定形相变材料的性能。基于以上实验结果，我们设想将侧链型液晶高分子引入到室温向列相小分子液晶中能够得到具有低凝胶因子添加量、优异热稳定性、高模量的液晶物理凝胶材料</w:t>
            </w:r>
            <w:r w:rsidRPr="00381F83">
              <w:rPr>
                <w:rFonts w:ascii="仿宋" w:eastAsia="仿宋" w:hAnsi="仿宋" w:hint="eastAsia"/>
                <w:sz w:val="24"/>
                <w:szCs w:val="24"/>
                <w:vertAlign w:val="superscript"/>
              </w:rPr>
              <w:t>18-19</w:t>
            </w:r>
            <w:r w:rsidRPr="00381F83">
              <w:rPr>
                <w:rFonts w:ascii="仿宋" w:eastAsia="仿宋" w:hAnsi="仿宋" w:hint="eastAsia"/>
                <w:sz w:val="24"/>
                <w:szCs w:val="24"/>
              </w:rPr>
              <w:t>，同时由于凝胶因子的添加量较低，因而液晶物理凝胶材料能够保留室温向列相小分子液晶的快速电光响应性能。</w:t>
            </w:r>
          </w:p>
          <w:p w:rsidR="00137701" w:rsidRPr="00381F83" w:rsidRDefault="00137701" w:rsidP="00154228">
            <w:pPr>
              <w:autoSpaceDE w:val="0"/>
              <w:autoSpaceDN w:val="0"/>
              <w:spacing w:line="360" w:lineRule="auto"/>
              <w:ind w:rightChars="50" w:right="110" w:firstLineChars="150" w:firstLine="360"/>
              <w:rPr>
                <w:rFonts w:ascii="仿宋" w:eastAsia="仿宋" w:hAnsi="仿宋"/>
                <w:color w:val="000000"/>
                <w:sz w:val="24"/>
              </w:rPr>
            </w:pPr>
            <w:r w:rsidRPr="00381F83">
              <w:rPr>
                <w:rFonts w:ascii="仿宋" w:eastAsia="仿宋" w:hAnsi="仿宋"/>
                <w:color w:val="000000"/>
                <w:sz w:val="24"/>
                <w:szCs w:val="24"/>
              </w:rPr>
              <w:t>在本项目中</w:t>
            </w:r>
            <w:r w:rsidRPr="00381F83">
              <w:rPr>
                <w:rFonts w:ascii="仿宋" w:eastAsia="仿宋" w:hAnsi="仿宋" w:hint="eastAsia"/>
                <w:color w:val="000000"/>
                <w:sz w:val="24"/>
                <w:szCs w:val="24"/>
              </w:rPr>
              <w:t>，我们计划将侧链型液晶高分子作为凝胶因子引入到小分子液晶5CB中，通过熔融共混法制备液晶物理凝胶。通过改变侧链型液晶聚合物化学结构（主链结构、柔性间隔基的长度、烷氧基尾联的长度、聚合度等）</w:t>
            </w:r>
            <w:r w:rsidRPr="00381F83">
              <w:rPr>
                <w:rFonts w:ascii="仿宋" w:eastAsia="仿宋" w:hAnsi="仿宋" w:hint="eastAsia"/>
                <w:color w:val="000000"/>
                <w:sz w:val="24"/>
              </w:rPr>
              <w:t>制备出</w:t>
            </w:r>
            <w:r w:rsidRPr="00381F83">
              <w:rPr>
                <w:rFonts w:ascii="仿宋" w:eastAsia="仿宋" w:hAnsi="仿宋" w:hint="eastAsia"/>
                <w:sz w:val="24"/>
                <w:szCs w:val="24"/>
              </w:rPr>
              <w:t>具有低凝胶因子添加量、优异热稳定性、高模量、快速电光响应性能的液晶物理凝胶材料</w:t>
            </w:r>
            <w:r w:rsidRPr="00381F83">
              <w:rPr>
                <w:rFonts w:ascii="仿宋" w:eastAsia="仿宋" w:hAnsi="仿宋" w:hint="eastAsia"/>
                <w:color w:val="000000"/>
                <w:sz w:val="24"/>
              </w:rPr>
              <w:t>。该</w:t>
            </w:r>
            <w:r w:rsidRPr="00381F83">
              <w:rPr>
                <w:rFonts w:ascii="仿宋" w:eastAsia="仿宋" w:hAnsi="仿宋"/>
                <w:color w:val="000000"/>
                <w:sz w:val="24"/>
              </w:rPr>
              <w:t>工作的开展不仅</w:t>
            </w:r>
            <w:r w:rsidRPr="00381F83">
              <w:rPr>
                <w:rFonts w:ascii="仿宋" w:eastAsia="仿宋" w:hAnsi="仿宋" w:hint="eastAsia"/>
                <w:color w:val="000000"/>
                <w:sz w:val="24"/>
              </w:rPr>
              <w:t>有助于</w:t>
            </w:r>
            <w:r w:rsidRPr="00381F83">
              <w:rPr>
                <w:rFonts w:ascii="仿宋" w:eastAsia="仿宋" w:hAnsi="仿宋" w:hint="eastAsia"/>
                <w:sz w:val="24"/>
                <w:szCs w:val="24"/>
              </w:rPr>
              <w:t>了解侧链型液晶聚合物定形液晶物理凝胶的形成机理</w:t>
            </w:r>
            <w:r w:rsidRPr="00381F83">
              <w:rPr>
                <w:rFonts w:ascii="仿宋" w:eastAsia="仿宋" w:hAnsi="仿宋"/>
                <w:color w:val="000000"/>
                <w:sz w:val="24"/>
              </w:rPr>
              <w:t>，</w:t>
            </w:r>
            <w:r w:rsidRPr="00381F83">
              <w:rPr>
                <w:rFonts w:ascii="仿宋" w:eastAsia="仿宋" w:hAnsi="仿宋" w:hint="eastAsia"/>
                <w:color w:val="000000"/>
                <w:sz w:val="24"/>
              </w:rPr>
              <w:t>同时</w:t>
            </w:r>
            <w:r w:rsidRPr="00381F83">
              <w:rPr>
                <w:rFonts w:ascii="仿宋" w:eastAsia="仿宋" w:hAnsi="仿宋"/>
                <w:color w:val="000000"/>
                <w:sz w:val="24"/>
              </w:rPr>
              <w:t>也为制备高性能的</w:t>
            </w:r>
            <w:r w:rsidRPr="00381F83">
              <w:rPr>
                <w:rFonts w:ascii="仿宋" w:eastAsia="仿宋" w:hAnsi="仿宋" w:hint="eastAsia"/>
                <w:color w:val="000000"/>
                <w:sz w:val="24"/>
              </w:rPr>
              <w:t>液晶物理凝胶材料</w:t>
            </w:r>
            <w:r w:rsidRPr="00381F83">
              <w:rPr>
                <w:rFonts w:ascii="仿宋" w:eastAsia="仿宋" w:hAnsi="仿宋"/>
                <w:color w:val="000000"/>
                <w:sz w:val="24"/>
              </w:rPr>
              <w:t>提供</w:t>
            </w:r>
            <w:r w:rsidRPr="00381F83">
              <w:rPr>
                <w:rFonts w:ascii="仿宋" w:eastAsia="仿宋" w:hAnsi="仿宋" w:hint="eastAsia"/>
                <w:color w:val="000000"/>
                <w:sz w:val="24"/>
              </w:rPr>
              <w:t>了新的</w:t>
            </w:r>
            <w:r w:rsidRPr="00381F83">
              <w:rPr>
                <w:rFonts w:ascii="仿宋" w:eastAsia="仿宋" w:hAnsi="仿宋"/>
                <w:color w:val="000000"/>
                <w:sz w:val="24"/>
              </w:rPr>
              <w:t>方向</w:t>
            </w:r>
            <w:r w:rsidRPr="00381F83">
              <w:rPr>
                <w:rFonts w:ascii="仿宋" w:eastAsia="仿宋" w:hAnsi="仿宋" w:hint="eastAsia"/>
                <w:color w:val="000000"/>
                <w:sz w:val="24"/>
              </w:rPr>
              <w:t>，并为该类复合材料的产业化及应用奠定坚实的基础</w:t>
            </w:r>
            <w:r w:rsidRPr="00381F83">
              <w:rPr>
                <w:rFonts w:ascii="仿宋" w:eastAsia="仿宋" w:hAnsi="仿宋"/>
                <w:color w:val="000000"/>
                <w:sz w:val="24"/>
              </w:rPr>
              <w:t>。</w:t>
            </w:r>
          </w:p>
          <w:p w:rsidR="00137701" w:rsidRPr="00137701" w:rsidRDefault="00137701" w:rsidP="001404AB">
            <w:pPr>
              <w:widowControl w:val="0"/>
              <w:adjustRightInd/>
              <w:snapToGrid/>
              <w:spacing w:after="0" w:line="360" w:lineRule="auto"/>
              <w:jc w:val="both"/>
              <w:rPr>
                <w:rFonts w:ascii="仿宋" w:eastAsia="仿宋" w:hAnsi="仿宋"/>
                <w:color w:val="000000"/>
                <w:sz w:val="24"/>
              </w:rPr>
            </w:pPr>
            <w:r w:rsidRPr="00137701">
              <w:rPr>
                <w:rFonts w:ascii="仿宋" w:eastAsia="仿宋" w:hAnsi="仿宋"/>
                <w:color w:val="000000"/>
                <w:sz w:val="24"/>
              </w:rPr>
              <w:t>主要参考文献：</w:t>
            </w:r>
          </w:p>
          <w:p w:rsidR="005F49AF" w:rsidRPr="005F49AF" w:rsidRDefault="005F49AF" w:rsidP="001404AB">
            <w:pPr>
              <w:widowControl w:val="0"/>
              <w:numPr>
                <w:ilvl w:val="0"/>
                <w:numId w:val="1"/>
              </w:numPr>
              <w:adjustRightInd/>
              <w:snapToGrid/>
              <w:spacing w:after="0" w:line="360" w:lineRule="auto"/>
              <w:ind w:left="480" w:hangingChars="200" w:hanging="480"/>
              <w:jc w:val="both"/>
              <w:rPr>
                <w:rFonts w:ascii="仿宋" w:eastAsia="仿宋" w:hAnsi="仿宋"/>
                <w:kern w:val="2"/>
                <w:sz w:val="24"/>
                <w:szCs w:val="24"/>
              </w:rPr>
            </w:pPr>
            <w:r w:rsidRPr="005F49AF">
              <w:rPr>
                <w:rFonts w:ascii="仿宋" w:eastAsia="仿宋" w:hAnsi="仿宋"/>
                <w:kern w:val="2"/>
                <w:sz w:val="24"/>
                <w:szCs w:val="24"/>
              </w:rPr>
              <w:t xml:space="preserve">Kato T, Hirai Y, </w:t>
            </w:r>
            <w:proofErr w:type="spellStart"/>
            <w:r w:rsidRPr="005F49AF">
              <w:rPr>
                <w:rFonts w:ascii="仿宋" w:eastAsia="仿宋" w:hAnsi="仿宋"/>
                <w:kern w:val="2"/>
                <w:sz w:val="24"/>
                <w:szCs w:val="24"/>
              </w:rPr>
              <w:t>Nakaso</w:t>
            </w:r>
            <w:proofErr w:type="spellEnd"/>
            <w:r w:rsidRPr="005F49AF">
              <w:rPr>
                <w:rFonts w:ascii="仿宋" w:eastAsia="仿宋" w:hAnsi="仿宋"/>
                <w:kern w:val="2"/>
                <w:sz w:val="24"/>
                <w:szCs w:val="24"/>
              </w:rPr>
              <w:t xml:space="preserve"> S, et al. Liquid-crystalline physical gels. Chemical Society Reviews, 2007, 36: 1857-1867.</w:t>
            </w:r>
          </w:p>
          <w:p w:rsidR="005F49AF" w:rsidRPr="005F49AF" w:rsidRDefault="005F49AF" w:rsidP="001404AB">
            <w:pPr>
              <w:widowControl w:val="0"/>
              <w:numPr>
                <w:ilvl w:val="0"/>
                <w:numId w:val="1"/>
              </w:numPr>
              <w:adjustRightInd/>
              <w:snapToGrid/>
              <w:spacing w:after="0" w:line="360" w:lineRule="auto"/>
              <w:ind w:left="480" w:hangingChars="200" w:hanging="480"/>
              <w:jc w:val="both"/>
              <w:rPr>
                <w:rFonts w:ascii="仿宋" w:eastAsia="仿宋" w:hAnsi="仿宋"/>
                <w:kern w:val="2"/>
                <w:sz w:val="24"/>
                <w:szCs w:val="24"/>
              </w:rPr>
            </w:pPr>
            <w:r w:rsidRPr="005F49AF">
              <w:rPr>
                <w:rFonts w:ascii="仿宋" w:eastAsia="仿宋" w:hAnsi="仿宋"/>
                <w:kern w:val="2"/>
                <w:sz w:val="24"/>
                <w:szCs w:val="24"/>
              </w:rPr>
              <w:t>Sangeetha N M, Maitra U. Supramolecular gels: functions and uses. Chemical Society Reviews, 2005, 34: 821-836.</w:t>
            </w:r>
          </w:p>
          <w:p w:rsidR="005F49AF" w:rsidRPr="005F49AF" w:rsidRDefault="005F49AF" w:rsidP="001404AB">
            <w:pPr>
              <w:widowControl w:val="0"/>
              <w:numPr>
                <w:ilvl w:val="0"/>
                <w:numId w:val="1"/>
              </w:numPr>
              <w:adjustRightInd/>
              <w:snapToGrid/>
              <w:spacing w:after="0" w:line="360" w:lineRule="auto"/>
              <w:ind w:left="480" w:hangingChars="200" w:hanging="480"/>
              <w:jc w:val="both"/>
              <w:rPr>
                <w:rFonts w:ascii="仿宋" w:eastAsia="仿宋" w:hAnsi="仿宋"/>
                <w:kern w:val="2"/>
                <w:sz w:val="24"/>
                <w:szCs w:val="24"/>
              </w:rPr>
            </w:pPr>
            <w:r w:rsidRPr="005F49AF">
              <w:rPr>
                <w:rFonts w:ascii="仿宋" w:eastAsia="仿宋" w:hAnsi="仿宋"/>
                <w:kern w:val="2"/>
                <w:sz w:val="24"/>
                <w:szCs w:val="24"/>
              </w:rPr>
              <w:t xml:space="preserve">Kato T, </w:t>
            </w:r>
            <w:proofErr w:type="spellStart"/>
            <w:r w:rsidRPr="005F49AF">
              <w:rPr>
                <w:rFonts w:ascii="仿宋" w:eastAsia="仿宋" w:hAnsi="仿宋"/>
                <w:kern w:val="2"/>
                <w:sz w:val="24"/>
                <w:szCs w:val="24"/>
              </w:rPr>
              <w:t>Mizoshita</w:t>
            </w:r>
            <w:proofErr w:type="spellEnd"/>
            <w:r w:rsidRPr="005F49AF">
              <w:rPr>
                <w:rFonts w:ascii="仿宋" w:eastAsia="仿宋" w:hAnsi="仿宋"/>
                <w:kern w:val="2"/>
                <w:sz w:val="24"/>
                <w:szCs w:val="24"/>
              </w:rPr>
              <w:t xml:space="preserve"> N, </w:t>
            </w:r>
            <w:proofErr w:type="spellStart"/>
            <w:r w:rsidRPr="005F49AF">
              <w:rPr>
                <w:rFonts w:ascii="仿宋" w:eastAsia="仿宋" w:hAnsi="仿宋"/>
                <w:kern w:val="2"/>
                <w:sz w:val="24"/>
                <w:szCs w:val="24"/>
              </w:rPr>
              <w:t>Kishimoto</w:t>
            </w:r>
            <w:proofErr w:type="spellEnd"/>
            <w:r w:rsidRPr="005F49AF">
              <w:rPr>
                <w:rFonts w:ascii="仿宋" w:eastAsia="仿宋" w:hAnsi="仿宋"/>
                <w:kern w:val="2"/>
                <w:sz w:val="24"/>
                <w:szCs w:val="24"/>
              </w:rPr>
              <w:t xml:space="preserve"> K. Functional liquid</w:t>
            </w:r>
            <w:r w:rsidRPr="005F49AF">
              <w:rPr>
                <w:rFonts w:ascii="仿宋" w:eastAsia="仿宋" w:hAnsi="仿宋" w:hint="eastAsia"/>
                <w:kern w:val="2"/>
                <w:sz w:val="24"/>
                <w:szCs w:val="24"/>
              </w:rPr>
              <w:t>‐</w:t>
            </w:r>
            <w:r w:rsidRPr="005F49AF">
              <w:rPr>
                <w:rFonts w:ascii="仿宋" w:eastAsia="仿宋" w:hAnsi="仿宋"/>
                <w:kern w:val="2"/>
                <w:sz w:val="24"/>
                <w:szCs w:val="24"/>
              </w:rPr>
              <w:t>crystalline assemblies: self</w:t>
            </w:r>
            <w:r w:rsidRPr="005F49AF">
              <w:rPr>
                <w:rFonts w:ascii="仿宋" w:eastAsia="仿宋" w:hAnsi="仿宋" w:hint="eastAsia"/>
                <w:kern w:val="2"/>
                <w:sz w:val="24"/>
                <w:szCs w:val="24"/>
              </w:rPr>
              <w:t>‐</w:t>
            </w:r>
            <w:r w:rsidRPr="005F49AF">
              <w:rPr>
                <w:rFonts w:ascii="仿宋" w:eastAsia="仿宋" w:hAnsi="仿宋"/>
                <w:kern w:val="2"/>
                <w:sz w:val="24"/>
                <w:szCs w:val="24"/>
              </w:rPr>
              <w:t xml:space="preserve">organized soft materials. </w:t>
            </w:r>
            <w:proofErr w:type="spellStart"/>
            <w:r w:rsidRPr="005F49AF">
              <w:rPr>
                <w:rFonts w:ascii="仿宋" w:eastAsia="仿宋" w:hAnsi="仿宋"/>
                <w:kern w:val="2"/>
                <w:sz w:val="24"/>
                <w:szCs w:val="24"/>
              </w:rPr>
              <w:t>Angewandte</w:t>
            </w:r>
            <w:proofErr w:type="spellEnd"/>
            <w:r w:rsidRPr="005F49AF">
              <w:rPr>
                <w:rFonts w:ascii="仿宋" w:eastAsia="仿宋" w:hAnsi="仿宋"/>
                <w:kern w:val="2"/>
                <w:sz w:val="24"/>
                <w:szCs w:val="24"/>
              </w:rPr>
              <w:t xml:space="preserve"> </w:t>
            </w:r>
            <w:proofErr w:type="spellStart"/>
            <w:r w:rsidRPr="005F49AF">
              <w:rPr>
                <w:rFonts w:ascii="仿宋" w:eastAsia="仿宋" w:hAnsi="仿宋"/>
                <w:kern w:val="2"/>
                <w:sz w:val="24"/>
                <w:szCs w:val="24"/>
              </w:rPr>
              <w:t>Chemie</w:t>
            </w:r>
            <w:proofErr w:type="spellEnd"/>
            <w:r w:rsidRPr="005F49AF">
              <w:rPr>
                <w:rFonts w:ascii="仿宋" w:eastAsia="仿宋" w:hAnsi="仿宋"/>
                <w:kern w:val="2"/>
                <w:sz w:val="24"/>
                <w:szCs w:val="24"/>
              </w:rPr>
              <w:t xml:space="preserve"> International Edition, 2006, 45(1): 38-68.</w:t>
            </w:r>
          </w:p>
          <w:p w:rsidR="005F49AF" w:rsidRPr="005F49AF" w:rsidRDefault="005F49AF" w:rsidP="001404AB">
            <w:pPr>
              <w:widowControl w:val="0"/>
              <w:numPr>
                <w:ilvl w:val="0"/>
                <w:numId w:val="1"/>
              </w:numPr>
              <w:adjustRightInd/>
              <w:snapToGrid/>
              <w:spacing w:after="0" w:line="360" w:lineRule="auto"/>
              <w:ind w:left="480" w:hangingChars="200" w:hanging="480"/>
              <w:jc w:val="both"/>
              <w:rPr>
                <w:rFonts w:ascii="仿宋" w:eastAsia="仿宋" w:hAnsi="仿宋"/>
                <w:kern w:val="2"/>
                <w:sz w:val="24"/>
                <w:szCs w:val="24"/>
              </w:rPr>
            </w:pPr>
            <w:r w:rsidRPr="005F49AF">
              <w:rPr>
                <w:rFonts w:ascii="仿宋" w:eastAsia="仿宋" w:hAnsi="仿宋"/>
                <w:kern w:val="2"/>
                <w:sz w:val="24"/>
                <w:szCs w:val="24"/>
              </w:rPr>
              <w:t xml:space="preserve">Kato T, </w:t>
            </w:r>
            <w:proofErr w:type="spellStart"/>
            <w:r w:rsidRPr="005F49AF">
              <w:rPr>
                <w:rFonts w:ascii="仿宋" w:eastAsia="仿宋" w:hAnsi="仿宋"/>
                <w:kern w:val="2"/>
                <w:sz w:val="24"/>
                <w:szCs w:val="24"/>
              </w:rPr>
              <w:t>Mizoshita</w:t>
            </w:r>
            <w:proofErr w:type="spellEnd"/>
            <w:r w:rsidRPr="005F49AF">
              <w:rPr>
                <w:rFonts w:ascii="仿宋" w:eastAsia="仿宋" w:hAnsi="仿宋"/>
                <w:kern w:val="2"/>
                <w:sz w:val="24"/>
                <w:szCs w:val="24"/>
              </w:rPr>
              <w:t xml:space="preserve"> N, Moriyama M, et al. Gelation of liquid crystals with self-assembled fibers. Topics in current chemistry, 2004, 256: 219-236.</w:t>
            </w:r>
          </w:p>
          <w:p w:rsidR="005F49AF" w:rsidRPr="005F49AF" w:rsidRDefault="005F49AF" w:rsidP="001404AB">
            <w:pPr>
              <w:widowControl w:val="0"/>
              <w:numPr>
                <w:ilvl w:val="0"/>
                <w:numId w:val="1"/>
              </w:numPr>
              <w:adjustRightInd/>
              <w:snapToGrid/>
              <w:spacing w:after="0" w:line="360" w:lineRule="auto"/>
              <w:ind w:left="480" w:hangingChars="200" w:hanging="480"/>
              <w:jc w:val="both"/>
              <w:rPr>
                <w:rFonts w:ascii="仿宋" w:eastAsia="仿宋" w:hAnsi="仿宋"/>
                <w:kern w:val="2"/>
                <w:sz w:val="24"/>
                <w:szCs w:val="24"/>
              </w:rPr>
            </w:pPr>
            <w:r w:rsidRPr="005F49AF">
              <w:rPr>
                <w:rFonts w:ascii="仿宋" w:eastAsia="仿宋" w:hAnsi="仿宋"/>
                <w:kern w:val="2"/>
                <w:sz w:val="24"/>
                <w:szCs w:val="24"/>
              </w:rPr>
              <w:t xml:space="preserve">Tong X, Zhao Y. Self-assembled cholesteric liquid crystal gels: preparation and scattering-based electrooptical switching. Journal of Materials </w:t>
            </w:r>
            <w:r w:rsidRPr="005F49AF">
              <w:rPr>
                <w:rFonts w:ascii="仿宋" w:eastAsia="仿宋" w:hAnsi="仿宋"/>
                <w:kern w:val="2"/>
                <w:sz w:val="24"/>
                <w:szCs w:val="24"/>
              </w:rPr>
              <w:lastRenderedPageBreak/>
              <w:t xml:space="preserve">Chemistry, 2003, 13: 1491-1495. </w:t>
            </w:r>
          </w:p>
          <w:p w:rsidR="005F49AF" w:rsidRPr="005F49AF" w:rsidRDefault="005F49AF" w:rsidP="001404AB">
            <w:pPr>
              <w:widowControl w:val="0"/>
              <w:numPr>
                <w:ilvl w:val="0"/>
                <w:numId w:val="1"/>
              </w:numPr>
              <w:adjustRightInd/>
              <w:snapToGrid/>
              <w:spacing w:after="0" w:line="360" w:lineRule="auto"/>
              <w:ind w:left="480" w:hangingChars="200" w:hanging="480"/>
              <w:jc w:val="both"/>
              <w:rPr>
                <w:rFonts w:ascii="仿宋" w:eastAsia="仿宋" w:hAnsi="仿宋"/>
                <w:kern w:val="2"/>
                <w:sz w:val="24"/>
                <w:szCs w:val="24"/>
              </w:rPr>
            </w:pPr>
            <w:r w:rsidRPr="005F49AF">
              <w:rPr>
                <w:rFonts w:ascii="仿宋" w:eastAsia="仿宋" w:hAnsi="仿宋"/>
                <w:kern w:val="2"/>
                <w:sz w:val="24"/>
                <w:szCs w:val="24"/>
              </w:rPr>
              <w:t xml:space="preserve">Moriyama M, </w:t>
            </w:r>
            <w:proofErr w:type="spellStart"/>
            <w:r w:rsidRPr="005F49AF">
              <w:rPr>
                <w:rFonts w:ascii="仿宋" w:eastAsia="仿宋" w:hAnsi="仿宋"/>
                <w:kern w:val="2"/>
                <w:sz w:val="24"/>
                <w:szCs w:val="24"/>
              </w:rPr>
              <w:t>Mizoshita</w:t>
            </w:r>
            <w:proofErr w:type="spellEnd"/>
            <w:r w:rsidRPr="005F49AF">
              <w:rPr>
                <w:rFonts w:ascii="仿宋" w:eastAsia="仿宋" w:hAnsi="仿宋"/>
                <w:kern w:val="2"/>
                <w:sz w:val="24"/>
                <w:szCs w:val="24"/>
              </w:rPr>
              <w:t xml:space="preserve"> N, Yokota T, et al. </w:t>
            </w:r>
            <w:proofErr w:type="spellStart"/>
            <w:r w:rsidRPr="005F49AF">
              <w:rPr>
                <w:rFonts w:ascii="仿宋" w:eastAsia="仿宋" w:hAnsi="仿宋"/>
                <w:kern w:val="2"/>
                <w:sz w:val="24"/>
                <w:szCs w:val="24"/>
              </w:rPr>
              <w:t>Photoresponsive</w:t>
            </w:r>
            <w:proofErr w:type="spellEnd"/>
            <w:r w:rsidRPr="005F49AF">
              <w:rPr>
                <w:rFonts w:ascii="仿宋" w:eastAsia="仿宋" w:hAnsi="仿宋"/>
                <w:kern w:val="2"/>
                <w:sz w:val="24"/>
                <w:szCs w:val="24"/>
              </w:rPr>
              <w:t xml:space="preserve"> Anisotropic Soft Solids: Liquid</w:t>
            </w:r>
            <w:r w:rsidRPr="005F49AF">
              <w:rPr>
                <w:rFonts w:ascii="仿宋" w:eastAsia="仿宋" w:hAnsi="仿宋" w:hint="eastAsia"/>
                <w:kern w:val="2"/>
                <w:sz w:val="24"/>
                <w:szCs w:val="24"/>
              </w:rPr>
              <w:t>‐</w:t>
            </w:r>
            <w:r w:rsidRPr="005F49AF">
              <w:rPr>
                <w:rFonts w:ascii="仿宋" w:eastAsia="仿宋" w:hAnsi="仿宋"/>
                <w:kern w:val="2"/>
                <w:sz w:val="24"/>
                <w:szCs w:val="24"/>
              </w:rPr>
              <w:t xml:space="preserve">Crystalline Physical Gels Based on a Chiral Photochromic </w:t>
            </w:r>
            <w:proofErr w:type="spellStart"/>
            <w:r w:rsidRPr="005F49AF">
              <w:rPr>
                <w:rFonts w:ascii="仿宋" w:eastAsia="仿宋" w:hAnsi="仿宋"/>
                <w:kern w:val="2"/>
                <w:sz w:val="24"/>
                <w:szCs w:val="24"/>
              </w:rPr>
              <w:t>Gelator</w:t>
            </w:r>
            <w:proofErr w:type="spellEnd"/>
            <w:r w:rsidRPr="005F49AF">
              <w:rPr>
                <w:rFonts w:ascii="仿宋" w:eastAsia="仿宋" w:hAnsi="仿宋"/>
                <w:kern w:val="2"/>
                <w:sz w:val="24"/>
                <w:szCs w:val="24"/>
              </w:rPr>
              <w:t>. Advanced Materials, 2003, 15(16): 1335-1338.</w:t>
            </w:r>
          </w:p>
          <w:p w:rsidR="005F49AF" w:rsidRPr="005F49AF" w:rsidRDefault="005F49AF" w:rsidP="001404AB">
            <w:pPr>
              <w:widowControl w:val="0"/>
              <w:numPr>
                <w:ilvl w:val="0"/>
                <w:numId w:val="1"/>
              </w:numPr>
              <w:adjustRightInd/>
              <w:snapToGrid/>
              <w:spacing w:after="0" w:line="360" w:lineRule="auto"/>
              <w:ind w:left="480" w:hangingChars="200" w:hanging="480"/>
              <w:jc w:val="both"/>
              <w:rPr>
                <w:rFonts w:ascii="仿宋" w:eastAsia="仿宋" w:hAnsi="仿宋"/>
                <w:kern w:val="2"/>
                <w:sz w:val="24"/>
                <w:szCs w:val="24"/>
              </w:rPr>
            </w:pPr>
            <w:r w:rsidRPr="005F49AF">
              <w:rPr>
                <w:rFonts w:ascii="仿宋" w:eastAsia="仿宋" w:hAnsi="仿宋"/>
                <w:kern w:val="2"/>
                <w:sz w:val="24"/>
                <w:szCs w:val="24"/>
              </w:rPr>
              <w:t>Zhao Y, Tong X. Light</w:t>
            </w:r>
            <w:r w:rsidRPr="005F49AF">
              <w:rPr>
                <w:rFonts w:ascii="仿宋" w:eastAsia="仿宋" w:hAnsi="仿宋" w:hint="eastAsia"/>
                <w:kern w:val="2"/>
                <w:sz w:val="24"/>
                <w:szCs w:val="24"/>
              </w:rPr>
              <w:t>‐</w:t>
            </w:r>
            <w:r w:rsidRPr="005F49AF">
              <w:rPr>
                <w:rFonts w:ascii="仿宋" w:eastAsia="仿宋" w:hAnsi="仿宋"/>
                <w:kern w:val="2"/>
                <w:sz w:val="24"/>
                <w:szCs w:val="24"/>
              </w:rPr>
              <w:t>Induced Reorganization in Self</w:t>
            </w:r>
            <w:r w:rsidRPr="005F49AF">
              <w:rPr>
                <w:rFonts w:ascii="仿宋" w:eastAsia="仿宋" w:hAnsi="仿宋" w:hint="eastAsia"/>
                <w:kern w:val="2"/>
                <w:sz w:val="24"/>
                <w:szCs w:val="24"/>
              </w:rPr>
              <w:t>‐</w:t>
            </w:r>
            <w:r w:rsidRPr="005F49AF">
              <w:rPr>
                <w:rFonts w:ascii="仿宋" w:eastAsia="仿宋" w:hAnsi="仿宋"/>
                <w:kern w:val="2"/>
                <w:sz w:val="24"/>
                <w:szCs w:val="24"/>
              </w:rPr>
              <w:t>Assembled Liquid Crystal Gels: Electrically Switchable Diffraction Gratings. Advanced Materials, 2003, 15(17): 1431-1435.</w:t>
            </w:r>
          </w:p>
          <w:p w:rsidR="005F49AF" w:rsidRPr="00381F83" w:rsidRDefault="005F49AF" w:rsidP="001404AB">
            <w:pPr>
              <w:widowControl w:val="0"/>
              <w:numPr>
                <w:ilvl w:val="0"/>
                <w:numId w:val="1"/>
              </w:numPr>
              <w:adjustRightInd/>
              <w:snapToGrid/>
              <w:spacing w:after="0" w:line="360" w:lineRule="auto"/>
              <w:ind w:left="480" w:hangingChars="200" w:hanging="480"/>
              <w:jc w:val="both"/>
              <w:rPr>
                <w:rFonts w:ascii="仿宋" w:eastAsia="仿宋" w:hAnsi="仿宋"/>
                <w:kern w:val="2"/>
                <w:sz w:val="24"/>
                <w:szCs w:val="24"/>
              </w:rPr>
            </w:pPr>
            <w:r w:rsidRPr="00381F83">
              <w:rPr>
                <w:rFonts w:ascii="仿宋" w:eastAsia="仿宋" w:hAnsi="仿宋"/>
                <w:kern w:val="2"/>
                <w:sz w:val="24"/>
                <w:szCs w:val="24"/>
              </w:rPr>
              <w:t xml:space="preserve">Bushby R J, </w:t>
            </w:r>
            <w:proofErr w:type="spellStart"/>
            <w:r w:rsidRPr="00381F83">
              <w:rPr>
                <w:rFonts w:ascii="仿宋" w:eastAsia="仿宋" w:hAnsi="仿宋"/>
                <w:kern w:val="2"/>
                <w:sz w:val="24"/>
                <w:szCs w:val="24"/>
              </w:rPr>
              <w:t>Lozman</w:t>
            </w:r>
            <w:proofErr w:type="spellEnd"/>
            <w:r w:rsidRPr="00381F83">
              <w:rPr>
                <w:rFonts w:ascii="仿宋" w:eastAsia="仿宋" w:hAnsi="仿宋"/>
                <w:kern w:val="2"/>
                <w:sz w:val="24"/>
                <w:szCs w:val="24"/>
              </w:rPr>
              <w:t xml:space="preserve"> O R. </w:t>
            </w:r>
            <w:proofErr w:type="spellStart"/>
            <w:r w:rsidRPr="00381F83">
              <w:rPr>
                <w:rFonts w:ascii="仿宋" w:eastAsia="仿宋" w:hAnsi="仿宋"/>
                <w:kern w:val="2"/>
                <w:sz w:val="24"/>
                <w:szCs w:val="24"/>
              </w:rPr>
              <w:t>Photoconducting</w:t>
            </w:r>
            <w:proofErr w:type="spellEnd"/>
            <w:r w:rsidRPr="00381F83">
              <w:rPr>
                <w:rFonts w:ascii="仿宋" w:eastAsia="仿宋" w:hAnsi="仿宋"/>
                <w:kern w:val="2"/>
                <w:sz w:val="24"/>
                <w:szCs w:val="24"/>
              </w:rPr>
              <w:t xml:space="preserve"> liquid crystals. Current Opinion in Solid State and Materials Science, 2002, 6(6): 569-578</w:t>
            </w:r>
            <w:r w:rsidRPr="00381F83">
              <w:rPr>
                <w:rFonts w:ascii="仿宋" w:eastAsia="仿宋" w:hAnsi="仿宋" w:hint="eastAsia"/>
                <w:kern w:val="2"/>
                <w:sz w:val="24"/>
                <w:szCs w:val="24"/>
              </w:rPr>
              <w:t>.</w:t>
            </w:r>
            <w:r w:rsidRPr="00381F83">
              <w:rPr>
                <w:rFonts w:ascii="仿宋" w:eastAsia="仿宋" w:hAnsi="仿宋"/>
                <w:kern w:val="2"/>
                <w:sz w:val="24"/>
                <w:szCs w:val="24"/>
              </w:rPr>
              <w:t xml:space="preserve"> Kato T, </w:t>
            </w:r>
            <w:proofErr w:type="spellStart"/>
            <w:r w:rsidRPr="00381F83">
              <w:rPr>
                <w:rFonts w:ascii="仿宋" w:eastAsia="仿宋" w:hAnsi="仿宋"/>
                <w:kern w:val="2"/>
                <w:sz w:val="24"/>
                <w:szCs w:val="24"/>
              </w:rPr>
              <w:t>Kutsuna</w:t>
            </w:r>
            <w:proofErr w:type="spellEnd"/>
            <w:r w:rsidRPr="00381F83">
              <w:rPr>
                <w:rFonts w:ascii="仿宋" w:eastAsia="仿宋" w:hAnsi="仿宋"/>
                <w:kern w:val="2"/>
                <w:sz w:val="24"/>
                <w:szCs w:val="24"/>
              </w:rPr>
              <w:t xml:space="preserve"> T, Hanabusa K, et al. Gelation of Room</w:t>
            </w:r>
            <w:r w:rsidRPr="00381F83">
              <w:rPr>
                <w:rFonts w:ascii="仿宋" w:eastAsia="仿宋" w:hAnsi="仿宋" w:hint="eastAsia"/>
                <w:kern w:val="2"/>
                <w:sz w:val="24"/>
                <w:szCs w:val="24"/>
              </w:rPr>
              <w:t>‐</w:t>
            </w:r>
            <w:r w:rsidRPr="00381F83">
              <w:rPr>
                <w:rFonts w:ascii="仿宋" w:eastAsia="仿宋" w:hAnsi="仿宋"/>
                <w:kern w:val="2"/>
                <w:sz w:val="24"/>
                <w:szCs w:val="24"/>
              </w:rPr>
              <w:t>Temperature Liquid Crystals by the Association of a trans</w:t>
            </w:r>
            <w:r w:rsidRPr="00381F83">
              <w:rPr>
                <w:rFonts w:ascii="仿宋" w:eastAsia="仿宋" w:hAnsi="仿宋" w:hint="eastAsia"/>
                <w:kern w:val="2"/>
                <w:sz w:val="24"/>
                <w:szCs w:val="24"/>
              </w:rPr>
              <w:t>‐</w:t>
            </w:r>
            <w:r w:rsidRPr="00381F83">
              <w:rPr>
                <w:rFonts w:ascii="仿宋" w:eastAsia="仿宋" w:hAnsi="仿宋"/>
                <w:kern w:val="2"/>
                <w:sz w:val="24"/>
                <w:szCs w:val="24"/>
              </w:rPr>
              <w:t>1, 2</w:t>
            </w:r>
            <w:r w:rsidRPr="00381F83">
              <w:rPr>
                <w:rFonts w:ascii="仿宋" w:eastAsia="仿宋" w:hAnsi="仿宋" w:hint="eastAsia"/>
                <w:kern w:val="2"/>
                <w:sz w:val="24"/>
                <w:szCs w:val="24"/>
              </w:rPr>
              <w:t>‐</w:t>
            </w:r>
            <w:r w:rsidRPr="00381F83">
              <w:rPr>
                <w:rFonts w:ascii="仿宋" w:eastAsia="仿宋" w:hAnsi="仿宋"/>
                <w:kern w:val="2"/>
                <w:sz w:val="24"/>
                <w:szCs w:val="24"/>
              </w:rPr>
              <w:t>Bis (amino) cyclohexane Derivative. Advanced Materials, 1998, 10: 606-608.</w:t>
            </w:r>
          </w:p>
          <w:p w:rsidR="005F49AF" w:rsidRPr="005F49AF" w:rsidRDefault="005F49AF" w:rsidP="001404AB">
            <w:pPr>
              <w:widowControl w:val="0"/>
              <w:numPr>
                <w:ilvl w:val="0"/>
                <w:numId w:val="1"/>
              </w:numPr>
              <w:adjustRightInd/>
              <w:snapToGrid/>
              <w:spacing w:after="0" w:line="360" w:lineRule="auto"/>
              <w:ind w:left="480" w:hangingChars="200" w:hanging="480"/>
              <w:jc w:val="both"/>
              <w:rPr>
                <w:rFonts w:ascii="仿宋" w:eastAsia="仿宋" w:hAnsi="仿宋"/>
                <w:kern w:val="2"/>
                <w:sz w:val="24"/>
                <w:szCs w:val="24"/>
              </w:rPr>
            </w:pPr>
            <w:r w:rsidRPr="005F49AF">
              <w:rPr>
                <w:rFonts w:ascii="仿宋" w:eastAsia="仿宋" w:hAnsi="仿宋"/>
                <w:kern w:val="2"/>
                <w:sz w:val="24"/>
                <w:szCs w:val="24"/>
              </w:rPr>
              <w:t xml:space="preserve">Bi S, Peng H, Long S, et al. High modulus and low-voltage driving </w:t>
            </w:r>
            <w:proofErr w:type="spellStart"/>
            <w:r w:rsidRPr="005F49AF">
              <w:rPr>
                <w:rFonts w:ascii="仿宋" w:eastAsia="仿宋" w:hAnsi="仿宋"/>
                <w:kern w:val="2"/>
                <w:sz w:val="24"/>
                <w:szCs w:val="24"/>
              </w:rPr>
              <w:t>nematic</w:t>
            </w:r>
            <w:proofErr w:type="spellEnd"/>
            <w:r w:rsidRPr="005F49AF">
              <w:rPr>
                <w:rFonts w:ascii="仿宋" w:eastAsia="仿宋" w:hAnsi="仿宋"/>
                <w:kern w:val="2"/>
                <w:sz w:val="24"/>
                <w:szCs w:val="24"/>
              </w:rPr>
              <w:t xml:space="preserve"> liquid-crystalline physical gels for light-scattering displays. Soft Matter, 2013, 9: 7718-7725.</w:t>
            </w:r>
          </w:p>
          <w:p w:rsidR="005F49AF" w:rsidRPr="005F49AF" w:rsidRDefault="005F49AF" w:rsidP="001404AB">
            <w:pPr>
              <w:widowControl w:val="0"/>
              <w:numPr>
                <w:ilvl w:val="0"/>
                <w:numId w:val="1"/>
              </w:numPr>
              <w:adjustRightInd/>
              <w:snapToGrid/>
              <w:spacing w:after="0" w:line="360" w:lineRule="auto"/>
              <w:ind w:left="480" w:hangingChars="200" w:hanging="480"/>
              <w:jc w:val="both"/>
              <w:rPr>
                <w:rFonts w:ascii="仿宋" w:eastAsia="仿宋" w:hAnsi="仿宋"/>
                <w:kern w:val="2"/>
                <w:sz w:val="24"/>
                <w:szCs w:val="24"/>
              </w:rPr>
            </w:pPr>
            <w:r w:rsidRPr="005F49AF">
              <w:rPr>
                <w:rFonts w:ascii="仿宋" w:eastAsia="仿宋" w:hAnsi="仿宋"/>
                <w:kern w:val="2"/>
                <w:sz w:val="24"/>
                <w:szCs w:val="24"/>
              </w:rPr>
              <w:t>Watanabe</w:t>
            </w:r>
            <w:r w:rsidRPr="005F49AF">
              <w:rPr>
                <w:rFonts w:ascii="仿宋" w:eastAsia="仿宋" w:hAnsi="仿宋" w:hint="eastAsia"/>
                <w:kern w:val="2"/>
                <w:sz w:val="24"/>
                <w:szCs w:val="24"/>
              </w:rPr>
              <w:t>,</w:t>
            </w:r>
            <w:r w:rsidRPr="005F49AF">
              <w:rPr>
                <w:rFonts w:ascii="仿宋" w:eastAsia="仿宋" w:hAnsi="仿宋"/>
                <w:kern w:val="2"/>
                <w:sz w:val="24"/>
                <w:szCs w:val="24"/>
              </w:rPr>
              <w:t xml:space="preserve"> </w:t>
            </w:r>
            <w:proofErr w:type="spellStart"/>
            <w:r w:rsidRPr="005F49AF">
              <w:rPr>
                <w:rFonts w:ascii="仿宋" w:eastAsia="仿宋" w:hAnsi="仿宋"/>
                <w:kern w:val="2"/>
                <w:sz w:val="24"/>
                <w:szCs w:val="24"/>
              </w:rPr>
              <w:t>Cardinaels</w:t>
            </w:r>
            <w:proofErr w:type="spellEnd"/>
            <w:r w:rsidRPr="005F49AF">
              <w:rPr>
                <w:rFonts w:ascii="仿宋" w:eastAsia="仿宋" w:hAnsi="仿宋"/>
                <w:kern w:val="2"/>
                <w:sz w:val="24"/>
                <w:szCs w:val="24"/>
              </w:rPr>
              <w:t xml:space="preserve"> T, Hirai Y, Hanabusa K, et al. Europium (III)-doped liquid-crystalline physical gels. Journal of Materials Chemistry, 2010, 20: 8571-8574.</w:t>
            </w:r>
          </w:p>
          <w:p w:rsidR="005F49AF" w:rsidRPr="005F49AF" w:rsidRDefault="005F49AF" w:rsidP="001404AB">
            <w:pPr>
              <w:widowControl w:val="0"/>
              <w:numPr>
                <w:ilvl w:val="0"/>
                <w:numId w:val="1"/>
              </w:numPr>
              <w:adjustRightInd/>
              <w:snapToGrid/>
              <w:spacing w:after="0" w:line="360" w:lineRule="auto"/>
              <w:ind w:left="480" w:hangingChars="200" w:hanging="480"/>
              <w:jc w:val="both"/>
              <w:rPr>
                <w:rFonts w:ascii="仿宋" w:eastAsia="仿宋" w:hAnsi="仿宋"/>
                <w:kern w:val="2"/>
                <w:sz w:val="24"/>
                <w:szCs w:val="24"/>
              </w:rPr>
            </w:pPr>
            <w:r w:rsidRPr="005F49AF">
              <w:rPr>
                <w:rFonts w:ascii="仿宋" w:eastAsia="仿宋" w:hAnsi="仿宋"/>
                <w:kern w:val="2"/>
                <w:sz w:val="24"/>
                <w:szCs w:val="24"/>
              </w:rPr>
              <w:t xml:space="preserve">Moriyama M, </w:t>
            </w:r>
            <w:proofErr w:type="spellStart"/>
            <w:r w:rsidRPr="005F49AF">
              <w:rPr>
                <w:rFonts w:ascii="仿宋" w:eastAsia="仿宋" w:hAnsi="仿宋"/>
                <w:kern w:val="2"/>
                <w:sz w:val="24"/>
                <w:szCs w:val="24"/>
              </w:rPr>
              <w:t>Mizoshita</w:t>
            </w:r>
            <w:proofErr w:type="spellEnd"/>
            <w:r w:rsidRPr="005F49AF">
              <w:rPr>
                <w:rFonts w:ascii="仿宋" w:eastAsia="仿宋" w:hAnsi="仿宋"/>
                <w:kern w:val="2"/>
                <w:sz w:val="24"/>
                <w:szCs w:val="24"/>
              </w:rPr>
              <w:t xml:space="preserve"> N, Kato T. Reversible On-Off </w:t>
            </w:r>
            <w:proofErr w:type="spellStart"/>
            <w:r w:rsidRPr="005F49AF">
              <w:rPr>
                <w:rFonts w:ascii="仿宋" w:eastAsia="仿宋" w:hAnsi="仿宋"/>
                <w:kern w:val="2"/>
                <w:sz w:val="24"/>
                <w:szCs w:val="24"/>
              </w:rPr>
              <w:t>Photoswitching</w:t>
            </w:r>
            <w:proofErr w:type="spellEnd"/>
            <w:r w:rsidRPr="005F49AF">
              <w:rPr>
                <w:rFonts w:ascii="仿宋" w:eastAsia="仿宋" w:hAnsi="仿宋"/>
                <w:kern w:val="2"/>
                <w:sz w:val="24"/>
                <w:szCs w:val="24"/>
              </w:rPr>
              <w:t xml:space="preserve"> of Hydrogen Bonding for Self-Assembled Fibers Comprising Physical Gels. Bulletin of the Chemical Society of Japan, 2006, 79: 962-964. </w:t>
            </w:r>
          </w:p>
          <w:p w:rsidR="005F49AF" w:rsidRPr="005F49AF" w:rsidRDefault="005F49AF" w:rsidP="001404AB">
            <w:pPr>
              <w:widowControl w:val="0"/>
              <w:numPr>
                <w:ilvl w:val="0"/>
                <w:numId w:val="1"/>
              </w:numPr>
              <w:adjustRightInd/>
              <w:snapToGrid/>
              <w:spacing w:after="0" w:line="360" w:lineRule="auto"/>
              <w:ind w:left="480" w:hangingChars="200" w:hanging="480"/>
              <w:jc w:val="both"/>
              <w:rPr>
                <w:rFonts w:ascii="仿宋" w:eastAsia="仿宋" w:hAnsi="仿宋"/>
                <w:kern w:val="2"/>
                <w:sz w:val="24"/>
                <w:szCs w:val="24"/>
              </w:rPr>
            </w:pPr>
            <w:r w:rsidRPr="005F49AF">
              <w:rPr>
                <w:rFonts w:ascii="仿宋" w:eastAsia="仿宋" w:hAnsi="仿宋"/>
                <w:kern w:val="2"/>
                <w:sz w:val="24"/>
                <w:szCs w:val="24"/>
              </w:rPr>
              <w:t>Kempe M D, Scruggs N R, Verduzco R, et al. Self-assembled liquid-crystalline gels designed from the bottom up. Nature materials, 2004, 3: 177-182.</w:t>
            </w:r>
          </w:p>
          <w:p w:rsidR="005F49AF" w:rsidRPr="005F49AF" w:rsidRDefault="005F49AF" w:rsidP="001404AB">
            <w:pPr>
              <w:widowControl w:val="0"/>
              <w:numPr>
                <w:ilvl w:val="0"/>
                <w:numId w:val="1"/>
              </w:numPr>
              <w:adjustRightInd/>
              <w:snapToGrid/>
              <w:spacing w:after="0" w:line="360" w:lineRule="auto"/>
              <w:ind w:left="480" w:hangingChars="200" w:hanging="480"/>
              <w:jc w:val="both"/>
              <w:rPr>
                <w:rFonts w:ascii="仿宋" w:eastAsia="仿宋" w:hAnsi="仿宋"/>
                <w:kern w:val="2"/>
                <w:sz w:val="24"/>
                <w:szCs w:val="24"/>
              </w:rPr>
            </w:pPr>
            <w:r w:rsidRPr="005F49AF">
              <w:rPr>
                <w:rFonts w:ascii="仿宋" w:eastAsia="仿宋" w:hAnsi="仿宋"/>
                <w:kern w:val="2"/>
                <w:sz w:val="24"/>
                <w:szCs w:val="24"/>
              </w:rPr>
              <w:t>Kornfield J A, Kempe M D. Polymers for control of orientation and stability of liquid crystals: U.S. Patent 7,179,509[P]. 2007-2-20.</w:t>
            </w:r>
          </w:p>
          <w:p w:rsidR="005F49AF" w:rsidRPr="005F49AF" w:rsidRDefault="005F49AF" w:rsidP="001404AB">
            <w:pPr>
              <w:widowControl w:val="0"/>
              <w:numPr>
                <w:ilvl w:val="0"/>
                <w:numId w:val="1"/>
              </w:numPr>
              <w:adjustRightInd/>
              <w:snapToGrid/>
              <w:spacing w:after="0" w:line="360" w:lineRule="auto"/>
              <w:ind w:left="480" w:hangingChars="200" w:hanging="480"/>
              <w:jc w:val="both"/>
              <w:rPr>
                <w:rFonts w:ascii="仿宋" w:eastAsia="仿宋" w:hAnsi="仿宋"/>
                <w:kern w:val="2"/>
                <w:sz w:val="24"/>
                <w:szCs w:val="24"/>
              </w:rPr>
            </w:pPr>
            <w:r w:rsidRPr="005F49AF">
              <w:rPr>
                <w:rFonts w:ascii="仿宋" w:eastAsia="仿宋" w:hAnsi="仿宋"/>
                <w:kern w:val="2"/>
                <w:sz w:val="24"/>
                <w:szCs w:val="24"/>
              </w:rPr>
              <w:t xml:space="preserve">Wood T A, </w:t>
            </w:r>
            <w:proofErr w:type="spellStart"/>
            <w:r w:rsidRPr="005F49AF">
              <w:rPr>
                <w:rFonts w:ascii="仿宋" w:eastAsia="仿宋" w:hAnsi="仿宋"/>
                <w:kern w:val="2"/>
                <w:sz w:val="24"/>
                <w:szCs w:val="24"/>
              </w:rPr>
              <w:t>Lintuvuori</w:t>
            </w:r>
            <w:proofErr w:type="spellEnd"/>
            <w:r w:rsidRPr="005F49AF">
              <w:rPr>
                <w:rFonts w:ascii="仿宋" w:eastAsia="仿宋" w:hAnsi="仿宋"/>
                <w:kern w:val="2"/>
                <w:sz w:val="24"/>
                <w:szCs w:val="24"/>
              </w:rPr>
              <w:t xml:space="preserve"> J S, Schofield A B, et al. A self-quenched defect glass in a colloid-</w:t>
            </w:r>
            <w:proofErr w:type="spellStart"/>
            <w:r w:rsidRPr="005F49AF">
              <w:rPr>
                <w:rFonts w:ascii="仿宋" w:eastAsia="仿宋" w:hAnsi="仿宋"/>
                <w:kern w:val="2"/>
                <w:sz w:val="24"/>
                <w:szCs w:val="24"/>
              </w:rPr>
              <w:t>nematic</w:t>
            </w:r>
            <w:proofErr w:type="spellEnd"/>
            <w:r w:rsidRPr="005F49AF">
              <w:rPr>
                <w:rFonts w:ascii="仿宋" w:eastAsia="仿宋" w:hAnsi="仿宋"/>
                <w:kern w:val="2"/>
                <w:sz w:val="24"/>
                <w:szCs w:val="24"/>
              </w:rPr>
              <w:t xml:space="preserve"> liquid crystal composite. Science, 2011, 334: 79-83.</w:t>
            </w:r>
          </w:p>
          <w:p w:rsidR="005F49AF" w:rsidRPr="005F49AF" w:rsidRDefault="005F49AF" w:rsidP="001404AB">
            <w:pPr>
              <w:widowControl w:val="0"/>
              <w:numPr>
                <w:ilvl w:val="0"/>
                <w:numId w:val="1"/>
              </w:numPr>
              <w:adjustRightInd/>
              <w:snapToGrid/>
              <w:spacing w:after="0" w:line="360" w:lineRule="auto"/>
              <w:ind w:left="480" w:hangingChars="200" w:hanging="480"/>
              <w:jc w:val="both"/>
              <w:rPr>
                <w:rFonts w:ascii="仿宋" w:eastAsia="仿宋" w:hAnsi="仿宋"/>
                <w:kern w:val="2"/>
                <w:sz w:val="24"/>
                <w:szCs w:val="24"/>
              </w:rPr>
            </w:pPr>
            <w:r w:rsidRPr="005F49AF">
              <w:rPr>
                <w:rFonts w:ascii="仿宋" w:eastAsia="仿宋" w:hAnsi="仿宋"/>
                <w:kern w:val="2"/>
                <w:sz w:val="24"/>
                <w:szCs w:val="24"/>
              </w:rPr>
              <w:t xml:space="preserve">Yamamoto T, Yoshida M. Viscoelastic and </w:t>
            </w:r>
            <w:proofErr w:type="spellStart"/>
            <w:r w:rsidRPr="005F49AF">
              <w:rPr>
                <w:rFonts w:ascii="仿宋" w:eastAsia="仿宋" w:hAnsi="仿宋"/>
                <w:kern w:val="2"/>
                <w:sz w:val="24"/>
                <w:szCs w:val="24"/>
              </w:rPr>
              <w:t>photoresponsive</w:t>
            </w:r>
            <w:proofErr w:type="spellEnd"/>
            <w:r w:rsidRPr="005F49AF">
              <w:rPr>
                <w:rFonts w:ascii="仿宋" w:eastAsia="仿宋" w:hAnsi="仿宋"/>
                <w:kern w:val="2"/>
                <w:sz w:val="24"/>
                <w:szCs w:val="24"/>
              </w:rPr>
              <w:t xml:space="preserve"> properties of </w:t>
            </w:r>
            <w:r w:rsidRPr="005F49AF">
              <w:rPr>
                <w:rFonts w:ascii="仿宋" w:eastAsia="仿宋" w:hAnsi="仿宋"/>
                <w:kern w:val="2"/>
                <w:sz w:val="24"/>
                <w:szCs w:val="24"/>
              </w:rPr>
              <w:lastRenderedPageBreak/>
              <w:t>microparticle/liquid-crystal composite gels: tunable mechanical strength along with rapid-recovery nature and photochemical surface healing using an azobenzene dopant. Langmuir, 2012, 28: 8463-8469.</w:t>
            </w:r>
          </w:p>
          <w:p w:rsidR="005F49AF" w:rsidRPr="005F49AF" w:rsidRDefault="005F49AF" w:rsidP="001404AB">
            <w:pPr>
              <w:widowControl w:val="0"/>
              <w:numPr>
                <w:ilvl w:val="0"/>
                <w:numId w:val="1"/>
              </w:numPr>
              <w:adjustRightInd/>
              <w:snapToGrid/>
              <w:spacing w:after="0" w:line="360" w:lineRule="auto"/>
              <w:ind w:left="480" w:hangingChars="200" w:hanging="480"/>
              <w:jc w:val="both"/>
              <w:rPr>
                <w:rFonts w:ascii="仿宋" w:eastAsia="仿宋" w:hAnsi="仿宋"/>
                <w:kern w:val="2"/>
                <w:sz w:val="24"/>
                <w:szCs w:val="24"/>
              </w:rPr>
            </w:pPr>
            <w:r w:rsidRPr="005F49AF">
              <w:rPr>
                <w:rFonts w:ascii="仿宋" w:eastAsia="仿宋" w:hAnsi="仿宋"/>
                <w:kern w:val="2"/>
                <w:sz w:val="24"/>
                <w:szCs w:val="24"/>
              </w:rPr>
              <w:t xml:space="preserve">Chen L, Yuan Y, Zhong G, et al. Novel application of a classical side-chain liquid crystalline polymer as a </w:t>
            </w:r>
            <w:proofErr w:type="spellStart"/>
            <w:r w:rsidRPr="005F49AF">
              <w:rPr>
                <w:rFonts w:ascii="仿宋" w:eastAsia="仿宋" w:hAnsi="仿宋"/>
                <w:kern w:val="2"/>
                <w:sz w:val="24"/>
                <w:szCs w:val="24"/>
              </w:rPr>
              <w:t>gelator</w:t>
            </w:r>
            <w:proofErr w:type="spellEnd"/>
            <w:r w:rsidRPr="005F49AF">
              <w:rPr>
                <w:rFonts w:ascii="仿宋" w:eastAsia="仿宋" w:hAnsi="仿宋"/>
                <w:kern w:val="2"/>
                <w:sz w:val="24"/>
                <w:szCs w:val="24"/>
              </w:rPr>
              <w:t xml:space="preserve"> for common solvents. Polymer, 2017.</w:t>
            </w:r>
          </w:p>
          <w:p w:rsidR="005F49AF" w:rsidRPr="005F49AF" w:rsidRDefault="005F49AF" w:rsidP="001404AB">
            <w:pPr>
              <w:widowControl w:val="0"/>
              <w:numPr>
                <w:ilvl w:val="0"/>
                <w:numId w:val="1"/>
              </w:numPr>
              <w:adjustRightInd/>
              <w:snapToGrid/>
              <w:spacing w:after="0" w:line="360" w:lineRule="auto"/>
              <w:ind w:left="480" w:hangingChars="200" w:hanging="480"/>
              <w:jc w:val="both"/>
              <w:rPr>
                <w:rFonts w:ascii="仿宋" w:eastAsia="仿宋" w:hAnsi="仿宋"/>
                <w:kern w:val="2"/>
                <w:sz w:val="24"/>
                <w:szCs w:val="24"/>
              </w:rPr>
            </w:pPr>
            <w:r w:rsidRPr="005F49AF">
              <w:rPr>
                <w:rFonts w:ascii="仿宋" w:eastAsia="仿宋" w:hAnsi="仿宋"/>
                <w:kern w:val="2"/>
                <w:sz w:val="24"/>
                <w:szCs w:val="24"/>
              </w:rPr>
              <w:t>Wu D, Ni B, Liu Y, et al. Preparation and characterization of side-chain liquid crystal polymer/paraffin composites as form-stable phase change materials. Journal of Materials Chemistry A, 2015, 3(18): 9645-9657.</w:t>
            </w:r>
          </w:p>
          <w:p w:rsidR="00154228" w:rsidRDefault="005F49AF" w:rsidP="00154228">
            <w:pPr>
              <w:widowControl w:val="0"/>
              <w:numPr>
                <w:ilvl w:val="0"/>
                <w:numId w:val="1"/>
              </w:numPr>
              <w:adjustRightInd/>
              <w:snapToGrid/>
              <w:spacing w:after="0" w:line="360" w:lineRule="auto"/>
              <w:ind w:left="480" w:hangingChars="200" w:hanging="480"/>
              <w:jc w:val="both"/>
              <w:rPr>
                <w:rFonts w:ascii="仿宋" w:eastAsia="仿宋" w:hAnsi="仿宋"/>
                <w:kern w:val="2"/>
                <w:sz w:val="24"/>
                <w:szCs w:val="24"/>
              </w:rPr>
            </w:pPr>
            <w:r w:rsidRPr="005F49AF">
              <w:rPr>
                <w:rFonts w:ascii="仿宋" w:eastAsia="仿宋" w:hAnsi="仿宋"/>
                <w:kern w:val="2"/>
                <w:sz w:val="24"/>
                <w:szCs w:val="24"/>
              </w:rPr>
              <w:t>Yuan</w:t>
            </w:r>
            <w:r w:rsidRPr="005F49AF">
              <w:rPr>
                <w:rFonts w:ascii="仿宋" w:eastAsia="仿宋" w:hAnsi="仿宋" w:hint="eastAsia"/>
                <w:kern w:val="2"/>
                <w:sz w:val="24"/>
                <w:szCs w:val="24"/>
              </w:rPr>
              <w:t xml:space="preserve"> Y J</w:t>
            </w:r>
            <w:r w:rsidRPr="005F49AF">
              <w:rPr>
                <w:rFonts w:ascii="仿宋" w:eastAsia="仿宋" w:hAnsi="仿宋"/>
                <w:kern w:val="2"/>
                <w:sz w:val="24"/>
                <w:szCs w:val="24"/>
              </w:rPr>
              <w:t xml:space="preserve">, Wu D, et al. Preparation and </w:t>
            </w:r>
            <w:r w:rsidRPr="005F49AF">
              <w:rPr>
                <w:rFonts w:ascii="仿宋" w:eastAsia="仿宋" w:hAnsi="仿宋" w:hint="eastAsia"/>
                <w:kern w:val="2"/>
                <w:sz w:val="24"/>
                <w:szCs w:val="24"/>
              </w:rPr>
              <w:t>p</w:t>
            </w:r>
            <w:r w:rsidRPr="005F49AF">
              <w:rPr>
                <w:rFonts w:ascii="仿宋" w:eastAsia="仿宋" w:hAnsi="仿宋"/>
                <w:kern w:val="2"/>
                <w:sz w:val="24"/>
                <w:szCs w:val="24"/>
              </w:rPr>
              <w:t xml:space="preserve">roperties of </w:t>
            </w:r>
            <w:r w:rsidRPr="005F49AF">
              <w:rPr>
                <w:rFonts w:ascii="仿宋" w:eastAsia="仿宋" w:hAnsi="仿宋" w:hint="eastAsia"/>
                <w:kern w:val="2"/>
                <w:sz w:val="24"/>
                <w:szCs w:val="24"/>
              </w:rPr>
              <w:t>f</w:t>
            </w:r>
            <w:r w:rsidRPr="005F49AF">
              <w:rPr>
                <w:rFonts w:ascii="仿宋" w:eastAsia="仿宋" w:hAnsi="仿宋"/>
                <w:kern w:val="2"/>
                <w:sz w:val="24"/>
                <w:szCs w:val="24"/>
              </w:rPr>
              <w:t xml:space="preserve">orm-stable </w:t>
            </w:r>
            <w:r w:rsidRPr="005F49AF">
              <w:rPr>
                <w:rFonts w:ascii="仿宋" w:eastAsia="仿宋" w:hAnsi="仿宋" w:hint="eastAsia"/>
                <w:kern w:val="2"/>
                <w:sz w:val="24"/>
                <w:szCs w:val="24"/>
              </w:rPr>
              <w:t>p</w:t>
            </w:r>
            <w:r w:rsidRPr="005F49AF">
              <w:rPr>
                <w:rFonts w:ascii="仿宋" w:eastAsia="仿宋" w:hAnsi="仿宋"/>
                <w:kern w:val="2"/>
                <w:sz w:val="24"/>
                <w:szCs w:val="24"/>
              </w:rPr>
              <w:t xml:space="preserve">hase </w:t>
            </w:r>
            <w:r w:rsidRPr="005F49AF">
              <w:rPr>
                <w:rFonts w:ascii="仿宋" w:eastAsia="仿宋" w:hAnsi="仿宋" w:hint="eastAsia"/>
                <w:kern w:val="2"/>
                <w:sz w:val="24"/>
                <w:szCs w:val="24"/>
              </w:rPr>
              <w:t>c</w:t>
            </w:r>
            <w:r w:rsidRPr="005F49AF">
              <w:rPr>
                <w:rFonts w:ascii="仿宋" w:eastAsia="仿宋" w:hAnsi="仿宋"/>
                <w:kern w:val="2"/>
                <w:sz w:val="24"/>
                <w:szCs w:val="24"/>
              </w:rPr>
              <w:t xml:space="preserve">hange </w:t>
            </w:r>
            <w:r w:rsidRPr="005F49AF">
              <w:rPr>
                <w:rFonts w:ascii="仿宋" w:eastAsia="仿宋" w:hAnsi="仿宋" w:hint="eastAsia"/>
                <w:kern w:val="2"/>
                <w:sz w:val="24"/>
                <w:szCs w:val="24"/>
              </w:rPr>
              <w:t>m</w:t>
            </w:r>
            <w:r w:rsidRPr="005F49AF">
              <w:rPr>
                <w:rFonts w:ascii="仿宋" w:eastAsia="仿宋" w:hAnsi="仿宋"/>
                <w:kern w:val="2"/>
                <w:sz w:val="24"/>
                <w:szCs w:val="24"/>
              </w:rPr>
              <w:t xml:space="preserve">aterials </w:t>
            </w:r>
            <w:r w:rsidRPr="005F49AF">
              <w:rPr>
                <w:rFonts w:ascii="仿宋" w:eastAsia="仿宋" w:hAnsi="仿宋" w:hint="eastAsia"/>
                <w:kern w:val="2"/>
                <w:sz w:val="24"/>
                <w:szCs w:val="24"/>
              </w:rPr>
              <w:t>b</w:t>
            </w:r>
            <w:r w:rsidRPr="005F49AF">
              <w:rPr>
                <w:rFonts w:ascii="仿宋" w:eastAsia="仿宋" w:hAnsi="仿宋"/>
                <w:kern w:val="2"/>
                <w:sz w:val="24"/>
                <w:szCs w:val="24"/>
              </w:rPr>
              <w:t xml:space="preserve">ased on </w:t>
            </w:r>
            <w:r w:rsidRPr="005F49AF">
              <w:rPr>
                <w:rFonts w:ascii="仿宋" w:eastAsia="仿宋" w:hAnsi="仿宋" w:hint="eastAsia"/>
                <w:kern w:val="2"/>
                <w:sz w:val="24"/>
                <w:szCs w:val="24"/>
              </w:rPr>
              <w:t>s</w:t>
            </w:r>
            <w:r w:rsidRPr="005F49AF">
              <w:rPr>
                <w:rFonts w:ascii="仿宋" w:eastAsia="仿宋" w:hAnsi="仿宋"/>
                <w:kern w:val="2"/>
                <w:sz w:val="24"/>
                <w:szCs w:val="24"/>
              </w:rPr>
              <w:t xml:space="preserve">ide-chain </w:t>
            </w:r>
            <w:r w:rsidRPr="005F49AF">
              <w:rPr>
                <w:rFonts w:ascii="仿宋" w:eastAsia="仿宋" w:hAnsi="仿宋" w:hint="eastAsia"/>
                <w:kern w:val="2"/>
                <w:sz w:val="24"/>
                <w:szCs w:val="24"/>
              </w:rPr>
              <w:t>l</w:t>
            </w:r>
            <w:r w:rsidRPr="005F49AF">
              <w:rPr>
                <w:rFonts w:ascii="仿宋" w:eastAsia="仿宋" w:hAnsi="仿宋"/>
                <w:kern w:val="2"/>
                <w:sz w:val="24"/>
                <w:szCs w:val="24"/>
              </w:rPr>
              <w:t xml:space="preserve">iquid </w:t>
            </w:r>
            <w:r w:rsidRPr="005F49AF">
              <w:rPr>
                <w:rFonts w:ascii="仿宋" w:eastAsia="仿宋" w:hAnsi="仿宋" w:hint="eastAsia"/>
                <w:kern w:val="2"/>
                <w:sz w:val="24"/>
                <w:szCs w:val="24"/>
              </w:rPr>
              <w:t>c</w:t>
            </w:r>
            <w:r w:rsidRPr="005F49AF">
              <w:rPr>
                <w:rFonts w:ascii="仿宋" w:eastAsia="仿宋" w:hAnsi="仿宋"/>
                <w:kern w:val="2"/>
                <w:sz w:val="24"/>
                <w:szCs w:val="24"/>
              </w:rPr>
              <w:t xml:space="preserve">rystal </w:t>
            </w:r>
            <w:r w:rsidRPr="005F49AF">
              <w:rPr>
                <w:rFonts w:ascii="仿宋" w:eastAsia="仿宋" w:hAnsi="仿宋" w:hint="eastAsia"/>
                <w:kern w:val="2"/>
                <w:sz w:val="24"/>
                <w:szCs w:val="24"/>
              </w:rPr>
              <w:t>p</w:t>
            </w:r>
            <w:r w:rsidRPr="005F49AF">
              <w:rPr>
                <w:rFonts w:ascii="仿宋" w:eastAsia="仿宋" w:hAnsi="仿宋"/>
                <w:kern w:val="2"/>
                <w:sz w:val="24"/>
                <w:szCs w:val="24"/>
              </w:rPr>
              <w:t xml:space="preserve">olymer without </w:t>
            </w:r>
            <w:r w:rsidRPr="005F49AF">
              <w:rPr>
                <w:rFonts w:ascii="仿宋" w:eastAsia="仿宋" w:hAnsi="仿宋" w:hint="eastAsia"/>
                <w:kern w:val="2"/>
                <w:sz w:val="24"/>
                <w:szCs w:val="24"/>
              </w:rPr>
              <w:t>f</w:t>
            </w:r>
            <w:r w:rsidRPr="005F49AF">
              <w:rPr>
                <w:rFonts w:ascii="仿宋" w:eastAsia="仿宋" w:hAnsi="仿宋"/>
                <w:kern w:val="2"/>
                <w:sz w:val="24"/>
                <w:szCs w:val="24"/>
              </w:rPr>
              <w:t xml:space="preserve">lexible </w:t>
            </w:r>
            <w:r w:rsidRPr="005F49AF">
              <w:rPr>
                <w:rFonts w:ascii="仿宋" w:eastAsia="仿宋" w:hAnsi="仿宋" w:hint="eastAsia"/>
                <w:kern w:val="2"/>
                <w:sz w:val="24"/>
                <w:szCs w:val="24"/>
              </w:rPr>
              <w:t>s</w:t>
            </w:r>
            <w:r w:rsidRPr="005F49AF">
              <w:rPr>
                <w:rFonts w:ascii="仿宋" w:eastAsia="仿宋" w:hAnsi="仿宋"/>
                <w:kern w:val="2"/>
                <w:sz w:val="24"/>
                <w:szCs w:val="24"/>
              </w:rPr>
              <w:t xml:space="preserve">pacer. Acta </w:t>
            </w:r>
            <w:proofErr w:type="spellStart"/>
            <w:r w:rsidRPr="005F49AF">
              <w:rPr>
                <w:rFonts w:ascii="仿宋" w:eastAsia="仿宋" w:hAnsi="仿宋"/>
                <w:kern w:val="2"/>
                <w:sz w:val="24"/>
                <w:szCs w:val="24"/>
              </w:rPr>
              <w:t>Polymerica</w:t>
            </w:r>
            <w:proofErr w:type="spellEnd"/>
            <w:r w:rsidRPr="005F49AF">
              <w:rPr>
                <w:rFonts w:ascii="仿宋" w:eastAsia="仿宋" w:hAnsi="仿宋"/>
                <w:kern w:val="2"/>
                <w:sz w:val="24"/>
                <w:szCs w:val="24"/>
              </w:rPr>
              <w:t xml:space="preserve"> </w:t>
            </w:r>
            <w:proofErr w:type="spellStart"/>
            <w:r w:rsidRPr="005F49AF">
              <w:rPr>
                <w:rFonts w:ascii="仿宋" w:eastAsia="仿宋" w:hAnsi="仿宋"/>
                <w:kern w:val="2"/>
                <w:sz w:val="24"/>
                <w:szCs w:val="24"/>
              </w:rPr>
              <w:t>Sinica</w:t>
            </w:r>
            <w:proofErr w:type="spellEnd"/>
            <w:r w:rsidRPr="005F49AF">
              <w:rPr>
                <w:rFonts w:ascii="仿宋" w:eastAsia="仿宋" w:hAnsi="仿宋"/>
                <w:kern w:val="2"/>
                <w:sz w:val="24"/>
                <w:szCs w:val="24"/>
              </w:rPr>
              <w:t>, 2017, (10): 1641-1651.</w:t>
            </w:r>
          </w:p>
          <w:p w:rsidR="00F61C61" w:rsidRDefault="00F61C61" w:rsidP="00F61C61">
            <w:pPr>
              <w:widowControl w:val="0"/>
              <w:adjustRightInd/>
              <w:snapToGrid/>
              <w:spacing w:after="0" w:line="360" w:lineRule="auto"/>
              <w:jc w:val="both"/>
              <w:rPr>
                <w:rFonts w:ascii="仿宋" w:eastAsia="仿宋" w:hAnsi="仿宋"/>
                <w:kern w:val="2"/>
                <w:sz w:val="24"/>
                <w:szCs w:val="24"/>
              </w:rPr>
            </w:pPr>
          </w:p>
          <w:p w:rsidR="002C3901" w:rsidRDefault="002C3901" w:rsidP="00F61C61">
            <w:pPr>
              <w:widowControl w:val="0"/>
              <w:adjustRightInd/>
              <w:snapToGrid/>
              <w:spacing w:after="0" w:line="360" w:lineRule="auto"/>
              <w:jc w:val="both"/>
              <w:rPr>
                <w:rFonts w:ascii="仿宋" w:eastAsia="仿宋" w:hAnsi="仿宋"/>
                <w:kern w:val="2"/>
                <w:sz w:val="24"/>
                <w:szCs w:val="24"/>
              </w:rPr>
            </w:pPr>
          </w:p>
          <w:p w:rsidR="002C3901" w:rsidRDefault="002C3901" w:rsidP="00F61C61">
            <w:pPr>
              <w:widowControl w:val="0"/>
              <w:adjustRightInd/>
              <w:snapToGrid/>
              <w:spacing w:after="0" w:line="360" w:lineRule="auto"/>
              <w:jc w:val="both"/>
              <w:rPr>
                <w:rFonts w:ascii="仿宋" w:eastAsia="仿宋" w:hAnsi="仿宋"/>
                <w:kern w:val="2"/>
                <w:sz w:val="24"/>
                <w:szCs w:val="24"/>
              </w:rPr>
            </w:pPr>
          </w:p>
          <w:p w:rsidR="002C3901" w:rsidRDefault="002C3901" w:rsidP="00F61C61">
            <w:pPr>
              <w:widowControl w:val="0"/>
              <w:adjustRightInd/>
              <w:snapToGrid/>
              <w:spacing w:after="0" w:line="360" w:lineRule="auto"/>
              <w:jc w:val="both"/>
              <w:rPr>
                <w:rFonts w:ascii="仿宋" w:eastAsia="仿宋" w:hAnsi="仿宋"/>
                <w:kern w:val="2"/>
                <w:sz w:val="24"/>
                <w:szCs w:val="24"/>
              </w:rPr>
            </w:pPr>
          </w:p>
          <w:p w:rsidR="002C3901" w:rsidRDefault="002C3901" w:rsidP="00F61C61">
            <w:pPr>
              <w:widowControl w:val="0"/>
              <w:adjustRightInd/>
              <w:snapToGrid/>
              <w:spacing w:after="0" w:line="360" w:lineRule="auto"/>
              <w:jc w:val="both"/>
              <w:rPr>
                <w:rFonts w:ascii="仿宋" w:eastAsia="仿宋" w:hAnsi="仿宋"/>
                <w:kern w:val="2"/>
                <w:sz w:val="24"/>
                <w:szCs w:val="24"/>
              </w:rPr>
            </w:pPr>
          </w:p>
          <w:p w:rsidR="002C3901" w:rsidRDefault="002C3901" w:rsidP="00F61C61">
            <w:pPr>
              <w:widowControl w:val="0"/>
              <w:adjustRightInd/>
              <w:snapToGrid/>
              <w:spacing w:after="0" w:line="360" w:lineRule="auto"/>
              <w:jc w:val="both"/>
              <w:rPr>
                <w:rFonts w:ascii="仿宋" w:eastAsia="仿宋" w:hAnsi="仿宋"/>
                <w:kern w:val="2"/>
                <w:sz w:val="24"/>
                <w:szCs w:val="24"/>
              </w:rPr>
            </w:pPr>
          </w:p>
          <w:p w:rsidR="002C3901" w:rsidRDefault="002C3901" w:rsidP="00F61C61">
            <w:pPr>
              <w:widowControl w:val="0"/>
              <w:adjustRightInd/>
              <w:snapToGrid/>
              <w:spacing w:after="0" w:line="360" w:lineRule="auto"/>
              <w:jc w:val="both"/>
              <w:rPr>
                <w:rFonts w:ascii="仿宋" w:eastAsia="仿宋" w:hAnsi="仿宋"/>
                <w:kern w:val="2"/>
                <w:sz w:val="24"/>
                <w:szCs w:val="24"/>
              </w:rPr>
            </w:pPr>
          </w:p>
          <w:p w:rsidR="002C3901" w:rsidRDefault="002C3901" w:rsidP="00F61C61">
            <w:pPr>
              <w:widowControl w:val="0"/>
              <w:adjustRightInd/>
              <w:snapToGrid/>
              <w:spacing w:after="0" w:line="360" w:lineRule="auto"/>
              <w:jc w:val="both"/>
              <w:rPr>
                <w:rFonts w:ascii="仿宋" w:eastAsia="仿宋" w:hAnsi="仿宋"/>
                <w:kern w:val="2"/>
                <w:sz w:val="24"/>
                <w:szCs w:val="24"/>
              </w:rPr>
            </w:pPr>
          </w:p>
          <w:p w:rsidR="002C3901" w:rsidRDefault="002C3901" w:rsidP="00F61C61">
            <w:pPr>
              <w:widowControl w:val="0"/>
              <w:adjustRightInd/>
              <w:snapToGrid/>
              <w:spacing w:after="0" w:line="360" w:lineRule="auto"/>
              <w:jc w:val="both"/>
              <w:rPr>
                <w:rFonts w:ascii="仿宋" w:eastAsia="仿宋" w:hAnsi="仿宋"/>
                <w:kern w:val="2"/>
                <w:sz w:val="24"/>
                <w:szCs w:val="24"/>
              </w:rPr>
            </w:pPr>
          </w:p>
          <w:p w:rsidR="002C3901" w:rsidRDefault="002C3901" w:rsidP="00F61C61">
            <w:pPr>
              <w:widowControl w:val="0"/>
              <w:adjustRightInd/>
              <w:snapToGrid/>
              <w:spacing w:after="0" w:line="360" w:lineRule="auto"/>
              <w:jc w:val="both"/>
              <w:rPr>
                <w:rFonts w:ascii="仿宋" w:eastAsia="仿宋" w:hAnsi="仿宋"/>
                <w:kern w:val="2"/>
                <w:sz w:val="24"/>
                <w:szCs w:val="24"/>
              </w:rPr>
            </w:pPr>
          </w:p>
          <w:p w:rsidR="002C3901" w:rsidRDefault="002C3901" w:rsidP="00F61C61">
            <w:pPr>
              <w:widowControl w:val="0"/>
              <w:adjustRightInd/>
              <w:snapToGrid/>
              <w:spacing w:after="0" w:line="360" w:lineRule="auto"/>
              <w:jc w:val="both"/>
              <w:rPr>
                <w:rFonts w:ascii="仿宋" w:eastAsia="仿宋" w:hAnsi="仿宋"/>
                <w:kern w:val="2"/>
                <w:sz w:val="24"/>
                <w:szCs w:val="24"/>
              </w:rPr>
            </w:pPr>
          </w:p>
          <w:p w:rsidR="002C3901" w:rsidRDefault="002C3901" w:rsidP="00F61C61">
            <w:pPr>
              <w:widowControl w:val="0"/>
              <w:adjustRightInd/>
              <w:snapToGrid/>
              <w:spacing w:after="0" w:line="360" w:lineRule="auto"/>
              <w:jc w:val="both"/>
              <w:rPr>
                <w:rFonts w:ascii="仿宋" w:eastAsia="仿宋" w:hAnsi="仿宋"/>
                <w:kern w:val="2"/>
                <w:sz w:val="24"/>
                <w:szCs w:val="24"/>
              </w:rPr>
            </w:pPr>
          </w:p>
          <w:p w:rsidR="002C3901" w:rsidRDefault="002C3901" w:rsidP="00F61C61">
            <w:pPr>
              <w:widowControl w:val="0"/>
              <w:adjustRightInd/>
              <w:snapToGrid/>
              <w:spacing w:after="0" w:line="360" w:lineRule="auto"/>
              <w:jc w:val="both"/>
              <w:rPr>
                <w:rFonts w:ascii="仿宋" w:eastAsia="仿宋" w:hAnsi="仿宋"/>
                <w:kern w:val="2"/>
                <w:sz w:val="24"/>
                <w:szCs w:val="24"/>
              </w:rPr>
            </w:pPr>
          </w:p>
          <w:p w:rsidR="00F61C61" w:rsidRDefault="00F61C61" w:rsidP="00F61C61">
            <w:pPr>
              <w:widowControl w:val="0"/>
              <w:adjustRightInd/>
              <w:snapToGrid/>
              <w:spacing w:after="0" w:line="360" w:lineRule="auto"/>
              <w:jc w:val="both"/>
              <w:rPr>
                <w:rFonts w:ascii="仿宋" w:eastAsia="仿宋" w:hAnsi="仿宋"/>
                <w:kern w:val="2"/>
                <w:sz w:val="24"/>
                <w:szCs w:val="24"/>
              </w:rPr>
            </w:pPr>
          </w:p>
          <w:p w:rsidR="00F61C61" w:rsidRDefault="00F61C61" w:rsidP="00F61C61">
            <w:pPr>
              <w:widowControl w:val="0"/>
              <w:adjustRightInd/>
              <w:snapToGrid/>
              <w:spacing w:after="0" w:line="360" w:lineRule="auto"/>
              <w:jc w:val="both"/>
              <w:rPr>
                <w:rFonts w:ascii="仿宋" w:eastAsia="仿宋" w:hAnsi="仿宋"/>
                <w:kern w:val="2"/>
                <w:sz w:val="24"/>
                <w:szCs w:val="24"/>
              </w:rPr>
            </w:pPr>
          </w:p>
          <w:p w:rsidR="00F61C61" w:rsidRDefault="00F61C61" w:rsidP="00F61C61">
            <w:pPr>
              <w:widowControl w:val="0"/>
              <w:adjustRightInd/>
              <w:snapToGrid/>
              <w:spacing w:after="0" w:line="360" w:lineRule="auto"/>
              <w:jc w:val="both"/>
              <w:rPr>
                <w:rFonts w:ascii="仿宋" w:eastAsia="仿宋" w:hAnsi="仿宋"/>
                <w:kern w:val="2"/>
                <w:sz w:val="24"/>
                <w:szCs w:val="24"/>
              </w:rPr>
            </w:pPr>
          </w:p>
          <w:p w:rsidR="00F61C61" w:rsidRDefault="00F61C61" w:rsidP="00F61C61">
            <w:pPr>
              <w:widowControl w:val="0"/>
              <w:adjustRightInd/>
              <w:snapToGrid/>
              <w:spacing w:after="0" w:line="360" w:lineRule="auto"/>
              <w:jc w:val="both"/>
              <w:rPr>
                <w:rFonts w:ascii="仿宋" w:eastAsia="仿宋" w:hAnsi="仿宋"/>
                <w:kern w:val="2"/>
                <w:sz w:val="24"/>
                <w:szCs w:val="24"/>
              </w:rPr>
            </w:pPr>
          </w:p>
          <w:p w:rsidR="00F61C61" w:rsidRDefault="00F61C61" w:rsidP="00F61C61">
            <w:pPr>
              <w:widowControl w:val="0"/>
              <w:adjustRightInd/>
              <w:snapToGrid/>
              <w:spacing w:after="0" w:line="360" w:lineRule="auto"/>
              <w:jc w:val="both"/>
              <w:rPr>
                <w:rFonts w:ascii="仿宋" w:eastAsia="仿宋" w:hAnsi="仿宋"/>
                <w:kern w:val="2"/>
                <w:sz w:val="24"/>
                <w:szCs w:val="24"/>
              </w:rPr>
            </w:pPr>
          </w:p>
          <w:p w:rsidR="00F61C61" w:rsidRPr="00F61C61" w:rsidRDefault="00F61C61" w:rsidP="00F61C61">
            <w:pPr>
              <w:widowControl w:val="0"/>
              <w:adjustRightInd/>
              <w:snapToGrid/>
              <w:spacing w:after="0" w:line="360" w:lineRule="auto"/>
              <w:jc w:val="both"/>
              <w:rPr>
                <w:rFonts w:ascii="仿宋" w:eastAsia="仿宋" w:hAnsi="仿宋"/>
                <w:kern w:val="2"/>
                <w:sz w:val="24"/>
                <w:szCs w:val="24"/>
              </w:rPr>
            </w:pPr>
          </w:p>
        </w:tc>
      </w:tr>
      <w:tr w:rsidR="002B329D" w:rsidTr="001404AB">
        <w:trPr>
          <w:trHeight w:val="4585"/>
          <w:jc w:val="center"/>
        </w:trPr>
        <w:tc>
          <w:tcPr>
            <w:tcW w:w="9712" w:type="dxa"/>
            <w:gridSpan w:val="8"/>
          </w:tcPr>
          <w:p w:rsidR="002B329D" w:rsidRPr="00FA7526" w:rsidRDefault="009B692F" w:rsidP="001404AB">
            <w:pPr>
              <w:spacing w:line="360" w:lineRule="auto"/>
              <w:ind w:left="181"/>
              <w:rPr>
                <w:rFonts w:ascii="仿宋" w:eastAsia="仿宋" w:hAnsi="仿宋"/>
                <w:b/>
                <w:sz w:val="24"/>
                <w:szCs w:val="24"/>
              </w:rPr>
            </w:pPr>
            <w:r>
              <w:rPr>
                <w:rFonts w:ascii="仿宋" w:eastAsia="仿宋" w:hAnsi="仿宋" w:hint="eastAsia"/>
                <w:b/>
                <w:sz w:val="24"/>
                <w:szCs w:val="24"/>
              </w:rPr>
              <w:lastRenderedPageBreak/>
              <w:t>五、</w:t>
            </w:r>
            <w:r w:rsidR="002B329D" w:rsidRPr="00FA7526">
              <w:rPr>
                <w:rFonts w:ascii="仿宋" w:eastAsia="仿宋" w:hAnsi="仿宋" w:hint="eastAsia"/>
                <w:b/>
                <w:sz w:val="24"/>
                <w:szCs w:val="24"/>
              </w:rPr>
              <w:t>本项目学生有关的研究积累和已取得的成绩</w:t>
            </w:r>
          </w:p>
          <w:p w:rsidR="005A152E" w:rsidRPr="00FA7526" w:rsidRDefault="005A152E" w:rsidP="00FA7526">
            <w:pPr>
              <w:pStyle w:val="aff"/>
              <w:numPr>
                <w:ilvl w:val="0"/>
                <w:numId w:val="2"/>
              </w:numPr>
              <w:spacing w:line="360" w:lineRule="auto"/>
              <w:ind w:left="785" w:hangingChars="327" w:hanging="785"/>
              <w:rPr>
                <w:rFonts w:ascii="仿宋" w:eastAsia="仿宋" w:hAnsi="仿宋"/>
                <w:sz w:val="24"/>
                <w:szCs w:val="24"/>
              </w:rPr>
            </w:pPr>
            <w:r w:rsidRPr="00FA7526">
              <w:rPr>
                <w:rFonts w:ascii="仿宋" w:eastAsia="仿宋" w:hAnsi="仿宋" w:hint="eastAsia"/>
                <w:sz w:val="24"/>
                <w:szCs w:val="24"/>
              </w:rPr>
              <w:t>凝胶因子的合成</w:t>
            </w:r>
          </w:p>
          <w:p w:rsidR="005A152E" w:rsidRDefault="005A152E" w:rsidP="00154228">
            <w:pPr>
              <w:spacing w:line="400" w:lineRule="exact"/>
              <w:ind w:firstLineChars="200" w:firstLine="480"/>
              <w:rPr>
                <w:rFonts w:ascii="仿宋" w:eastAsia="仿宋" w:hAnsi="仿宋"/>
                <w:sz w:val="24"/>
                <w:szCs w:val="24"/>
              </w:rPr>
            </w:pPr>
            <w:r w:rsidRPr="00C73F88">
              <w:rPr>
                <w:rFonts w:ascii="仿宋" w:eastAsia="仿宋" w:hAnsi="仿宋" w:hint="eastAsia"/>
                <w:sz w:val="24"/>
                <w:szCs w:val="24"/>
              </w:rPr>
              <w:t>目前对于本项目所选取的</w:t>
            </w:r>
            <w:r>
              <w:rPr>
                <w:rFonts w:ascii="仿宋" w:eastAsia="仿宋" w:hAnsi="仿宋" w:hint="eastAsia"/>
                <w:sz w:val="24"/>
                <w:szCs w:val="24"/>
              </w:rPr>
              <w:t>无柔性间隔基</w:t>
            </w:r>
            <w:r w:rsidRPr="00C73F88">
              <w:rPr>
                <w:rFonts w:ascii="仿宋" w:eastAsia="仿宋" w:hAnsi="仿宋" w:hint="eastAsia"/>
                <w:sz w:val="24"/>
                <w:szCs w:val="24"/>
              </w:rPr>
              <w:t>侧链型液晶</w:t>
            </w:r>
            <w:r>
              <w:rPr>
                <w:rFonts w:ascii="仿宋" w:eastAsia="仿宋" w:hAnsi="仿宋" w:hint="eastAsia"/>
                <w:sz w:val="24"/>
                <w:szCs w:val="24"/>
              </w:rPr>
              <w:t>聚合物</w:t>
            </w:r>
            <w:r w:rsidRPr="00C73F88">
              <w:rPr>
                <w:rFonts w:ascii="仿宋" w:eastAsia="仿宋" w:hAnsi="仿宋" w:hint="eastAsia"/>
                <w:sz w:val="24"/>
                <w:szCs w:val="24"/>
              </w:rPr>
              <w:t>凝胶因子其合成工作已经完成，产物进行</w:t>
            </w:r>
            <w:r>
              <w:rPr>
                <w:rFonts w:ascii="仿宋" w:eastAsia="仿宋" w:hAnsi="仿宋" w:hint="eastAsia"/>
                <w:sz w:val="24"/>
                <w:szCs w:val="24"/>
              </w:rPr>
              <w:t>了</w:t>
            </w:r>
            <w:r w:rsidRPr="00C73F88">
              <w:rPr>
                <w:rFonts w:ascii="Traditional Arabic" w:eastAsia="仿宋" w:hAnsi="Traditional Arabic" w:cs="Traditional Arabic"/>
                <w:sz w:val="24"/>
                <w:szCs w:val="24"/>
                <w:vertAlign w:val="superscript"/>
              </w:rPr>
              <w:t>1</w:t>
            </w:r>
            <w:r w:rsidRPr="00C73F88">
              <w:rPr>
                <w:rFonts w:ascii="Traditional Arabic" w:eastAsia="仿宋" w:hAnsi="Traditional Arabic" w:cs="Traditional Arabic"/>
                <w:sz w:val="24"/>
                <w:szCs w:val="24"/>
              </w:rPr>
              <w:t>HNM</w:t>
            </w:r>
            <w:r w:rsidRPr="00C73F88">
              <w:rPr>
                <w:rFonts w:ascii="仿宋" w:eastAsia="仿宋" w:hAnsi="仿宋" w:hint="eastAsia"/>
                <w:sz w:val="24"/>
                <w:szCs w:val="24"/>
              </w:rPr>
              <w:t>表征</w:t>
            </w:r>
            <w:r>
              <w:rPr>
                <w:rFonts w:ascii="仿宋" w:eastAsia="仿宋" w:hAnsi="仿宋" w:hint="eastAsia"/>
                <w:sz w:val="24"/>
                <w:szCs w:val="24"/>
              </w:rPr>
              <w:t>，证明了其准确性，聚合物的核磁表征结果如下图7所示：</w:t>
            </w:r>
          </w:p>
          <w:p w:rsidR="005A152E" w:rsidRDefault="005A152E" w:rsidP="00154228">
            <w:pPr>
              <w:pStyle w:val="aff0"/>
              <w:ind w:firstLine="200"/>
              <w:jc w:val="center"/>
            </w:pPr>
            <w:r>
              <w:rPr>
                <w:rFonts w:eastAsia="楷体_GB2312"/>
                <w:noProof/>
                <w:sz w:val="28"/>
                <w:szCs w:val="28"/>
              </w:rPr>
              <mc:AlternateContent>
                <mc:Choice Requires="wps">
                  <w:drawing>
                    <wp:anchor distT="0" distB="0" distL="114300" distR="114300" simplePos="0" relativeHeight="251660288" behindDoc="0" locked="0" layoutInCell="1" allowOverlap="1" wp14:anchorId="449FBD3D" wp14:editId="3F2BB05E">
                      <wp:simplePos x="0" y="0"/>
                      <wp:positionH relativeFrom="column">
                        <wp:posOffset>5011420</wp:posOffset>
                      </wp:positionH>
                      <wp:positionV relativeFrom="paragraph">
                        <wp:posOffset>45720</wp:posOffset>
                      </wp:positionV>
                      <wp:extent cx="457200" cy="476250"/>
                      <wp:effectExtent l="0" t="0" r="0" b="0"/>
                      <wp:wrapNone/>
                      <wp:docPr id="11" name="文本框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4762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A152E" w:rsidRDefault="005A152E" w:rsidP="005A152E">
                                  <w:r>
                                    <w:rPr>
                                      <w:rFonts w:hint="eastAsia"/>
                                    </w:rPr>
                                    <w:t>(b)</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49FBD3D" id="_x0000_t202" coordsize="21600,21600" o:spt="202" path="m,l,21600r21600,l21600,xe">
                      <v:stroke joinstyle="miter"/>
                      <v:path gradientshapeok="t" o:connecttype="rect"/>
                    </v:shapetype>
                    <v:shape id="文本框 11" o:spid="_x0000_s1026" type="#_x0000_t202" style="position:absolute;left:0;text-align:left;margin-left:394.6pt;margin-top:3.6pt;width:36pt;height:3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" stroked="f">
                      <v:textbox>
                        <w:txbxContent>
                          <w:p w:rsidR="005A152E" w:rsidRDefault="005A152E" w:rsidP="005A152E">
                            <w:r>
                              <w:rPr>
                                <w:rFonts w:hint="eastAsia"/>
                              </w:rPr>
                              <w:t>(b)</w:t>
                            </w:r>
                          </w:p>
                        </w:txbxContent>
                      </v:textbox>
                    </v:shape>
                  </w:pict>
                </mc:Fallback>
              </mc:AlternateContent>
            </w:r>
            <w:r>
              <w:rPr>
                <w:noProof/>
              </w:rPr>
              <mc:AlternateContent>
                <mc:Choice Requires="wps">
                  <w:drawing>
                    <wp:anchor distT="0" distB="0" distL="114300" distR="114300" simplePos="0" relativeHeight="251659264" behindDoc="0" locked="0" layoutInCell="1" allowOverlap="1" wp14:anchorId="0A19CC82" wp14:editId="1AC76036">
                      <wp:simplePos x="0" y="0"/>
                      <wp:positionH relativeFrom="column">
                        <wp:posOffset>2268220</wp:posOffset>
                      </wp:positionH>
                      <wp:positionV relativeFrom="paragraph">
                        <wp:posOffset>45720</wp:posOffset>
                      </wp:positionV>
                      <wp:extent cx="457200" cy="476250"/>
                      <wp:effectExtent l="0" t="0" r="0" b="0"/>
                      <wp:wrapNone/>
                      <wp:docPr id="10" name="文本框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4762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A152E" w:rsidRDefault="005A152E" w:rsidP="005A152E">
                                  <w:r>
                                    <w:rPr>
                                      <w:rFonts w:hint="eastAsia"/>
                                    </w:rPr>
                                    <w:t>(a)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A19CC82" id="文本框 10" o:spid="_x0000_s1027" type="#_x0000_t202" style="position:absolute;left:0;text-align:left;margin-left:178.6pt;margin-top:3.6pt;width:36pt;height:3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" stroked="f">
                      <v:textbox>
                        <w:txbxContent>
                          <w:p w:rsidR="005A152E" w:rsidRDefault="005A152E" w:rsidP="005A152E">
                            <w:r>
                              <w:rPr>
                                <w:rFonts w:hint="eastAsia"/>
                              </w:rPr>
                              <w:t>(a)</w:t>
                            </w:r>
                          </w:p>
                        </w:txbxContent>
                      </v:textbox>
                    </v:shape>
                  </w:pict>
                </mc:Fallback>
              </mc:AlternateContent>
            </w:r>
            <w:r>
              <w:rPr>
                <w:rFonts w:hint="eastAsia"/>
                <w:noProof/>
              </w:rPr>
              <w:drawing>
                <wp:inline distT="0" distB="0" distL="0" distR="0" wp14:anchorId="6DC2A7F2" wp14:editId="5FB1CED2">
                  <wp:extent cx="5274310" cy="2303145"/>
                  <wp:effectExtent l="19050" t="0" r="2540" b="0"/>
                  <wp:docPr id="25" name="图片 24" descr="图片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1.png"/>
                          <pic:cNvPicPr/>
                        </pic:nvPicPr>
                        <pic:blipFill>
                          <a:blip r:embed="rId16"/>
                          <a:stretch>
                            <a:fillRect/>
                          </a:stretch>
                        </pic:blipFill>
                        <pic:spPr>
                          <a:xfrm>
                            <a:off x="0" y="0"/>
                            <a:ext cx="5274310" cy="2303145"/>
                          </a:xfrm>
                          <a:prstGeom prst="rect">
                            <a:avLst/>
                          </a:prstGeom>
                        </pic:spPr>
                      </pic:pic>
                    </a:graphicData>
                  </a:graphic>
                </wp:inline>
              </w:drawing>
            </w:r>
          </w:p>
          <w:p w:rsidR="005A152E" w:rsidRDefault="005A152E" w:rsidP="005A152E">
            <w:pPr>
              <w:pStyle w:val="aff0"/>
              <w:jc w:val="center"/>
            </w:pPr>
          </w:p>
          <w:p w:rsidR="005A152E" w:rsidRPr="00350290" w:rsidRDefault="005A152E" w:rsidP="005A152E">
            <w:pPr>
              <w:pStyle w:val="aff0"/>
              <w:jc w:val="center"/>
              <w:rPr>
                <w:rFonts w:ascii="仿宋" w:eastAsia="仿宋" w:hAnsi="仿宋"/>
                <w:sz w:val="21"/>
                <w:szCs w:val="21"/>
              </w:rPr>
            </w:pPr>
            <w:r w:rsidRPr="00350290">
              <w:rPr>
                <w:rFonts w:ascii="仿宋" w:eastAsia="仿宋" w:hAnsi="仿宋" w:hint="eastAsia"/>
                <w:sz w:val="21"/>
                <w:szCs w:val="21"/>
              </w:rPr>
              <w:t>图</w:t>
            </w:r>
            <w:r>
              <w:rPr>
                <w:rFonts w:ascii="仿宋" w:eastAsia="仿宋" w:hAnsi="仿宋" w:hint="eastAsia"/>
                <w:sz w:val="21"/>
                <w:szCs w:val="21"/>
              </w:rPr>
              <w:t>7</w:t>
            </w:r>
            <w:r w:rsidRPr="00350290">
              <w:rPr>
                <w:rFonts w:ascii="仿宋" w:eastAsia="仿宋" w:hAnsi="仿宋" w:hint="eastAsia"/>
                <w:sz w:val="21"/>
                <w:szCs w:val="21"/>
              </w:rPr>
              <w:t xml:space="preserve"> 聚合物PACB的核磁图（a）和聚合物PMACB的核磁图（b）</w:t>
            </w:r>
          </w:p>
          <w:p w:rsidR="005A152E" w:rsidRPr="00372026" w:rsidRDefault="005A152E" w:rsidP="005A152E">
            <w:pPr>
              <w:pStyle w:val="aff0"/>
              <w:jc w:val="center"/>
              <w:rPr>
                <w:rFonts w:ascii="仿宋" w:eastAsia="仿宋" w:hAnsi="仿宋"/>
                <w:sz w:val="24"/>
                <w:szCs w:val="24"/>
              </w:rPr>
            </w:pPr>
          </w:p>
          <w:p w:rsidR="005A152E" w:rsidRPr="00FA7526" w:rsidRDefault="005A152E" w:rsidP="005A152E">
            <w:pPr>
              <w:pStyle w:val="aff"/>
              <w:numPr>
                <w:ilvl w:val="0"/>
                <w:numId w:val="2"/>
              </w:numPr>
              <w:spacing w:line="400" w:lineRule="exact"/>
              <w:ind w:firstLineChars="0"/>
              <w:jc w:val="both"/>
              <w:rPr>
                <w:rFonts w:ascii="仿宋" w:eastAsia="仿宋" w:hAnsi="仿宋"/>
                <w:sz w:val="24"/>
                <w:szCs w:val="24"/>
              </w:rPr>
            </w:pPr>
            <w:r w:rsidRPr="00FA7526">
              <w:rPr>
                <w:rFonts w:ascii="仿宋" w:eastAsia="仿宋" w:hAnsi="仿宋" w:hint="eastAsia"/>
                <w:sz w:val="24"/>
                <w:szCs w:val="24"/>
              </w:rPr>
              <w:t>液晶物理凝胶的制备</w:t>
            </w:r>
          </w:p>
          <w:p w:rsidR="005A152E" w:rsidRPr="00F23DA4" w:rsidRDefault="005A152E" w:rsidP="00154228">
            <w:pPr>
              <w:spacing w:line="400" w:lineRule="exact"/>
              <w:ind w:firstLineChars="200" w:firstLine="480"/>
              <w:rPr>
                <w:rFonts w:ascii="仿宋" w:eastAsia="仿宋" w:hAnsi="仿宋"/>
                <w:sz w:val="24"/>
                <w:szCs w:val="24"/>
              </w:rPr>
            </w:pPr>
            <w:r w:rsidRPr="00C73F88">
              <w:rPr>
                <w:rFonts w:ascii="仿宋" w:eastAsia="仿宋" w:hAnsi="仿宋" w:hint="eastAsia"/>
                <w:sz w:val="24"/>
                <w:szCs w:val="24"/>
              </w:rPr>
              <w:t>在此部分工作中，我们首先以无柔性间隔基侧链型液晶高分子作为凝胶因子通过与</w:t>
            </w:r>
            <w:r>
              <w:rPr>
                <w:rFonts w:ascii="仿宋" w:eastAsia="仿宋" w:hAnsi="仿宋" w:hint="eastAsia"/>
                <w:sz w:val="24"/>
                <w:szCs w:val="24"/>
              </w:rPr>
              <w:t>小分子液晶</w:t>
            </w:r>
            <w:r w:rsidRPr="00C73F88">
              <w:rPr>
                <w:rFonts w:ascii="仿宋" w:eastAsia="仿宋" w:hAnsi="仿宋" w:hint="eastAsia"/>
                <w:sz w:val="24"/>
                <w:szCs w:val="24"/>
              </w:rPr>
              <w:t>5CB复合成功制备了液晶物理凝胶</w:t>
            </w:r>
            <w:r>
              <w:rPr>
                <w:rFonts w:ascii="仿宋" w:eastAsia="仿宋" w:hAnsi="仿宋" w:hint="eastAsia"/>
                <w:sz w:val="24"/>
                <w:szCs w:val="24"/>
              </w:rPr>
              <w:t>。</w:t>
            </w:r>
          </w:p>
          <w:p w:rsidR="005A152E" w:rsidRPr="00FA7526" w:rsidRDefault="005A152E" w:rsidP="005A152E">
            <w:pPr>
              <w:pStyle w:val="aff"/>
              <w:numPr>
                <w:ilvl w:val="0"/>
                <w:numId w:val="2"/>
              </w:numPr>
              <w:spacing w:line="400" w:lineRule="exact"/>
              <w:ind w:firstLineChars="0"/>
              <w:jc w:val="both"/>
              <w:rPr>
                <w:rFonts w:ascii="仿宋" w:eastAsia="仿宋" w:hAnsi="仿宋"/>
                <w:sz w:val="24"/>
                <w:szCs w:val="24"/>
              </w:rPr>
            </w:pPr>
            <w:r w:rsidRPr="00FA7526">
              <w:rPr>
                <w:rFonts w:ascii="仿宋" w:eastAsia="仿宋" w:hAnsi="仿宋" w:hint="eastAsia"/>
                <w:sz w:val="24"/>
                <w:szCs w:val="24"/>
              </w:rPr>
              <w:t>液晶物理凝胶的性能表征</w:t>
            </w:r>
          </w:p>
          <w:p w:rsidR="00154228" w:rsidRDefault="005A152E" w:rsidP="00F61C61">
            <w:pPr>
              <w:spacing w:line="400" w:lineRule="exact"/>
              <w:ind w:firstLineChars="200" w:firstLine="480"/>
              <w:jc w:val="both"/>
              <w:rPr>
                <w:rFonts w:ascii="仿宋" w:eastAsia="仿宋" w:hAnsi="仿宋"/>
                <w:sz w:val="24"/>
                <w:szCs w:val="24"/>
              </w:rPr>
            </w:pPr>
            <w:r w:rsidRPr="004A1470">
              <w:rPr>
                <w:rFonts w:ascii="仿宋" w:eastAsia="仿宋" w:hAnsi="仿宋" w:hint="eastAsia"/>
                <w:sz w:val="24"/>
                <w:szCs w:val="24"/>
              </w:rPr>
              <w:t>首先我们研究了不同主链结构的</w:t>
            </w:r>
            <w:r>
              <w:rPr>
                <w:rFonts w:ascii="仿宋" w:eastAsia="仿宋" w:hAnsi="仿宋" w:hint="eastAsia"/>
                <w:sz w:val="24"/>
                <w:szCs w:val="24"/>
              </w:rPr>
              <w:t>无柔性间隔基</w:t>
            </w:r>
            <w:r w:rsidRPr="004A1470">
              <w:rPr>
                <w:rFonts w:ascii="仿宋" w:eastAsia="仿宋" w:hAnsi="仿宋" w:hint="eastAsia"/>
                <w:sz w:val="24"/>
                <w:szCs w:val="24"/>
              </w:rPr>
              <w:t>侧链型液晶高分子在小分子液晶5CB中的凝胶效果，</w:t>
            </w:r>
            <w:r>
              <w:rPr>
                <w:rFonts w:ascii="仿宋" w:eastAsia="仿宋" w:hAnsi="仿宋" w:hint="eastAsia"/>
                <w:sz w:val="24"/>
                <w:szCs w:val="24"/>
              </w:rPr>
              <w:t>研究发现丙烯酸主链的无柔性间隔基侧链型液晶高分子PACB在5CB中的最低凝胶浓度（GMC）为1.0wt%，而甲基丙烯酸主链的侧链型液晶聚合物PMACB其最低凝胶浓度为3.0wt%。同时我们表征了液晶物理凝胶的凝胶结缔温度与凝胶因子含量之间的关系，表征结果如图8所示：</w:t>
            </w:r>
          </w:p>
          <w:p w:rsidR="00F61C61" w:rsidRDefault="00F61C61" w:rsidP="00F61C61">
            <w:pPr>
              <w:spacing w:line="400" w:lineRule="exact"/>
              <w:ind w:firstLineChars="200" w:firstLine="480"/>
              <w:jc w:val="both"/>
              <w:rPr>
                <w:rFonts w:ascii="仿宋" w:eastAsia="仿宋" w:hAnsi="仿宋"/>
                <w:sz w:val="24"/>
                <w:szCs w:val="24"/>
              </w:rPr>
            </w:pPr>
          </w:p>
          <w:p w:rsidR="00F61C61" w:rsidRDefault="00F61C61" w:rsidP="00F61C61">
            <w:pPr>
              <w:spacing w:line="400" w:lineRule="exact"/>
              <w:ind w:firstLineChars="200" w:firstLine="480"/>
              <w:jc w:val="both"/>
              <w:rPr>
                <w:rFonts w:ascii="仿宋" w:eastAsia="仿宋" w:hAnsi="仿宋"/>
                <w:sz w:val="24"/>
                <w:szCs w:val="24"/>
              </w:rPr>
            </w:pPr>
          </w:p>
          <w:p w:rsidR="00F61C61" w:rsidRDefault="00F61C61" w:rsidP="00F61C61">
            <w:pPr>
              <w:spacing w:line="400" w:lineRule="exact"/>
              <w:ind w:firstLineChars="200" w:firstLine="480"/>
              <w:jc w:val="both"/>
              <w:rPr>
                <w:rFonts w:ascii="仿宋" w:eastAsia="仿宋" w:hAnsi="仿宋"/>
                <w:sz w:val="24"/>
                <w:szCs w:val="24"/>
              </w:rPr>
            </w:pPr>
          </w:p>
          <w:p w:rsidR="00F61C61" w:rsidRDefault="00F61C61" w:rsidP="00F61C61">
            <w:pPr>
              <w:spacing w:line="400" w:lineRule="exact"/>
              <w:ind w:firstLineChars="200" w:firstLine="480"/>
              <w:jc w:val="both"/>
              <w:rPr>
                <w:rFonts w:ascii="仿宋" w:eastAsia="仿宋" w:hAnsi="仿宋"/>
                <w:sz w:val="24"/>
                <w:szCs w:val="24"/>
              </w:rPr>
            </w:pPr>
          </w:p>
          <w:p w:rsidR="00F61C61" w:rsidRPr="00154228" w:rsidRDefault="00F61C61" w:rsidP="00F61C61">
            <w:pPr>
              <w:spacing w:line="400" w:lineRule="exact"/>
              <w:jc w:val="both"/>
              <w:rPr>
                <w:rFonts w:ascii="仿宋" w:eastAsia="仿宋" w:hAnsi="仿宋"/>
                <w:sz w:val="24"/>
                <w:szCs w:val="24"/>
              </w:rPr>
            </w:pPr>
          </w:p>
          <w:p w:rsidR="005A152E" w:rsidRDefault="005A152E" w:rsidP="005A152E">
            <w:pPr>
              <w:pStyle w:val="aff0"/>
              <w:jc w:val="center"/>
            </w:pPr>
            <w:r>
              <w:rPr>
                <w:noProof/>
              </w:rPr>
              <w:lastRenderedPageBreak/>
              <w:drawing>
                <wp:inline distT="0" distB="0" distL="0" distR="0" wp14:anchorId="5BD83469" wp14:editId="105F7916">
                  <wp:extent cx="3686175" cy="3091931"/>
                  <wp:effectExtent l="19050" t="0" r="0" b="0"/>
                  <wp:docPr id="5" name="图片 1" descr="MDI.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DI.tif"/>
                          <pic:cNvPicPr/>
                        </pic:nvPicPr>
                        <pic:blipFill>
                          <a:blip r:embed="rId17"/>
                          <a:stretch>
                            <a:fillRect/>
                          </a:stretch>
                        </pic:blipFill>
                        <pic:spPr>
                          <a:xfrm>
                            <a:off x="0" y="0"/>
                            <a:ext cx="3686175" cy="3091931"/>
                          </a:xfrm>
                          <a:prstGeom prst="rect">
                            <a:avLst/>
                          </a:prstGeom>
                        </pic:spPr>
                      </pic:pic>
                    </a:graphicData>
                  </a:graphic>
                </wp:inline>
              </w:drawing>
            </w:r>
          </w:p>
          <w:p w:rsidR="005A152E" w:rsidRDefault="005A152E" w:rsidP="005A152E">
            <w:pPr>
              <w:pStyle w:val="aff0"/>
              <w:jc w:val="center"/>
              <w:rPr>
                <w:rFonts w:ascii="仿宋" w:eastAsia="仿宋" w:hAnsi="仿宋"/>
                <w:sz w:val="21"/>
                <w:szCs w:val="21"/>
              </w:rPr>
            </w:pPr>
            <w:r w:rsidRPr="00350290">
              <w:rPr>
                <w:rFonts w:ascii="仿宋" w:eastAsia="仿宋" w:hAnsi="仿宋" w:hint="eastAsia"/>
                <w:sz w:val="21"/>
                <w:szCs w:val="21"/>
              </w:rPr>
              <w:t>图</w:t>
            </w:r>
            <w:r>
              <w:rPr>
                <w:rFonts w:ascii="仿宋" w:eastAsia="仿宋" w:hAnsi="仿宋" w:hint="eastAsia"/>
                <w:sz w:val="21"/>
                <w:szCs w:val="21"/>
              </w:rPr>
              <w:t>8</w:t>
            </w:r>
            <w:r w:rsidRPr="00350290">
              <w:rPr>
                <w:rFonts w:ascii="仿宋" w:eastAsia="仿宋" w:hAnsi="仿宋" w:hint="eastAsia"/>
                <w:sz w:val="21"/>
                <w:szCs w:val="21"/>
              </w:rPr>
              <w:t xml:space="preserve"> 凝胶结缔温度与凝胶因子含量之间的关系</w:t>
            </w:r>
          </w:p>
          <w:p w:rsidR="005A152E" w:rsidRDefault="005A152E" w:rsidP="005A152E">
            <w:pPr>
              <w:pStyle w:val="aff0"/>
              <w:jc w:val="center"/>
              <w:rPr>
                <w:rFonts w:ascii="仿宋" w:eastAsia="仿宋" w:hAnsi="仿宋"/>
                <w:sz w:val="21"/>
                <w:szCs w:val="21"/>
              </w:rPr>
            </w:pPr>
          </w:p>
          <w:p w:rsidR="005A152E" w:rsidRDefault="005A152E" w:rsidP="00154228">
            <w:pPr>
              <w:pStyle w:val="aff0"/>
              <w:ind w:firstLineChars="200" w:firstLine="480"/>
              <w:rPr>
                <w:rFonts w:ascii="仿宋" w:eastAsia="仿宋" w:hAnsi="仿宋"/>
                <w:sz w:val="24"/>
                <w:szCs w:val="24"/>
              </w:rPr>
            </w:pPr>
            <w:r>
              <w:rPr>
                <w:rFonts w:ascii="仿宋" w:eastAsia="仿宋" w:hAnsi="仿宋" w:hint="eastAsia"/>
                <w:sz w:val="24"/>
                <w:szCs w:val="24"/>
              </w:rPr>
              <w:t>进一步我们</w:t>
            </w:r>
            <w:r w:rsidRPr="00350290">
              <w:rPr>
                <w:rFonts w:ascii="仿宋" w:eastAsia="仿宋" w:hAnsi="仿宋" w:hint="eastAsia"/>
                <w:sz w:val="24"/>
                <w:szCs w:val="24"/>
              </w:rPr>
              <w:t>表征了液晶物理凝胶的模量与凝胶因子</w:t>
            </w:r>
            <w:r>
              <w:rPr>
                <w:rFonts w:ascii="仿宋" w:eastAsia="仿宋" w:hAnsi="仿宋" w:hint="eastAsia"/>
                <w:sz w:val="24"/>
                <w:szCs w:val="24"/>
              </w:rPr>
              <w:t>PACB</w:t>
            </w:r>
            <w:r w:rsidRPr="00350290">
              <w:rPr>
                <w:rFonts w:ascii="仿宋" w:eastAsia="仿宋" w:hAnsi="仿宋" w:hint="eastAsia"/>
                <w:sz w:val="24"/>
                <w:szCs w:val="24"/>
              </w:rPr>
              <w:t>含量之间的关系，研究发现随着凝胶因子PACB含量的增加，凝胶因子的储能模量G'</w:t>
            </w:r>
            <w:r>
              <w:rPr>
                <w:rFonts w:ascii="仿宋" w:eastAsia="仿宋" w:hAnsi="仿宋" w:hint="eastAsia"/>
                <w:sz w:val="24"/>
                <w:szCs w:val="24"/>
              </w:rPr>
              <w:t>不断增加，其最大值能达到10</w:t>
            </w:r>
            <w:r w:rsidRPr="00350290">
              <w:rPr>
                <w:rFonts w:ascii="仿宋" w:eastAsia="仿宋" w:hAnsi="仿宋" w:hint="eastAsia"/>
                <w:sz w:val="24"/>
                <w:szCs w:val="24"/>
                <w:vertAlign w:val="superscript"/>
              </w:rPr>
              <w:t>4</w:t>
            </w:r>
            <w:r>
              <w:rPr>
                <w:rFonts w:ascii="仿宋" w:eastAsia="仿宋" w:hAnsi="仿宋" w:hint="eastAsia"/>
                <w:sz w:val="24"/>
                <w:szCs w:val="24"/>
                <w:vertAlign w:val="superscript"/>
              </w:rPr>
              <w:t xml:space="preserve"> </w:t>
            </w:r>
            <w:r>
              <w:rPr>
                <w:rFonts w:ascii="仿宋" w:eastAsia="仿宋" w:hAnsi="仿宋" w:hint="eastAsia"/>
                <w:sz w:val="24"/>
                <w:szCs w:val="24"/>
              </w:rPr>
              <w:t>Pa以上，具体的表征结果如下图9所示：</w:t>
            </w:r>
          </w:p>
          <w:p w:rsidR="005A152E" w:rsidRPr="00375672" w:rsidRDefault="005A152E" w:rsidP="005A152E">
            <w:pPr>
              <w:pStyle w:val="aff0"/>
              <w:ind w:firstLineChars="200" w:firstLine="480"/>
              <w:rPr>
                <w:rFonts w:ascii="仿宋" w:eastAsia="仿宋" w:hAnsi="仿宋"/>
                <w:sz w:val="24"/>
                <w:szCs w:val="24"/>
              </w:rPr>
            </w:pPr>
          </w:p>
          <w:p w:rsidR="005A152E" w:rsidRPr="00350290" w:rsidRDefault="005A152E" w:rsidP="005A152E">
            <w:pPr>
              <w:pStyle w:val="aff0"/>
              <w:jc w:val="center"/>
              <w:rPr>
                <w:rFonts w:ascii="仿宋" w:eastAsia="仿宋" w:hAnsi="仿宋"/>
                <w:sz w:val="24"/>
                <w:szCs w:val="24"/>
              </w:rPr>
            </w:pPr>
            <w:r>
              <w:rPr>
                <w:rFonts w:ascii="仿宋" w:eastAsia="仿宋" w:hAnsi="仿宋"/>
                <w:noProof/>
                <w:sz w:val="24"/>
                <w:szCs w:val="24"/>
              </w:rPr>
              <w:drawing>
                <wp:inline distT="0" distB="0" distL="0" distR="0" wp14:anchorId="5EFE4FF1" wp14:editId="5D4DB1F5">
                  <wp:extent cx="4343400" cy="2650175"/>
                  <wp:effectExtent l="19050" t="0" r="0" b="0"/>
                  <wp:docPr id="9" name="图片 3" descr="PACB 模量和频率.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CB 模量和频率.tif"/>
                          <pic:cNvPicPr/>
                        </pic:nvPicPr>
                        <pic:blipFill>
                          <a:blip r:embed="rId18"/>
                          <a:stretch>
                            <a:fillRect/>
                          </a:stretch>
                        </pic:blipFill>
                        <pic:spPr>
                          <a:xfrm>
                            <a:off x="0" y="0"/>
                            <a:ext cx="4343400" cy="2650175"/>
                          </a:xfrm>
                          <a:prstGeom prst="rect">
                            <a:avLst/>
                          </a:prstGeom>
                        </pic:spPr>
                      </pic:pic>
                    </a:graphicData>
                  </a:graphic>
                </wp:inline>
              </w:drawing>
            </w:r>
          </w:p>
          <w:p w:rsidR="005A152E" w:rsidRDefault="005A152E" w:rsidP="005A152E">
            <w:pPr>
              <w:pStyle w:val="aff0"/>
              <w:jc w:val="center"/>
              <w:rPr>
                <w:rFonts w:ascii="仿宋" w:eastAsia="仿宋" w:hAnsi="仿宋"/>
                <w:sz w:val="21"/>
                <w:szCs w:val="21"/>
              </w:rPr>
            </w:pPr>
            <w:r w:rsidRPr="00350290">
              <w:rPr>
                <w:rFonts w:ascii="仿宋" w:eastAsia="仿宋" w:hAnsi="仿宋" w:hint="eastAsia"/>
                <w:sz w:val="21"/>
                <w:szCs w:val="21"/>
              </w:rPr>
              <w:t>图</w:t>
            </w:r>
            <w:r>
              <w:rPr>
                <w:rFonts w:ascii="仿宋" w:eastAsia="仿宋" w:hAnsi="仿宋" w:hint="eastAsia"/>
                <w:sz w:val="21"/>
                <w:szCs w:val="21"/>
              </w:rPr>
              <w:t>9</w:t>
            </w:r>
            <w:r w:rsidRPr="00350290">
              <w:rPr>
                <w:rFonts w:ascii="仿宋" w:eastAsia="仿宋" w:hAnsi="仿宋" w:hint="eastAsia"/>
                <w:sz w:val="21"/>
                <w:szCs w:val="21"/>
              </w:rPr>
              <w:t xml:space="preserve"> </w:t>
            </w:r>
            <w:r>
              <w:rPr>
                <w:rFonts w:ascii="仿宋" w:eastAsia="仿宋" w:hAnsi="仿宋" w:hint="eastAsia"/>
                <w:sz w:val="21"/>
                <w:szCs w:val="21"/>
              </w:rPr>
              <w:t>液晶物理凝胶的模量</w:t>
            </w:r>
            <w:r w:rsidRPr="00350290">
              <w:rPr>
                <w:rFonts w:ascii="仿宋" w:eastAsia="仿宋" w:hAnsi="仿宋" w:hint="eastAsia"/>
                <w:sz w:val="21"/>
                <w:szCs w:val="21"/>
              </w:rPr>
              <w:t>与凝胶因子</w:t>
            </w:r>
            <w:r>
              <w:rPr>
                <w:rFonts w:ascii="仿宋" w:eastAsia="仿宋" w:hAnsi="仿宋" w:hint="eastAsia"/>
                <w:sz w:val="21"/>
                <w:szCs w:val="21"/>
              </w:rPr>
              <w:t>PACB</w:t>
            </w:r>
            <w:r w:rsidRPr="00350290">
              <w:rPr>
                <w:rFonts w:ascii="仿宋" w:eastAsia="仿宋" w:hAnsi="仿宋" w:hint="eastAsia"/>
                <w:sz w:val="21"/>
                <w:szCs w:val="21"/>
              </w:rPr>
              <w:t>含量之间的关系</w:t>
            </w:r>
          </w:p>
          <w:p w:rsidR="002B329D" w:rsidRPr="005A152E" w:rsidRDefault="002B329D" w:rsidP="007A4FB9">
            <w:pPr>
              <w:spacing w:line="360" w:lineRule="auto"/>
              <w:ind w:left="181"/>
              <w:rPr>
                <w:rFonts w:ascii="仿宋" w:eastAsia="仿宋" w:hAnsi="仿宋"/>
                <w:sz w:val="24"/>
                <w:szCs w:val="24"/>
              </w:rPr>
            </w:pPr>
          </w:p>
          <w:p w:rsidR="002B329D" w:rsidRDefault="002B329D" w:rsidP="00154228">
            <w:pPr>
              <w:spacing w:line="360" w:lineRule="auto"/>
              <w:rPr>
                <w:rFonts w:ascii="仿宋" w:eastAsia="仿宋" w:hAnsi="仿宋"/>
                <w:sz w:val="24"/>
                <w:szCs w:val="24"/>
              </w:rPr>
            </w:pPr>
          </w:p>
          <w:p w:rsidR="00154228" w:rsidRDefault="00154228" w:rsidP="00154228">
            <w:pPr>
              <w:spacing w:line="360" w:lineRule="auto"/>
              <w:rPr>
                <w:rFonts w:ascii="仿宋" w:eastAsia="仿宋" w:hAnsi="仿宋"/>
                <w:sz w:val="24"/>
                <w:szCs w:val="24"/>
              </w:rPr>
            </w:pPr>
          </w:p>
          <w:p w:rsidR="00154228" w:rsidRPr="007A4FB9" w:rsidRDefault="00154228" w:rsidP="00154228">
            <w:pPr>
              <w:spacing w:line="360" w:lineRule="auto"/>
              <w:rPr>
                <w:rFonts w:ascii="仿宋" w:eastAsia="仿宋" w:hAnsi="仿宋"/>
                <w:sz w:val="24"/>
                <w:szCs w:val="24"/>
              </w:rPr>
            </w:pPr>
          </w:p>
          <w:p w:rsidR="002B329D" w:rsidRPr="007A4FB9" w:rsidRDefault="002B329D" w:rsidP="005A152E">
            <w:pPr>
              <w:spacing w:line="360" w:lineRule="auto"/>
              <w:rPr>
                <w:rFonts w:ascii="仿宋" w:eastAsia="仿宋" w:hAnsi="仿宋"/>
                <w:sz w:val="24"/>
                <w:szCs w:val="24"/>
              </w:rPr>
            </w:pPr>
          </w:p>
        </w:tc>
      </w:tr>
      <w:tr w:rsidR="002B329D" w:rsidTr="001404AB">
        <w:trPr>
          <w:trHeight w:val="2949"/>
          <w:jc w:val="center"/>
        </w:trPr>
        <w:tc>
          <w:tcPr>
            <w:tcW w:w="9712" w:type="dxa"/>
            <w:gridSpan w:val="8"/>
          </w:tcPr>
          <w:p w:rsidR="002B329D" w:rsidRPr="00FA7526" w:rsidRDefault="009B692F" w:rsidP="001404AB">
            <w:pPr>
              <w:spacing w:line="360" w:lineRule="auto"/>
              <w:ind w:left="181"/>
              <w:rPr>
                <w:rFonts w:ascii="仿宋" w:eastAsia="仿宋" w:hAnsi="仿宋"/>
                <w:b/>
                <w:sz w:val="24"/>
                <w:szCs w:val="24"/>
              </w:rPr>
            </w:pPr>
            <w:r>
              <w:rPr>
                <w:rFonts w:ascii="仿宋" w:eastAsia="仿宋" w:hAnsi="仿宋" w:hint="eastAsia"/>
                <w:b/>
                <w:sz w:val="24"/>
                <w:szCs w:val="24"/>
              </w:rPr>
              <w:lastRenderedPageBreak/>
              <w:t>六、</w:t>
            </w:r>
            <w:r w:rsidR="002B329D" w:rsidRPr="00FA7526">
              <w:rPr>
                <w:rFonts w:ascii="仿宋" w:eastAsia="仿宋" w:hAnsi="仿宋" w:hint="eastAsia"/>
                <w:b/>
                <w:sz w:val="24"/>
                <w:szCs w:val="24"/>
              </w:rPr>
              <w:t>项目的创新点和特色</w:t>
            </w:r>
          </w:p>
          <w:p w:rsidR="005F49AF" w:rsidRPr="005F49AF" w:rsidRDefault="00C02B6D" w:rsidP="001404AB">
            <w:pPr>
              <w:spacing w:line="360" w:lineRule="auto"/>
              <w:rPr>
                <w:rFonts w:ascii="仿宋" w:eastAsia="仿宋" w:hAnsi="仿宋"/>
                <w:sz w:val="24"/>
                <w:szCs w:val="24"/>
              </w:rPr>
            </w:pPr>
            <w:r>
              <w:rPr>
                <w:rFonts w:ascii="仿宋" w:eastAsia="仿宋" w:hAnsi="仿宋" w:hint="eastAsia"/>
                <w:sz w:val="24"/>
                <w:szCs w:val="24"/>
              </w:rPr>
              <w:t>1</w:t>
            </w:r>
            <w:r w:rsidR="005F49AF" w:rsidRPr="005F49AF">
              <w:rPr>
                <w:rFonts w:ascii="仿宋" w:eastAsia="仿宋" w:hAnsi="仿宋"/>
                <w:sz w:val="24"/>
                <w:szCs w:val="24"/>
              </w:rPr>
              <w:t>、本项目的创新之处</w:t>
            </w:r>
          </w:p>
          <w:p w:rsidR="005F49AF" w:rsidRPr="005F49AF" w:rsidRDefault="005F49AF" w:rsidP="00154228">
            <w:pPr>
              <w:widowControl w:val="0"/>
              <w:adjustRightInd/>
              <w:snapToGrid/>
              <w:spacing w:after="0" w:line="360" w:lineRule="auto"/>
              <w:ind w:firstLineChars="200" w:firstLine="480"/>
              <w:rPr>
                <w:rFonts w:ascii="仿宋" w:eastAsia="仿宋" w:hAnsi="仿宋"/>
                <w:kern w:val="2"/>
                <w:sz w:val="24"/>
                <w:szCs w:val="24"/>
              </w:rPr>
            </w:pPr>
            <w:r w:rsidRPr="005F49AF">
              <w:rPr>
                <w:rFonts w:ascii="仿宋" w:eastAsia="仿宋" w:hAnsi="仿宋" w:hint="eastAsia"/>
                <w:kern w:val="2"/>
                <w:sz w:val="24"/>
                <w:szCs w:val="24"/>
              </w:rPr>
              <w:t>目前报道的液晶物理凝胶其选用的凝胶因</w:t>
            </w:r>
            <w:r w:rsidR="00B67774">
              <w:rPr>
                <w:rFonts w:ascii="仿宋" w:eastAsia="仿宋" w:hAnsi="仿宋" w:hint="eastAsia"/>
                <w:kern w:val="2"/>
                <w:sz w:val="24"/>
                <w:szCs w:val="24"/>
              </w:rPr>
              <w:t>子</w:t>
            </w:r>
            <w:r w:rsidRPr="005F49AF">
              <w:rPr>
                <w:rFonts w:ascii="仿宋" w:eastAsia="仿宋" w:hAnsi="仿宋" w:hint="eastAsia"/>
                <w:kern w:val="2"/>
                <w:sz w:val="24"/>
                <w:szCs w:val="24"/>
              </w:rPr>
              <w:t>大都为有机小分子、嵌段共聚物及聚合物微球三大类，本项目选用侧链型液晶高分子作为凝胶因子，通过调节侧链型液晶高分子的化学结构（主链结构、柔性间隔基的长度、共聚物的共聚比等）及分子量制备出一种具有低凝胶因子添加量、优异热稳定性、高模量、快速电光响应性能的的高性能液晶物理凝胶材料，具有创新性；</w:t>
            </w:r>
          </w:p>
          <w:p w:rsidR="00D817FF" w:rsidRDefault="00D817FF" w:rsidP="001404AB">
            <w:pPr>
              <w:spacing w:line="360" w:lineRule="auto"/>
              <w:rPr>
                <w:rFonts w:ascii="仿宋" w:eastAsia="仿宋" w:hAnsi="仿宋"/>
                <w:sz w:val="24"/>
                <w:szCs w:val="24"/>
              </w:rPr>
            </w:pPr>
          </w:p>
          <w:p w:rsidR="002B329D" w:rsidRPr="005F49AF" w:rsidRDefault="00D817FF" w:rsidP="001404AB">
            <w:pPr>
              <w:spacing w:line="360" w:lineRule="auto"/>
              <w:rPr>
                <w:rFonts w:ascii="仿宋" w:eastAsia="仿宋" w:hAnsi="仿宋"/>
                <w:sz w:val="24"/>
                <w:szCs w:val="24"/>
              </w:rPr>
            </w:pPr>
            <w:r>
              <w:rPr>
                <w:rFonts w:ascii="仿宋" w:eastAsia="仿宋" w:hAnsi="仿宋" w:hint="eastAsia"/>
                <w:sz w:val="24"/>
                <w:szCs w:val="24"/>
              </w:rPr>
              <w:t>2、本项目的特色</w:t>
            </w:r>
          </w:p>
          <w:p w:rsidR="002B329D" w:rsidRPr="00154228" w:rsidRDefault="00B67774" w:rsidP="00154228">
            <w:pPr>
              <w:widowControl w:val="0"/>
              <w:adjustRightInd/>
              <w:snapToGrid/>
              <w:spacing w:after="0" w:line="360" w:lineRule="auto"/>
              <w:ind w:firstLineChars="200" w:firstLine="480"/>
              <w:rPr>
                <w:rFonts w:ascii="仿宋" w:eastAsia="仿宋" w:hAnsi="仿宋"/>
                <w:kern w:val="2"/>
                <w:sz w:val="24"/>
                <w:szCs w:val="24"/>
              </w:rPr>
            </w:pPr>
            <w:r>
              <w:rPr>
                <w:rFonts w:ascii="仿宋" w:eastAsia="仿宋" w:hAnsi="仿宋" w:hint="eastAsia"/>
                <w:kern w:val="2"/>
                <w:sz w:val="24"/>
                <w:szCs w:val="24"/>
              </w:rPr>
              <w:t>本项目的特色在于提供了一类新的可用于</w:t>
            </w:r>
            <w:r w:rsidR="00B052D2">
              <w:rPr>
                <w:rFonts w:ascii="仿宋" w:eastAsia="仿宋" w:hAnsi="仿宋" w:hint="eastAsia"/>
                <w:kern w:val="2"/>
                <w:sz w:val="24"/>
                <w:szCs w:val="24"/>
              </w:rPr>
              <w:t>制备</w:t>
            </w:r>
            <w:r>
              <w:rPr>
                <w:rFonts w:ascii="仿宋" w:eastAsia="仿宋" w:hAnsi="仿宋" w:hint="eastAsia"/>
                <w:kern w:val="2"/>
                <w:sz w:val="24"/>
                <w:szCs w:val="24"/>
              </w:rPr>
              <w:t>高性能液晶物理凝胶材料的侧链型液晶高分子有机凝胶因子，</w:t>
            </w:r>
            <w:r w:rsidR="00B052D2">
              <w:rPr>
                <w:rFonts w:ascii="仿宋" w:eastAsia="仿宋" w:hAnsi="仿宋" w:hint="eastAsia"/>
                <w:kern w:val="2"/>
                <w:sz w:val="24"/>
                <w:szCs w:val="24"/>
              </w:rPr>
              <w:t>该凝胶因子能够在小分子液晶中自组装形成一种具有良好热稳性、</w:t>
            </w:r>
            <w:r w:rsidR="00B052D2" w:rsidRPr="005F49AF">
              <w:rPr>
                <w:rFonts w:ascii="仿宋" w:eastAsia="仿宋" w:hAnsi="仿宋" w:hint="eastAsia"/>
                <w:kern w:val="2"/>
                <w:sz w:val="24"/>
                <w:szCs w:val="24"/>
              </w:rPr>
              <w:t>高模量、快速电光响应性能的的高性能液晶物理凝胶材料</w:t>
            </w:r>
            <w:r w:rsidR="00B052D2">
              <w:rPr>
                <w:rFonts w:ascii="仿宋" w:eastAsia="仿宋" w:hAnsi="仿宋" w:hint="eastAsia"/>
                <w:kern w:val="2"/>
                <w:sz w:val="24"/>
                <w:szCs w:val="24"/>
              </w:rPr>
              <w:t>；本项目同时也详细探究了侧链型液晶聚合物有机凝胶因子的化学结构对液晶物理凝胶性能的影响，为制备高性能的液晶物理凝胶材料提供了一种新的思路。</w:t>
            </w:r>
          </w:p>
        </w:tc>
      </w:tr>
      <w:tr w:rsidR="002B329D" w:rsidTr="001404AB">
        <w:trPr>
          <w:trHeight w:val="2796"/>
          <w:jc w:val="center"/>
        </w:trPr>
        <w:tc>
          <w:tcPr>
            <w:tcW w:w="9712" w:type="dxa"/>
            <w:gridSpan w:val="8"/>
          </w:tcPr>
          <w:p w:rsidR="002B329D" w:rsidRPr="00FA7526" w:rsidRDefault="009B692F" w:rsidP="001404AB">
            <w:pPr>
              <w:spacing w:line="360" w:lineRule="auto"/>
              <w:ind w:left="181"/>
              <w:rPr>
                <w:rFonts w:ascii="仿宋" w:eastAsia="仿宋" w:hAnsi="仿宋"/>
                <w:b/>
                <w:sz w:val="24"/>
                <w:szCs w:val="24"/>
              </w:rPr>
            </w:pPr>
            <w:r>
              <w:rPr>
                <w:rFonts w:ascii="仿宋" w:eastAsia="仿宋" w:hAnsi="仿宋" w:hint="eastAsia"/>
                <w:b/>
                <w:sz w:val="24"/>
                <w:szCs w:val="24"/>
              </w:rPr>
              <w:t>七、</w:t>
            </w:r>
            <w:r w:rsidR="002B329D" w:rsidRPr="00FA7526">
              <w:rPr>
                <w:rFonts w:ascii="仿宋" w:eastAsia="仿宋" w:hAnsi="仿宋" w:hint="eastAsia"/>
                <w:b/>
                <w:sz w:val="24"/>
                <w:szCs w:val="24"/>
              </w:rPr>
              <w:t>项目的技术路线及预期成果</w:t>
            </w:r>
          </w:p>
          <w:p w:rsidR="003E4EED" w:rsidRPr="003E4EED" w:rsidRDefault="00D817FF" w:rsidP="001404AB">
            <w:pPr>
              <w:widowControl w:val="0"/>
              <w:adjustRightInd/>
              <w:snapToGrid/>
              <w:spacing w:after="0" w:line="360" w:lineRule="auto"/>
              <w:jc w:val="both"/>
              <w:rPr>
                <w:rFonts w:ascii="仿宋" w:eastAsia="仿宋" w:hAnsi="仿宋"/>
                <w:sz w:val="24"/>
                <w:szCs w:val="24"/>
              </w:rPr>
            </w:pPr>
            <w:r>
              <w:rPr>
                <w:rFonts w:ascii="仿宋" w:eastAsia="仿宋" w:hAnsi="仿宋" w:hint="eastAsia"/>
                <w:sz w:val="24"/>
                <w:szCs w:val="24"/>
              </w:rPr>
              <w:t>1、</w:t>
            </w:r>
            <w:r w:rsidR="003E4EED" w:rsidRPr="003E4EED">
              <w:rPr>
                <w:rFonts w:ascii="仿宋" w:eastAsia="仿宋" w:hAnsi="仿宋"/>
                <w:sz w:val="24"/>
                <w:szCs w:val="24"/>
              </w:rPr>
              <w:t>技术路线</w:t>
            </w:r>
          </w:p>
          <w:p w:rsidR="003E4EED" w:rsidRPr="003E4EED" w:rsidRDefault="003E4EED" w:rsidP="001404AB">
            <w:pPr>
              <w:widowControl w:val="0"/>
              <w:adjustRightInd/>
              <w:snapToGrid/>
              <w:spacing w:after="0" w:line="360" w:lineRule="auto"/>
              <w:jc w:val="both"/>
              <w:rPr>
                <w:rFonts w:ascii="Times New Roman" w:eastAsia="黑体" w:hAnsi="Times New Roman"/>
                <w:b/>
                <w:bCs/>
                <w:kern w:val="2"/>
                <w:sz w:val="21"/>
                <w:szCs w:val="21"/>
              </w:rPr>
            </w:pPr>
          </w:p>
          <w:p w:rsidR="003E4EED" w:rsidRPr="003E4EED" w:rsidRDefault="003E4EED" w:rsidP="001404AB">
            <w:pPr>
              <w:spacing w:line="360" w:lineRule="auto"/>
              <w:ind w:left="181"/>
              <w:rPr>
                <w:rFonts w:ascii="仿宋" w:eastAsia="仿宋" w:hAnsi="仿宋"/>
                <w:sz w:val="24"/>
                <w:szCs w:val="24"/>
              </w:rPr>
            </w:pPr>
            <w:r w:rsidRPr="003E4EED">
              <w:rPr>
                <w:rFonts w:ascii="仿宋" w:eastAsia="仿宋" w:hAnsi="仿宋" w:hint="eastAsia"/>
                <w:sz w:val="24"/>
                <w:szCs w:val="24"/>
              </w:rPr>
              <w:t>（1）侧链型液晶聚合物凝胶因子的合成</w:t>
            </w:r>
          </w:p>
          <w:p w:rsidR="003E4EED" w:rsidRPr="003E4EED" w:rsidRDefault="003E4EED" w:rsidP="001404AB">
            <w:pPr>
              <w:widowControl w:val="0"/>
              <w:adjustRightInd/>
              <w:snapToGrid/>
              <w:spacing w:after="0" w:line="360" w:lineRule="auto"/>
              <w:jc w:val="both"/>
              <w:rPr>
                <w:rFonts w:ascii="仿宋" w:eastAsia="仿宋" w:hAnsi="仿宋"/>
                <w:kern w:val="2"/>
                <w:sz w:val="24"/>
                <w:szCs w:val="24"/>
              </w:rPr>
            </w:pPr>
            <w:r w:rsidRPr="003E4EED">
              <w:rPr>
                <w:rFonts w:ascii="仿宋" w:eastAsia="仿宋" w:hAnsi="仿宋" w:hint="eastAsia"/>
                <w:kern w:val="2"/>
                <w:sz w:val="24"/>
                <w:szCs w:val="24"/>
              </w:rPr>
              <w:t>a. 不同主链结构的侧链型液晶高分子的合成</w:t>
            </w:r>
          </w:p>
          <w:p w:rsidR="003E4EED" w:rsidRPr="003E4EED" w:rsidRDefault="003E4EED" w:rsidP="00154228">
            <w:pPr>
              <w:widowControl w:val="0"/>
              <w:autoSpaceDE w:val="0"/>
              <w:autoSpaceDN w:val="0"/>
              <w:snapToGrid/>
              <w:spacing w:before="120" w:after="120" w:line="360" w:lineRule="auto"/>
              <w:ind w:firstLineChars="200" w:firstLine="480"/>
              <w:jc w:val="both"/>
              <w:rPr>
                <w:rFonts w:ascii="仿宋" w:eastAsia="仿宋" w:hAnsi="仿宋"/>
                <w:color w:val="000000"/>
                <w:kern w:val="2"/>
                <w:sz w:val="21"/>
                <w:szCs w:val="21"/>
              </w:rPr>
            </w:pPr>
            <w:r w:rsidRPr="003E4EED">
              <w:rPr>
                <w:rFonts w:ascii="仿宋" w:eastAsia="仿宋" w:hAnsi="仿宋" w:hint="eastAsia"/>
                <w:kern w:val="2"/>
                <w:sz w:val="24"/>
                <w:szCs w:val="24"/>
              </w:rPr>
              <w:t xml:space="preserve">本工作按图 </w:t>
            </w:r>
            <w:r w:rsidR="005A152E">
              <w:rPr>
                <w:rFonts w:ascii="仿宋" w:eastAsia="仿宋" w:hAnsi="仿宋" w:hint="eastAsia"/>
                <w:kern w:val="2"/>
                <w:sz w:val="24"/>
                <w:szCs w:val="24"/>
              </w:rPr>
              <w:t>10</w:t>
            </w:r>
            <w:r w:rsidRPr="003E4EED">
              <w:rPr>
                <w:rFonts w:ascii="仿宋" w:eastAsia="仿宋" w:hAnsi="仿宋" w:hint="eastAsia"/>
                <w:kern w:val="2"/>
                <w:sz w:val="24"/>
                <w:szCs w:val="24"/>
              </w:rPr>
              <w:t xml:space="preserve"> 的合成路线合成不同主链结构的侧链型液晶高分子，用元素分析、核磁共振和质谱技术确证其中间体的化学结构，用GPC测定侧链液晶高分子的分子量和分子量分布。</w:t>
            </w:r>
          </w:p>
          <w:p w:rsidR="003E4EED" w:rsidRPr="003E4EED" w:rsidRDefault="003E4EED" w:rsidP="003E4EED">
            <w:pPr>
              <w:widowControl w:val="0"/>
              <w:adjustRightInd/>
              <w:snapToGrid/>
              <w:spacing w:after="0" w:line="360" w:lineRule="auto"/>
              <w:ind w:firstLineChars="200" w:firstLine="480"/>
              <w:jc w:val="both"/>
              <w:rPr>
                <w:rFonts w:ascii="Times New Roman" w:eastAsia="宋体" w:hAnsi="Times New Roman"/>
                <w:kern w:val="2"/>
                <w:sz w:val="24"/>
                <w:szCs w:val="24"/>
              </w:rPr>
            </w:pPr>
          </w:p>
          <w:p w:rsidR="003E4EED" w:rsidRDefault="003E4EED" w:rsidP="003E4EED">
            <w:pPr>
              <w:widowControl w:val="0"/>
              <w:adjustRightInd/>
              <w:snapToGrid/>
              <w:spacing w:after="0" w:line="360" w:lineRule="auto"/>
              <w:ind w:firstLineChars="200" w:firstLine="480"/>
              <w:jc w:val="both"/>
              <w:rPr>
                <w:rFonts w:ascii="Times New Roman" w:eastAsia="宋体" w:hAnsi="Times New Roman"/>
                <w:kern w:val="2"/>
                <w:sz w:val="24"/>
                <w:szCs w:val="24"/>
              </w:rPr>
            </w:pPr>
          </w:p>
          <w:p w:rsidR="009B692F" w:rsidRDefault="009B692F" w:rsidP="003E4EED">
            <w:pPr>
              <w:widowControl w:val="0"/>
              <w:adjustRightInd/>
              <w:snapToGrid/>
              <w:spacing w:after="0" w:line="360" w:lineRule="auto"/>
              <w:ind w:firstLineChars="200" w:firstLine="480"/>
              <w:jc w:val="both"/>
              <w:rPr>
                <w:rFonts w:ascii="Times New Roman" w:eastAsia="宋体" w:hAnsi="Times New Roman"/>
                <w:kern w:val="2"/>
                <w:sz w:val="24"/>
                <w:szCs w:val="24"/>
              </w:rPr>
            </w:pPr>
          </w:p>
          <w:p w:rsidR="009B692F" w:rsidRDefault="009B692F" w:rsidP="003E4EED">
            <w:pPr>
              <w:widowControl w:val="0"/>
              <w:adjustRightInd/>
              <w:snapToGrid/>
              <w:spacing w:after="0" w:line="360" w:lineRule="auto"/>
              <w:ind w:firstLineChars="200" w:firstLine="480"/>
              <w:jc w:val="both"/>
              <w:rPr>
                <w:rFonts w:ascii="Times New Roman" w:eastAsia="宋体" w:hAnsi="Times New Roman"/>
                <w:kern w:val="2"/>
                <w:sz w:val="24"/>
                <w:szCs w:val="24"/>
              </w:rPr>
            </w:pPr>
          </w:p>
          <w:p w:rsidR="009B692F" w:rsidRDefault="009B692F" w:rsidP="003E4EED">
            <w:pPr>
              <w:widowControl w:val="0"/>
              <w:adjustRightInd/>
              <w:snapToGrid/>
              <w:spacing w:after="0" w:line="360" w:lineRule="auto"/>
              <w:ind w:firstLineChars="200" w:firstLine="480"/>
              <w:jc w:val="both"/>
              <w:rPr>
                <w:rFonts w:ascii="Times New Roman" w:eastAsia="宋体" w:hAnsi="Times New Roman"/>
                <w:kern w:val="2"/>
                <w:sz w:val="24"/>
                <w:szCs w:val="24"/>
              </w:rPr>
            </w:pPr>
          </w:p>
          <w:p w:rsidR="009B692F" w:rsidRPr="003E4EED" w:rsidRDefault="009B692F" w:rsidP="00F61C61">
            <w:pPr>
              <w:widowControl w:val="0"/>
              <w:adjustRightInd/>
              <w:snapToGrid/>
              <w:spacing w:after="0" w:line="360" w:lineRule="auto"/>
              <w:jc w:val="both"/>
              <w:rPr>
                <w:rFonts w:ascii="Times New Roman" w:eastAsia="宋体" w:hAnsi="Times New Roman"/>
                <w:kern w:val="2"/>
                <w:sz w:val="24"/>
                <w:szCs w:val="24"/>
              </w:rPr>
            </w:pPr>
          </w:p>
          <w:p w:rsidR="003E4EED" w:rsidRPr="003E4EED" w:rsidRDefault="003E4EED" w:rsidP="003E4EED">
            <w:pPr>
              <w:widowControl w:val="0"/>
              <w:adjustRightInd/>
              <w:snapToGrid/>
              <w:spacing w:after="0" w:line="360" w:lineRule="auto"/>
              <w:ind w:firstLineChars="200" w:firstLine="480"/>
              <w:jc w:val="center"/>
              <w:rPr>
                <w:rFonts w:ascii="Times New Roman" w:eastAsia="宋体" w:hAnsi="Times New Roman"/>
                <w:kern w:val="2"/>
                <w:sz w:val="24"/>
                <w:szCs w:val="24"/>
              </w:rPr>
            </w:pPr>
            <w:r w:rsidRPr="003E4EED">
              <w:rPr>
                <w:rFonts w:ascii="Times New Roman" w:eastAsia="宋体" w:hAnsi="Times New Roman"/>
                <w:noProof/>
                <w:kern w:val="2"/>
                <w:sz w:val="24"/>
                <w:szCs w:val="24"/>
              </w:rPr>
              <w:lastRenderedPageBreak/>
              <w:drawing>
                <wp:inline distT="0" distB="0" distL="0" distR="0" wp14:anchorId="2519DCFE" wp14:editId="6C3FD271">
                  <wp:extent cx="3790950" cy="2180590"/>
                  <wp:effectExtent l="19050" t="0" r="0" b="0"/>
                  <wp:docPr id="1" name="图片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图片 5"/>
                          <pic:cNvPicPr/>
                        </pic:nvPicPr>
                        <pic:blipFill>
                          <a:blip r:embed="rId19" cstate="print"/>
                          <a:srcRect/>
                          <a:stretch/>
                        </pic:blipFill>
                        <pic:spPr>
                          <a:xfrm>
                            <a:off x="0" y="0"/>
                            <a:ext cx="3790950" cy="2180590"/>
                          </a:xfrm>
                          <a:prstGeom prst="rect">
                            <a:avLst/>
                          </a:prstGeom>
                        </pic:spPr>
                      </pic:pic>
                    </a:graphicData>
                  </a:graphic>
                </wp:inline>
              </w:drawing>
            </w:r>
          </w:p>
          <w:p w:rsidR="003E4EED" w:rsidRPr="003E4EED" w:rsidRDefault="003E4EED" w:rsidP="001404AB">
            <w:pPr>
              <w:widowControl w:val="0"/>
              <w:autoSpaceDE w:val="0"/>
              <w:autoSpaceDN w:val="0"/>
              <w:snapToGrid/>
              <w:spacing w:before="120" w:after="120" w:line="360" w:lineRule="auto"/>
              <w:jc w:val="center"/>
              <w:rPr>
                <w:rFonts w:ascii="仿宋" w:eastAsia="仿宋" w:hAnsi="仿宋"/>
                <w:color w:val="000000"/>
                <w:kern w:val="2"/>
                <w:sz w:val="24"/>
                <w:szCs w:val="24"/>
              </w:rPr>
            </w:pPr>
            <w:r w:rsidRPr="003E4EED">
              <w:rPr>
                <w:rFonts w:ascii="仿宋" w:eastAsia="仿宋" w:hAnsi="仿宋"/>
                <w:color w:val="000000"/>
                <w:kern w:val="2"/>
                <w:sz w:val="24"/>
                <w:szCs w:val="24"/>
              </w:rPr>
              <w:t>图</w:t>
            </w:r>
            <w:r w:rsidR="005A152E">
              <w:rPr>
                <w:rFonts w:ascii="仿宋" w:eastAsia="仿宋" w:hAnsi="仿宋" w:hint="eastAsia"/>
                <w:color w:val="000000"/>
                <w:kern w:val="2"/>
                <w:sz w:val="24"/>
                <w:szCs w:val="24"/>
              </w:rPr>
              <w:t>10</w:t>
            </w:r>
            <w:r w:rsidRPr="003E4EED">
              <w:rPr>
                <w:rFonts w:ascii="仿宋" w:eastAsia="仿宋" w:hAnsi="仿宋"/>
                <w:color w:val="000000"/>
                <w:kern w:val="2"/>
                <w:sz w:val="24"/>
                <w:szCs w:val="24"/>
              </w:rPr>
              <w:t>.</w:t>
            </w:r>
            <w:r w:rsidRPr="003E4EED">
              <w:rPr>
                <w:rFonts w:ascii="仿宋" w:eastAsia="仿宋" w:hAnsi="仿宋" w:hint="eastAsia"/>
                <w:color w:val="000000"/>
                <w:kern w:val="2"/>
                <w:sz w:val="24"/>
                <w:szCs w:val="24"/>
              </w:rPr>
              <w:t xml:space="preserve"> 不同主链结构的侧链型液晶高分子的合成路线</w:t>
            </w:r>
          </w:p>
          <w:p w:rsidR="003E4EED" w:rsidRPr="003E4EED" w:rsidRDefault="003E4EED" w:rsidP="001404AB">
            <w:pPr>
              <w:widowControl w:val="0"/>
              <w:adjustRightInd/>
              <w:snapToGrid/>
              <w:spacing w:after="0" w:line="360" w:lineRule="auto"/>
              <w:jc w:val="both"/>
              <w:rPr>
                <w:rFonts w:ascii="仿宋" w:eastAsia="仿宋" w:hAnsi="仿宋"/>
                <w:kern w:val="2"/>
                <w:sz w:val="24"/>
                <w:szCs w:val="24"/>
              </w:rPr>
            </w:pPr>
            <w:r w:rsidRPr="003E4EED">
              <w:rPr>
                <w:rFonts w:ascii="仿宋" w:eastAsia="仿宋" w:hAnsi="仿宋" w:hint="eastAsia"/>
                <w:kern w:val="2"/>
                <w:sz w:val="24"/>
                <w:szCs w:val="24"/>
              </w:rPr>
              <w:t>b. 不同柔性间隔基长度的侧链型液晶高分子的合成</w:t>
            </w:r>
          </w:p>
          <w:p w:rsidR="003E4EED" w:rsidRPr="003E4EED" w:rsidRDefault="003E4EED" w:rsidP="00154228">
            <w:pPr>
              <w:widowControl w:val="0"/>
              <w:adjustRightInd/>
              <w:snapToGrid/>
              <w:spacing w:after="0" w:line="360" w:lineRule="auto"/>
              <w:ind w:firstLineChars="200" w:firstLine="480"/>
              <w:jc w:val="both"/>
              <w:rPr>
                <w:rFonts w:ascii="仿宋" w:eastAsia="仿宋" w:hAnsi="仿宋"/>
                <w:kern w:val="2"/>
                <w:sz w:val="24"/>
                <w:szCs w:val="24"/>
              </w:rPr>
            </w:pPr>
            <w:r w:rsidRPr="003E4EED">
              <w:rPr>
                <w:rFonts w:ascii="仿宋" w:eastAsia="仿宋" w:hAnsi="仿宋" w:hint="eastAsia"/>
                <w:kern w:val="2"/>
                <w:sz w:val="24"/>
                <w:szCs w:val="24"/>
              </w:rPr>
              <w:t xml:space="preserve">本工作按图 </w:t>
            </w:r>
            <w:r w:rsidR="005A152E">
              <w:rPr>
                <w:rFonts w:ascii="仿宋" w:eastAsia="仿宋" w:hAnsi="仿宋" w:hint="eastAsia"/>
                <w:kern w:val="2"/>
                <w:sz w:val="24"/>
                <w:szCs w:val="24"/>
              </w:rPr>
              <w:t>11</w:t>
            </w:r>
            <w:r w:rsidRPr="003E4EED">
              <w:rPr>
                <w:rFonts w:ascii="仿宋" w:eastAsia="仿宋" w:hAnsi="仿宋" w:hint="eastAsia"/>
                <w:kern w:val="2"/>
                <w:sz w:val="24"/>
                <w:szCs w:val="24"/>
              </w:rPr>
              <w:t xml:space="preserve"> 的合成路线合成不同柔性间隔基长度的侧链型液晶高分子，用元素分析、核磁共振和质谱技术确证其中间体的化学结构，用GPC测定侧链液晶高分子的分子量和分子量分布，并综合采用带热台的偏光显微镜、DSC和WAXD对侧链型液晶高分子的相结构与相转变行为进行详细研究。</w:t>
            </w:r>
          </w:p>
          <w:p w:rsidR="003E4EED" w:rsidRPr="003E4EED" w:rsidRDefault="003E4EED" w:rsidP="003E4EED">
            <w:pPr>
              <w:widowControl w:val="0"/>
              <w:adjustRightInd/>
              <w:snapToGrid/>
              <w:spacing w:after="0" w:line="312" w:lineRule="auto"/>
              <w:jc w:val="center"/>
              <w:rPr>
                <w:rFonts w:ascii="Times New Roman" w:eastAsia="宋体" w:hAnsi="Times New Roman"/>
                <w:kern w:val="2"/>
                <w:sz w:val="24"/>
                <w:szCs w:val="24"/>
              </w:rPr>
            </w:pPr>
            <w:r w:rsidRPr="003E4EED">
              <w:rPr>
                <w:rFonts w:ascii="Times New Roman" w:eastAsia="宋体" w:hAnsi="Times New Roman"/>
                <w:noProof/>
                <w:kern w:val="2"/>
                <w:sz w:val="24"/>
                <w:szCs w:val="24"/>
              </w:rPr>
              <w:drawing>
                <wp:inline distT="0" distB="0" distL="0" distR="0" wp14:anchorId="6779258B" wp14:editId="2DA2464D">
                  <wp:extent cx="6038850" cy="2714625"/>
                  <wp:effectExtent l="0" t="0" r="0" b="0"/>
                  <wp:docPr id="2" name="图片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图片 10"/>
                          <pic:cNvPicPr/>
                        </pic:nvPicPr>
                        <pic:blipFill>
                          <a:blip r:embed="rId20" cstate="print"/>
                          <a:srcRect/>
                          <a:stretch/>
                        </pic:blipFill>
                        <pic:spPr>
                          <a:xfrm>
                            <a:off x="0" y="0"/>
                            <a:ext cx="6038850" cy="2714625"/>
                          </a:xfrm>
                          <a:prstGeom prst="rect">
                            <a:avLst/>
                          </a:prstGeom>
                        </pic:spPr>
                      </pic:pic>
                    </a:graphicData>
                  </a:graphic>
                </wp:inline>
              </w:drawing>
            </w:r>
          </w:p>
          <w:p w:rsidR="003E4EED" w:rsidRPr="003E4EED" w:rsidRDefault="003E4EED" w:rsidP="00D817FF">
            <w:pPr>
              <w:widowControl w:val="0"/>
              <w:autoSpaceDE w:val="0"/>
              <w:autoSpaceDN w:val="0"/>
              <w:snapToGrid/>
              <w:spacing w:before="120" w:after="120" w:line="360" w:lineRule="auto"/>
              <w:jc w:val="center"/>
              <w:rPr>
                <w:rFonts w:ascii="仿宋" w:eastAsia="仿宋" w:hAnsi="仿宋"/>
                <w:color w:val="000000"/>
                <w:kern w:val="2"/>
                <w:sz w:val="24"/>
                <w:szCs w:val="24"/>
              </w:rPr>
            </w:pPr>
            <w:r w:rsidRPr="003E4EED">
              <w:rPr>
                <w:rFonts w:ascii="仿宋" w:eastAsia="仿宋" w:hAnsi="仿宋"/>
                <w:color w:val="000000"/>
                <w:kern w:val="2"/>
                <w:sz w:val="24"/>
                <w:szCs w:val="24"/>
              </w:rPr>
              <w:t>图</w:t>
            </w:r>
            <w:r w:rsidR="005A152E">
              <w:rPr>
                <w:rFonts w:ascii="仿宋" w:eastAsia="仿宋" w:hAnsi="仿宋" w:hint="eastAsia"/>
                <w:color w:val="000000"/>
                <w:kern w:val="2"/>
                <w:sz w:val="24"/>
                <w:szCs w:val="24"/>
              </w:rPr>
              <w:t>11</w:t>
            </w:r>
            <w:r w:rsidRPr="003E4EED">
              <w:rPr>
                <w:rFonts w:ascii="仿宋" w:eastAsia="仿宋" w:hAnsi="仿宋"/>
                <w:color w:val="000000"/>
                <w:kern w:val="2"/>
                <w:sz w:val="24"/>
                <w:szCs w:val="24"/>
              </w:rPr>
              <w:t>.</w:t>
            </w:r>
            <w:r w:rsidRPr="003E4EED">
              <w:rPr>
                <w:rFonts w:ascii="仿宋" w:eastAsia="仿宋" w:hAnsi="仿宋" w:hint="eastAsia"/>
                <w:color w:val="000000"/>
                <w:kern w:val="2"/>
                <w:sz w:val="24"/>
                <w:szCs w:val="24"/>
              </w:rPr>
              <w:t xml:space="preserve"> 不同柔性间隔基长度的侧链型液晶高分子的合成路线</w:t>
            </w:r>
          </w:p>
          <w:p w:rsidR="003E4EED" w:rsidRPr="003E4EED" w:rsidRDefault="003E4EED" w:rsidP="00D817FF">
            <w:pPr>
              <w:widowControl w:val="0"/>
              <w:adjustRightInd/>
              <w:snapToGrid/>
              <w:spacing w:after="0" w:line="360" w:lineRule="auto"/>
              <w:jc w:val="both"/>
              <w:rPr>
                <w:rFonts w:ascii="仿宋" w:eastAsia="仿宋" w:hAnsi="仿宋"/>
                <w:kern w:val="2"/>
                <w:sz w:val="24"/>
                <w:szCs w:val="24"/>
              </w:rPr>
            </w:pPr>
            <w:r w:rsidRPr="003E4EED">
              <w:rPr>
                <w:rFonts w:ascii="仿宋" w:eastAsia="仿宋" w:hAnsi="仿宋" w:hint="eastAsia"/>
                <w:kern w:val="2"/>
                <w:sz w:val="24"/>
                <w:szCs w:val="24"/>
              </w:rPr>
              <w:t>c. 不同分子量的侧链型液晶高分子的合成</w:t>
            </w:r>
          </w:p>
          <w:p w:rsidR="003E4EED" w:rsidRPr="003E4EED" w:rsidRDefault="003E4EED" w:rsidP="00154228">
            <w:pPr>
              <w:widowControl w:val="0"/>
              <w:adjustRightInd/>
              <w:snapToGrid/>
              <w:spacing w:after="0" w:line="360" w:lineRule="auto"/>
              <w:ind w:firstLineChars="200" w:firstLine="480"/>
              <w:jc w:val="both"/>
              <w:rPr>
                <w:rFonts w:ascii="仿宋" w:eastAsia="仿宋" w:hAnsi="仿宋"/>
                <w:kern w:val="2"/>
                <w:sz w:val="24"/>
                <w:szCs w:val="24"/>
              </w:rPr>
            </w:pPr>
            <w:r w:rsidRPr="003E4EED">
              <w:rPr>
                <w:rFonts w:ascii="仿宋" w:eastAsia="仿宋" w:hAnsi="仿宋" w:hint="eastAsia"/>
                <w:kern w:val="2"/>
                <w:sz w:val="24"/>
                <w:szCs w:val="24"/>
              </w:rPr>
              <w:t>本工作中我们以溴乙苯（BEB）为引发剂，以</w:t>
            </w:r>
            <w:proofErr w:type="spellStart"/>
            <w:r w:rsidRPr="003E4EED">
              <w:rPr>
                <w:rFonts w:ascii="仿宋" w:eastAsia="仿宋" w:hAnsi="仿宋" w:hint="eastAsia"/>
                <w:kern w:val="2"/>
                <w:sz w:val="24"/>
                <w:szCs w:val="24"/>
              </w:rPr>
              <w:t>CuBr</w:t>
            </w:r>
            <w:proofErr w:type="spellEnd"/>
            <w:r w:rsidRPr="003E4EED">
              <w:rPr>
                <w:rFonts w:ascii="仿宋" w:eastAsia="仿宋" w:hAnsi="仿宋" w:hint="eastAsia"/>
                <w:kern w:val="2"/>
                <w:sz w:val="24"/>
                <w:szCs w:val="24"/>
              </w:rPr>
              <w:t>/PMDETA为催化剂，采用原子转移自由基聚合（ATRP）的方法合成了一系列不同分子量的侧链型液晶聚合物。用GPC测定侧链液晶高分子的分子量和分子量分布，并综合采用带热台的偏光显微镜、DSC和WAXD对不同聚合度的侧链型液晶高分子的相结构与相转变行为进行详细研究。</w:t>
            </w:r>
          </w:p>
          <w:p w:rsidR="003E4EED" w:rsidRPr="003E4EED" w:rsidRDefault="003E4EED" w:rsidP="00D817FF">
            <w:pPr>
              <w:widowControl w:val="0"/>
              <w:adjustRightInd/>
              <w:snapToGrid/>
              <w:spacing w:after="0" w:line="360" w:lineRule="auto"/>
              <w:jc w:val="both"/>
              <w:rPr>
                <w:rFonts w:ascii="仿宋" w:eastAsia="仿宋" w:hAnsi="仿宋"/>
                <w:kern w:val="2"/>
                <w:sz w:val="24"/>
                <w:szCs w:val="24"/>
              </w:rPr>
            </w:pPr>
            <w:r w:rsidRPr="003E4EED">
              <w:rPr>
                <w:rFonts w:ascii="仿宋" w:eastAsia="仿宋" w:hAnsi="仿宋" w:hint="eastAsia"/>
                <w:kern w:val="2"/>
                <w:sz w:val="24"/>
                <w:szCs w:val="24"/>
              </w:rPr>
              <w:lastRenderedPageBreak/>
              <w:t>d. 侧链型液晶共聚物的合成</w:t>
            </w:r>
          </w:p>
          <w:p w:rsidR="003E4EED" w:rsidRPr="003E4EED" w:rsidRDefault="003E4EED" w:rsidP="00154228">
            <w:pPr>
              <w:widowControl w:val="0"/>
              <w:adjustRightInd/>
              <w:snapToGrid/>
              <w:spacing w:after="0" w:line="360" w:lineRule="auto"/>
              <w:ind w:firstLineChars="200" w:firstLine="480"/>
              <w:jc w:val="both"/>
              <w:rPr>
                <w:rFonts w:ascii="仿宋" w:eastAsia="仿宋" w:hAnsi="仿宋"/>
                <w:kern w:val="2"/>
                <w:sz w:val="24"/>
                <w:szCs w:val="24"/>
              </w:rPr>
            </w:pPr>
            <w:r w:rsidRPr="003E4EED">
              <w:rPr>
                <w:rFonts w:ascii="仿宋" w:eastAsia="仿宋" w:hAnsi="仿宋" w:hint="eastAsia"/>
                <w:kern w:val="2"/>
                <w:sz w:val="24"/>
                <w:szCs w:val="24"/>
              </w:rPr>
              <w:t xml:space="preserve">本工作按图 </w:t>
            </w:r>
            <w:r w:rsidR="005A152E">
              <w:rPr>
                <w:rFonts w:ascii="仿宋" w:eastAsia="仿宋" w:hAnsi="仿宋" w:hint="eastAsia"/>
                <w:kern w:val="2"/>
                <w:sz w:val="24"/>
                <w:szCs w:val="24"/>
              </w:rPr>
              <w:t>12</w:t>
            </w:r>
            <w:r w:rsidRPr="003E4EED">
              <w:rPr>
                <w:rFonts w:ascii="仿宋" w:eastAsia="仿宋" w:hAnsi="仿宋" w:hint="eastAsia"/>
                <w:kern w:val="2"/>
                <w:sz w:val="24"/>
                <w:szCs w:val="24"/>
              </w:rPr>
              <w:t xml:space="preserve"> 的合成路线合成不同共聚比侧链型液晶共聚物。用GPC测定侧链液晶共聚物的分子量和分子量分布，并综合采用带热台的偏光显微镜、DSC和WAXD对侧链型液晶共聚物的相结构与相转变行为进行详细研究。</w:t>
            </w:r>
          </w:p>
          <w:p w:rsidR="003E4EED" w:rsidRPr="003E4EED" w:rsidRDefault="003E4EED" w:rsidP="003E4EED">
            <w:pPr>
              <w:adjustRightInd/>
              <w:snapToGrid/>
              <w:spacing w:after="0"/>
              <w:jc w:val="center"/>
              <w:rPr>
                <w:rFonts w:ascii="宋体" w:eastAsia="宋体" w:hAnsi="宋体" w:cs="宋体"/>
                <w:sz w:val="24"/>
                <w:szCs w:val="24"/>
              </w:rPr>
            </w:pPr>
            <w:r w:rsidRPr="003E4EED">
              <w:rPr>
                <w:rFonts w:ascii="宋体" w:eastAsia="宋体" w:hAnsi="宋体" w:cs="宋体"/>
                <w:noProof/>
                <w:sz w:val="24"/>
                <w:szCs w:val="24"/>
              </w:rPr>
              <w:drawing>
                <wp:inline distT="0" distB="0" distL="0" distR="0" wp14:anchorId="456FB4AA" wp14:editId="6972BC8A">
                  <wp:extent cx="5276850" cy="2095500"/>
                  <wp:effectExtent l="19050" t="0" r="0" b="0"/>
                  <wp:docPr id="3" name="图片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图片 3"/>
                          <pic:cNvPicPr/>
                        </pic:nvPicPr>
                        <pic:blipFill>
                          <a:blip r:embed="rId21" cstate="print"/>
                          <a:srcRect/>
                          <a:stretch/>
                        </pic:blipFill>
                        <pic:spPr>
                          <a:xfrm>
                            <a:off x="0" y="0"/>
                            <a:ext cx="5276850" cy="2095500"/>
                          </a:xfrm>
                          <a:prstGeom prst="rect">
                            <a:avLst/>
                          </a:prstGeom>
                        </pic:spPr>
                      </pic:pic>
                    </a:graphicData>
                  </a:graphic>
                </wp:inline>
              </w:drawing>
            </w:r>
          </w:p>
          <w:p w:rsidR="003E4EED" w:rsidRPr="003E4EED" w:rsidRDefault="003E4EED" w:rsidP="00D817FF">
            <w:pPr>
              <w:widowControl w:val="0"/>
              <w:autoSpaceDE w:val="0"/>
              <w:autoSpaceDN w:val="0"/>
              <w:snapToGrid/>
              <w:spacing w:before="120" w:after="120" w:line="360" w:lineRule="auto"/>
              <w:jc w:val="center"/>
              <w:rPr>
                <w:rFonts w:ascii="仿宋" w:eastAsia="仿宋" w:hAnsi="仿宋"/>
                <w:color w:val="000000"/>
                <w:kern w:val="2"/>
                <w:sz w:val="24"/>
                <w:szCs w:val="24"/>
              </w:rPr>
            </w:pPr>
            <w:r w:rsidRPr="003E4EED">
              <w:rPr>
                <w:rFonts w:ascii="仿宋" w:eastAsia="仿宋" w:hAnsi="仿宋"/>
                <w:color w:val="000000"/>
                <w:kern w:val="2"/>
                <w:sz w:val="24"/>
                <w:szCs w:val="24"/>
              </w:rPr>
              <w:t>图</w:t>
            </w:r>
            <w:r w:rsidR="005A152E">
              <w:rPr>
                <w:rFonts w:ascii="仿宋" w:eastAsia="仿宋" w:hAnsi="仿宋" w:hint="eastAsia"/>
                <w:color w:val="000000"/>
                <w:kern w:val="2"/>
                <w:sz w:val="24"/>
                <w:szCs w:val="24"/>
              </w:rPr>
              <w:t>12</w:t>
            </w:r>
            <w:r w:rsidRPr="003E4EED">
              <w:rPr>
                <w:rFonts w:ascii="仿宋" w:eastAsia="仿宋" w:hAnsi="仿宋"/>
                <w:color w:val="000000"/>
                <w:kern w:val="2"/>
                <w:sz w:val="24"/>
                <w:szCs w:val="24"/>
              </w:rPr>
              <w:t>.</w:t>
            </w:r>
            <w:r w:rsidRPr="003E4EED">
              <w:rPr>
                <w:rFonts w:ascii="仿宋" w:eastAsia="仿宋" w:hAnsi="仿宋" w:hint="eastAsia"/>
                <w:color w:val="000000"/>
                <w:kern w:val="2"/>
                <w:sz w:val="24"/>
                <w:szCs w:val="24"/>
              </w:rPr>
              <w:t xml:space="preserve"> 侧链型液晶共聚物的合成路线</w:t>
            </w:r>
          </w:p>
          <w:p w:rsidR="003E4EED" w:rsidRPr="003E4EED" w:rsidRDefault="003E4EED" w:rsidP="00D817FF">
            <w:pPr>
              <w:widowControl w:val="0"/>
              <w:adjustRightInd/>
              <w:snapToGrid/>
              <w:spacing w:after="0" w:line="360" w:lineRule="auto"/>
              <w:jc w:val="both"/>
              <w:rPr>
                <w:rFonts w:ascii="仿宋" w:eastAsia="仿宋" w:hAnsi="仿宋"/>
                <w:kern w:val="2"/>
                <w:sz w:val="24"/>
                <w:szCs w:val="24"/>
              </w:rPr>
            </w:pPr>
            <w:r w:rsidRPr="003E4EED">
              <w:rPr>
                <w:rFonts w:ascii="仿宋" w:eastAsia="仿宋" w:hAnsi="仿宋" w:hint="eastAsia"/>
                <w:kern w:val="2"/>
                <w:sz w:val="24"/>
                <w:szCs w:val="24"/>
              </w:rPr>
              <w:t>（2）液晶物理凝胶的制备</w:t>
            </w:r>
          </w:p>
          <w:p w:rsidR="003E4EED" w:rsidRPr="003E4EED" w:rsidRDefault="003E4EED" w:rsidP="00D817FF">
            <w:pPr>
              <w:widowControl w:val="0"/>
              <w:adjustRightInd/>
              <w:snapToGrid/>
              <w:spacing w:after="0" w:line="360" w:lineRule="auto"/>
              <w:ind w:firstLineChars="200" w:firstLine="480"/>
              <w:jc w:val="both"/>
              <w:rPr>
                <w:rFonts w:ascii="仿宋" w:eastAsia="仿宋" w:hAnsi="仿宋"/>
                <w:kern w:val="2"/>
                <w:sz w:val="24"/>
                <w:szCs w:val="24"/>
              </w:rPr>
            </w:pPr>
            <w:r w:rsidRPr="003E4EED">
              <w:rPr>
                <w:rFonts w:ascii="仿宋" w:eastAsia="仿宋" w:hAnsi="仿宋" w:hint="eastAsia"/>
                <w:kern w:val="2"/>
                <w:sz w:val="24"/>
                <w:szCs w:val="24"/>
              </w:rPr>
              <w:t>将称量好的侧链型液晶聚合物和室温向列相液晶5CB加到具塞试管中，加热待侧链型液晶聚合物完全溶解于5CB中得到澄清透明的溶液后，室温下自然冷却得到液晶物理凝胶（如图</w:t>
            </w:r>
            <w:r w:rsidR="005A152E">
              <w:rPr>
                <w:rFonts w:ascii="仿宋" w:eastAsia="仿宋" w:hAnsi="仿宋" w:hint="eastAsia"/>
                <w:kern w:val="2"/>
                <w:sz w:val="24"/>
                <w:szCs w:val="24"/>
              </w:rPr>
              <w:t>13</w:t>
            </w:r>
            <w:r w:rsidRPr="003E4EED">
              <w:rPr>
                <w:rFonts w:ascii="仿宋" w:eastAsia="仿宋" w:hAnsi="仿宋" w:hint="eastAsia"/>
                <w:kern w:val="2"/>
                <w:sz w:val="24"/>
                <w:szCs w:val="24"/>
              </w:rPr>
              <w:t>所示）。</w:t>
            </w:r>
          </w:p>
          <w:p w:rsidR="003E4EED" w:rsidRPr="003E4EED" w:rsidRDefault="003E4EED" w:rsidP="003E4EED">
            <w:pPr>
              <w:widowControl w:val="0"/>
              <w:adjustRightInd/>
              <w:snapToGrid/>
              <w:spacing w:after="0" w:line="312" w:lineRule="auto"/>
              <w:ind w:firstLineChars="200" w:firstLine="480"/>
              <w:jc w:val="center"/>
              <w:rPr>
                <w:rFonts w:ascii="Times New Roman" w:eastAsia="宋体" w:hAnsi="Times New Roman"/>
                <w:kern w:val="2"/>
                <w:sz w:val="24"/>
                <w:szCs w:val="24"/>
              </w:rPr>
            </w:pPr>
            <w:r w:rsidRPr="003E4EED">
              <w:rPr>
                <w:rFonts w:ascii="Times New Roman" w:eastAsia="宋体" w:hAnsi="Times New Roman"/>
                <w:noProof/>
                <w:kern w:val="2"/>
                <w:sz w:val="24"/>
                <w:szCs w:val="24"/>
              </w:rPr>
              <w:drawing>
                <wp:inline distT="0" distB="0" distL="0" distR="0" wp14:anchorId="71B7F1B7" wp14:editId="38C0F5CA">
                  <wp:extent cx="5090795" cy="1866900"/>
                  <wp:effectExtent l="19050" t="19050" r="14287" b="19050"/>
                  <wp:docPr id="4" name="图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 name="图片 1"/>
                          <pic:cNvPicPr/>
                        </pic:nvPicPr>
                        <pic:blipFill>
                          <a:blip r:embed="rId22" cstate="print"/>
                          <a:srcRect/>
                          <a:stretch/>
                        </pic:blipFill>
                        <pic:spPr>
                          <a:xfrm>
                            <a:off x="0" y="0"/>
                            <a:ext cx="5090795" cy="1866900"/>
                          </a:xfrm>
                          <a:prstGeom prst="rect">
                            <a:avLst/>
                          </a:prstGeom>
                        </pic:spPr>
                      </pic:pic>
                    </a:graphicData>
                  </a:graphic>
                </wp:inline>
              </w:drawing>
            </w:r>
          </w:p>
          <w:p w:rsidR="003E4EED" w:rsidRPr="003E4EED" w:rsidRDefault="003E4EED" w:rsidP="00D817FF">
            <w:pPr>
              <w:widowControl w:val="0"/>
              <w:adjustRightInd/>
              <w:snapToGrid/>
              <w:spacing w:after="0" w:line="360" w:lineRule="auto"/>
              <w:ind w:firstLineChars="200" w:firstLine="480"/>
              <w:jc w:val="center"/>
              <w:rPr>
                <w:rFonts w:ascii="仿宋" w:eastAsia="仿宋" w:hAnsi="仿宋"/>
                <w:color w:val="000000"/>
                <w:kern w:val="2"/>
                <w:sz w:val="24"/>
                <w:szCs w:val="24"/>
              </w:rPr>
            </w:pPr>
            <w:r w:rsidRPr="003E4EED">
              <w:rPr>
                <w:rFonts w:ascii="仿宋" w:eastAsia="仿宋" w:hAnsi="仿宋"/>
                <w:color w:val="000000"/>
                <w:kern w:val="2"/>
                <w:sz w:val="24"/>
                <w:szCs w:val="24"/>
              </w:rPr>
              <w:t>图</w:t>
            </w:r>
            <w:r w:rsidRPr="003E4EED">
              <w:rPr>
                <w:rFonts w:ascii="仿宋" w:eastAsia="仿宋" w:hAnsi="仿宋" w:hint="eastAsia"/>
                <w:color w:val="000000"/>
                <w:kern w:val="2"/>
                <w:sz w:val="24"/>
                <w:szCs w:val="24"/>
              </w:rPr>
              <w:t>1</w:t>
            </w:r>
            <w:r w:rsidR="005A152E">
              <w:rPr>
                <w:rFonts w:ascii="仿宋" w:eastAsia="仿宋" w:hAnsi="仿宋" w:hint="eastAsia"/>
                <w:color w:val="000000"/>
                <w:kern w:val="2"/>
                <w:sz w:val="24"/>
                <w:szCs w:val="24"/>
              </w:rPr>
              <w:t>3</w:t>
            </w:r>
            <w:r w:rsidRPr="003E4EED">
              <w:rPr>
                <w:rFonts w:ascii="仿宋" w:eastAsia="仿宋" w:hAnsi="仿宋"/>
                <w:color w:val="000000"/>
                <w:kern w:val="2"/>
                <w:sz w:val="24"/>
                <w:szCs w:val="24"/>
              </w:rPr>
              <w:t>.</w:t>
            </w:r>
            <w:r w:rsidRPr="003E4EED">
              <w:rPr>
                <w:rFonts w:ascii="仿宋" w:eastAsia="仿宋" w:hAnsi="仿宋" w:hint="eastAsia"/>
                <w:color w:val="000000"/>
                <w:kern w:val="2"/>
                <w:sz w:val="24"/>
                <w:szCs w:val="24"/>
              </w:rPr>
              <w:t xml:space="preserve"> 液晶物理凝胶的制备方法</w:t>
            </w:r>
          </w:p>
          <w:p w:rsidR="003E4EED" w:rsidRPr="003E4EED" w:rsidRDefault="003E4EED" w:rsidP="003E4EED">
            <w:pPr>
              <w:widowControl w:val="0"/>
              <w:adjustRightInd/>
              <w:snapToGrid/>
              <w:spacing w:before="120" w:after="0"/>
              <w:ind w:right="57"/>
              <w:jc w:val="both"/>
              <w:rPr>
                <w:rFonts w:ascii="Times New Roman" w:eastAsia="黑体" w:hAnsi="Times New Roman"/>
                <w:b/>
                <w:bCs/>
                <w:kern w:val="2"/>
                <w:sz w:val="21"/>
                <w:szCs w:val="21"/>
              </w:rPr>
            </w:pPr>
          </w:p>
          <w:p w:rsidR="00A23C69" w:rsidRPr="00A23C69" w:rsidRDefault="00D817FF" w:rsidP="00D817FF">
            <w:pPr>
              <w:widowControl w:val="0"/>
              <w:adjustRightInd/>
              <w:snapToGrid/>
              <w:spacing w:after="0" w:line="360" w:lineRule="auto"/>
              <w:jc w:val="both"/>
              <w:rPr>
                <w:rFonts w:ascii="仿宋" w:eastAsia="仿宋" w:hAnsi="仿宋"/>
                <w:kern w:val="2"/>
                <w:sz w:val="24"/>
                <w:szCs w:val="24"/>
              </w:rPr>
            </w:pPr>
            <w:r>
              <w:rPr>
                <w:rFonts w:ascii="仿宋" w:eastAsia="仿宋" w:hAnsi="仿宋" w:hint="eastAsia"/>
                <w:kern w:val="2"/>
                <w:sz w:val="24"/>
                <w:szCs w:val="24"/>
              </w:rPr>
              <w:t>2、</w:t>
            </w:r>
            <w:r w:rsidR="00A23C69" w:rsidRPr="00A23C69">
              <w:rPr>
                <w:rFonts w:ascii="仿宋" w:eastAsia="仿宋" w:hAnsi="仿宋"/>
                <w:kern w:val="2"/>
                <w:sz w:val="24"/>
                <w:szCs w:val="24"/>
              </w:rPr>
              <w:t>预期成果</w:t>
            </w:r>
          </w:p>
          <w:p w:rsidR="00A23C69" w:rsidRPr="00A23C69" w:rsidRDefault="00A23C69" w:rsidP="00D817FF">
            <w:pPr>
              <w:widowControl w:val="0"/>
              <w:adjustRightInd/>
              <w:snapToGrid/>
              <w:spacing w:before="120" w:after="0" w:line="360" w:lineRule="auto"/>
              <w:ind w:left="57" w:right="57"/>
              <w:jc w:val="both"/>
              <w:rPr>
                <w:rFonts w:ascii="Times New Roman" w:eastAsia="黑体" w:hAnsi="Times New Roman"/>
                <w:b/>
                <w:bCs/>
                <w:kern w:val="2"/>
                <w:sz w:val="21"/>
                <w:szCs w:val="21"/>
              </w:rPr>
            </w:pPr>
          </w:p>
          <w:p w:rsidR="00A23C69" w:rsidRPr="00A23C69" w:rsidRDefault="00A23C69" w:rsidP="00D817FF">
            <w:pPr>
              <w:widowControl w:val="0"/>
              <w:adjustRightInd/>
              <w:snapToGrid/>
              <w:spacing w:after="0" w:line="360" w:lineRule="auto"/>
              <w:jc w:val="both"/>
              <w:rPr>
                <w:rFonts w:ascii="仿宋" w:eastAsia="仿宋" w:hAnsi="仿宋"/>
                <w:kern w:val="2"/>
                <w:sz w:val="24"/>
                <w:szCs w:val="24"/>
              </w:rPr>
            </w:pPr>
            <w:r w:rsidRPr="00A23C69">
              <w:rPr>
                <w:rFonts w:ascii="仿宋" w:eastAsia="仿宋" w:hAnsi="仿宋" w:hint="eastAsia"/>
                <w:kern w:val="2"/>
                <w:sz w:val="24"/>
                <w:szCs w:val="24"/>
              </w:rPr>
              <w:t>(1) 研究出一种高性能的液晶物理凝胶，能够满足高端领域的使用要求；</w:t>
            </w:r>
          </w:p>
          <w:p w:rsidR="00A23C69" w:rsidRPr="00A23C69" w:rsidRDefault="00A23C69" w:rsidP="00D817FF">
            <w:pPr>
              <w:widowControl w:val="0"/>
              <w:adjustRightInd/>
              <w:snapToGrid/>
              <w:spacing w:after="0" w:line="360" w:lineRule="auto"/>
              <w:jc w:val="both"/>
              <w:rPr>
                <w:rFonts w:ascii="仿宋" w:eastAsia="仿宋" w:hAnsi="仿宋"/>
                <w:kern w:val="2"/>
                <w:sz w:val="24"/>
                <w:szCs w:val="24"/>
              </w:rPr>
            </w:pPr>
            <w:r w:rsidRPr="00A23C69">
              <w:rPr>
                <w:rFonts w:ascii="仿宋" w:eastAsia="仿宋" w:hAnsi="仿宋" w:hint="eastAsia"/>
                <w:kern w:val="2"/>
                <w:sz w:val="24"/>
                <w:szCs w:val="24"/>
              </w:rPr>
              <w:t xml:space="preserve">(2) 弄清侧链型液晶高分子液晶物理凝胶的形成机制； </w:t>
            </w:r>
          </w:p>
          <w:p w:rsidR="002B329D" w:rsidRPr="007A4FB9" w:rsidRDefault="00A23C69" w:rsidP="00DC19AE">
            <w:pPr>
              <w:spacing w:line="360" w:lineRule="auto"/>
              <w:rPr>
                <w:rFonts w:ascii="仿宋" w:eastAsia="仿宋" w:hAnsi="仿宋"/>
                <w:sz w:val="24"/>
                <w:szCs w:val="24"/>
              </w:rPr>
            </w:pPr>
            <w:r w:rsidRPr="00C02B6D">
              <w:rPr>
                <w:rFonts w:ascii="仿宋" w:eastAsia="仿宋" w:hAnsi="仿宋" w:hint="eastAsia"/>
                <w:kern w:val="2"/>
                <w:sz w:val="24"/>
                <w:szCs w:val="24"/>
              </w:rPr>
              <w:t>(3) 发表具有较高水平的论文2-3 篇，部分有应用价值的成果申请专利 1-2 项；</w:t>
            </w:r>
          </w:p>
        </w:tc>
      </w:tr>
      <w:tr w:rsidR="002B329D" w:rsidTr="001404AB">
        <w:trPr>
          <w:trHeight w:val="2946"/>
          <w:jc w:val="center"/>
        </w:trPr>
        <w:tc>
          <w:tcPr>
            <w:tcW w:w="9712" w:type="dxa"/>
            <w:gridSpan w:val="8"/>
          </w:tcPr>
          <w:p w:rsidR="00D46375" w:rsidRPr="00FA7526" w:rsidRDefault="009B692F" w:rsidP="00D46375">
            <w:pPr>
              <w:spacing w:line="360" w:lineRule="auto"/>
              <w:ind w:left="181"/>
              <w:rPr>
                <w:rFonts w:ascii="仿宋" w:eastAsia="仿宋" w:hAnsi="仿宋"/>
                <w:b/>
                <w:sz w:val="24"/>
                <w:szCs w:val="24"/>
              </w:rPr>
            </w:pPr>
            <w:r>
              <w:rPr>
                <w:rFonts w:ascii="仿宋" w:eastAsia="仿宋" w:hAnsi="仿宋" w:hint="eastAsia"/>
                <w:b/>
                <w:sz w:val="24"/>
                <w:szCs w:val="24"/>
              </w:rPr>
              <w:lastRenderedPageBreak/>
              <w:t>八</w:t>
            </w:r>
            <w:r w:rsidR="00D46375">
              <w:rPr>
                <w:rFonts w:ascii="仿宋" w:eastAsia="仿宋" w:hAnsi="仿宋" w:hint="eastAsia"/>
                <w:b/>
                <w:sz w:val="24"/>
                <w:szCs w:val="24"/>
              </w:rPr>
              <w:t>、</w:t>
            </w:r>
            <w:r w:rsidR="002B329D" w:rsidRPr="00FA7526">
              <w:rPr>
                <w:rFonts w:ascii="仿宋" w:eastAsia="仿宋" w:hAnsi="仿宋" w:hint="eastAsia"/>
                <w:b/>
                <w:sz w:val="24"/>
                <w:szCs w:val="24"/>
              </w:rPr>
              <w:t>年度目标和工作内容（分年度写）</w:t>
            </w:r>
          </w:p>
          <w:p w:rsidR="00A23C69" w:rsidRPr="00A23C69" w:rsidRDefault="00C02B6D" w:rsidP="00D46375">
            <w:pPr>
              <w:spacing w:line="360" w:lineRule="auto"/>
              <w:ind w:left="181"/>
              <w:rPr>
                <w:rFonts w:ascii="仿宋" w:eastAsia="仿宋" w:hAnsi="仿宋"/>
                <w:sz w:val="24"/>
                <w:szCs w:val="24"/>
              </w:rPr>
            </w:pPr>
            <w:r>
              <w:rPr>
                <w:rFonts w:ascii="仿宋" w:eastAsia="仿宋" w:hAnsi="仿宋" w:hint="eastAsia"/>
                <w:sz w:val="24"/>
                <w:szCs w:val="24"/>
              </w:rPr>
              <w:t>（1）</w:t>
            </w:r>
            <w:r w:rsidR="00A23C69" w:rsidRPr="00A23C69">
              <w:rPr>
                <w:rFonts w:ascii="仿宋" w:eastAsia="仿宋" w:hAnsi="仿宋"/>
                <w:sz w:val="24"/>
                <w:szCs w:val="24"/>
              </w:rPr>
              <w:t>201</w:t>
            </w:r>
            <w:r w:rsidR="00EC388E">
              <w:rPr>
                <w:rFonts w:ascii="仿宋" w:eastAsia="仿宋" w:hAnsi="仿宋" w:hint="eastAsia"/>
                <w:sz w:val="24"/>
                <w:szCs w:val="24"/>
              </w:rPr>
              <w:t>8</w:t>
            </w:r>
            <w:r w:rsidR="00A23C69" w:rsidRPr="00A23C69">
              <w:rPr>
                <w:rFonts w:ascii="仿宋" w:eastAsia="仿宋" w:hAnsi="仿宋"/>
                <w:sz w:val="24"/>
                <w:szCs w:val="24"/>
              </w:rPr>
              <w:t xml:space="preserve"> </w:t>
            </w:r>
            <w:r w:rsidR="00A23C69" w:rsidRPr="00A23C69">
              <w:rPr>
                <w:rFonts w:ascii="仿宋" w:eastAsia="仿宋" w:hAnsi="仿宋" w:hint="eastAsia"/>
                <w:sz w:val="24"/>
                <w:szCs w:val="24"/>
              </w:rPr>
              <w:t>年</w:t>
            </w:r>
            <w:r w:rsidR="005A152E">
              <w:rPr>
                <w:rFonts w:ascii="仿宋" w:eastAsia="仿宋" w:hAnsi="仿宋" w:hint="eastAsia"/>
                <w:sz w:val="24"/>
                <w:szCs w:val="24"/>
              </w:rPr>
              <w:t>1</w:t>
            </w:r>
            <w:r w:rsidR="00A23C69" w:rsidRPr="00A23C69">
              <w:rPr>
                <w:rFonts w:ascii="仿宋" w:eastAsia="仿宋" w:hAnsi="仿宋" w:hint="eastAsia"/>
                <w:sz w:val="24"/>
                <w:szCs w:val="24"/>
              </w:rPr>
              <w:t>月 -201</w:t>
            </w:r>
            <w:r w:rsidR="00EC388E">
              <w:rPr>
                <w:rFonts w:ascii="仿宋" w:eastAsia="仿宋" w:hAnsi="仿宋" w:hint="eastAsia"/>
                <w:sz w:val="24"/>
                <w:szCs w:val="24"/>
              </w:rPr>
              <w:t>8</w:t>
            </w:r>
            <w:r w:rsidR="00A23C69" w:rsidRPr="00A23C69">
              <w:rPr>
                <w:rFonts w:ascii="仿宋" w:eastAsia="仿宋" w:hAnsi="仿宋" w:hint="eastAsia"/>
                <w:sz w:val="24"/>
                <w:szCs w:val="24"/>
              </w:rPr>
              <w:t xml:space="preserve">年12月 </w:t>
            </w:r>
          </w:p>
          <w:p w:rsidR="00A23C69" w:rsidRPr="00A23C69" w:rsidRDefault="00A23C69" w:rsidP="00D46375">
            <w:pPr>
              <w:widowControl w:val="0"/>
              <w:adjustRightInd/>
              <w:snapToGrid/>
              <w:spacing w:after="0" w:line="360" w:lineRule="auto"/>
              <w:ind w:firstLineChars="200" w:firstLine="480"/>
              <w:jc w:val="both"/>
              <w:rPr>
                <w:rFonts w:ascii="仿宋" w:eastAsia="仿宋" w:hAnsi="仿宋"/>
                <w:kern w:val="2"/>
                <w:sz w:val="24"/>
                <w:szCs w:val="24"/>
              </w:rPr>
            </w:pPr>
            <w:r w:rsidRPr="00A23C69">
              <w:rPr>
                <w:rFonts w:ascii="仿宋" w:eastAsia="仿宋" w:hAnsi="仿宋" w:hint="eastAsia"/>
                <w:kern w:val="2"/>
                <w:sz w:val="24"/>
                <w:szCs w:val="24"/>
              </w:rPr>
              <w:t>开展不同主链结构的侧链型液晶高分子的合成工作并对其本体性质进行研究，制备侧链型液晶高分子/5CB定形液晶物理凝胶，对其结构和性能进行分析，探究侧链型液晶高分子的主链结构对液晶物理凝胶性能的影响。</w:t>
            </w:r>
          </w:p>
          <w:p w:rsidR="00A23C69" w:rsidRPr="00A23C69" w:rsidRDefault="00A23C69" w:rsidP="00D46375">
            <w:pPr>
              <w:widowControl w:val="0"/>
              <w:adjustRightInd/>
              <w:snapToGrid/>
              <w:spacing w:after="0" w:line="360" w:lineRule="auto"/>
              <w:ind w:firstLineChars="200" w:firstLine="480"/>
              <w:jc w:val="both"/>
              <w:rPr>
                <w:rFonts w:ascii="仿宋" w:eastAsia="仿宋" w:hAnsi="仿宋"/>
                <w:kern w:val="2"/>
                <w:sz w:val="24"/>
                <w:szCs w:val="24"/>
              </w:rPr>
            </w:pPr>
            <w:r w:rsidRPr="00A23C69">
              <w:rPr>
                <w:rFonts w:ascii="仿宋" w:eastAsia="仿宋" w:hAnsi="仿宋" w:hint="eastAsia"/>
                <w:kern w:val="2"/>
                <w:sz w:val="24"/>
                <w:szCs w:val="24"/>
              </w:rPr>
              <w:t>开展不同柔性间隔基长度的侧链型液晶高分子的合成工作并对其本体性质进行研究，制备侧链型液晶高分子/5CB定形液晶物理凝胶，对其结构和性能进行分析，探究侧链型液晶高分子的柔性间隔基的长度对液晶物理凝胶性能的影响。</w:t>
            </w:r>
          </w:p>
          <w:p w:rsidR="00A23C69" w:rsidRPr="00A23C69" w:rsidRDefault="00A23C69" w:rsidP="00D46375">
            <w:pPr>
              <w:widowControl w:val="0"/>
              <w:adjustRightInd/>
              <w:snapToGrid/>
              <w:spacing w:after="0" w:line="360" w:lineRule="auto"/>
              <w:ind w:firstLineChars="200" w:firstLine="480"/>
              <w:jc w:val="both"/>
              <w:rPr>
                <w:rFonts w:ascii="仿宋" w:eastAsia="仿宋" w:hAnsi="仿宋"/>
                <w:kern w:val="2"/>
                <w:sz w:val="24"/>
                <w:szCs w:val="24"/>
              </w:rPr>
            </w:pPr>
            <w:r w:rsidRPr="00A23C69">
              <w:rPr>
                <w:rFonts w:ascii="仿宋" w:eastAsia="仿宋" w:hAnsi="仿宋" w:hint="eastAsia"/>
                <w:kern w:val="2"/>
                <w:sz w:val="24"/>
                <w:szCs w:val="24"/>
              </w:rPr>
              <w:t>撰写研究论文1-2 篇、 申请发明专利 1 件。</w:t>
            </w:r>
          </w:p>
          <w:p w:rsidR="00A23C69" w:rsidRPr="00A23C69" w:rsidRDefault="00A23C69" w:rsidP="00D46375">
            <w:pPr>
              <w:spacing w:line="360" w:lineRule="auto"/>
              <w:ind w:left="181"/>
              <w:rPr>
                <w:rFonts w:ascii="仿宋" w:eastAsia="仿宋" w:hAnsi="仿宋"/>
                <w:sz w:val="24"/>
                <w:szCs w:val="24"/>
              </w:rPr>
            </w:pPr>
            <w:r w:rsidRPr="00A23C69">
              <w:rPr>
                <w:rFonts w:ascii="仿宋" w:eastAsia="仿宋" w:hAnsi="仿宋"/>
                <w:sz w:val="24"/>
                <w:szCs w:val="24"/>
              </w:rPr>
              <w:t>(2) 20</w:t>
            </w:r>
            <w:r w:rsidR="00EC388E">
              <w:rPr>
                <w:rFonts w:ascii="仿宋" w:eastAsia="仿宋" w:hAnsi="仿宋" w:hint="eastAsia"/>
                <w:sz w:val="24"/>
                <w:szCs w:val="24"/>
              </w:rPr>
              <w:t>19</w:t>
            </w:r>
            <w:r w:rsidRPr="00A23C69">
              <w:rPr>
                <w:rFonts w:ascii="仿宋" w:eastAsia="仿宋" w:hAnsi="仿宋"/>
                <w:sz w:val="24"/>
                <w:szCs w:val="24"/>
              </w:rPr>
              <w:t xml:space="preserve"> </w:t>
            </w:r>
            <w:r w:rsidRPr="00A23C69">
              <w:rPr>
                <w:rFonts w:ascii="仿宋" w:eastAsia="仿宋" w:hAnsi="仿宋" w:hint="eastAsia"/>
                <w:sz w:val="24"/>
                <w:szCs w:val="24"/>
              </w:rPr>
              <w:t>年1月-20</w:t>
            </w:r>
            <w:r w:rsidR="00EC388E">
              <w:rPr>
                <w:rFonts w:ascii="仿宋" w:eastAsia="仿宋" w:hAnsi="仿宋" w:hint="eastAsia"/>
                <w:sz w:val="24"/>
                <w:szCs w:val="24"/>
              </w:rPr>
              <w:t>19</w:t>
            </w:r>
            <w:r w:rsidRPr="00A23C69">
              <w:rPr>
                <w:rFonts w:ascii="仿宋" w:eastAsia="仿宋" w:hAnsi="仿宋" w:hint="eastAsia"/>
                <w:sz w:val="24"/>
                <w:szCs w:val="24"/>
              </w:rPr>
              <w:t xml:space="preserve"> 年9月</w:t>
            </w:r>
          </w:p>
          <w:p w:rsidR="00A23C69" w:rsidRPr="00A23C69" w:rsidRDefault="00A23C69" w:rsidP="00D46375">
            <w:pPr>
              <w:widowControl w:val="0"/>
              <w:adjustRightInd/>
              <w:snapToGrid/>
              <w:spacing w:after="0" w:line="360" w:lineRule="auto"/>
              <w:ind w:firstLineChars="200" w:firstLine="480"/>
              <w:jc w:val="both"/>
              <w:rPr>
                <w:rFonts w:ascii="仿宋" w:eastAsia="仿宋" w:hAnsi="仿宋"/>
                <w:kern w:val="2"/>
                <w:sz w:val="24"/>
                <w:szCs w:val="24"/>
              </w:rPr>
            </w:pPr>
            <w:r w:rsidRPr="00A23C69">
              <w:rPr>
                <w:rFonts w:ascii="仿宋" w:eastAsia="仿宋" w:hAnsi="仿宋" w:hint="eastAsia"/>
                <w:kern w:val="2"/>
                <w:sz w:val="24"/>
                <w:szCs w:val="24"/>
              </w:rPr>
              <w:t>开展不同分子量的侧链型液晶高分子的合成工作并对其本体性质进行研究，制备侧链型液晶高分子/5CB定形液晶物理凝胶，对其结构和性能进行分析，探究侧链型液晶高分子的分子量对液晶物理凝胶性能的影响。</w:t>
            </w:r>
          </w:p>
          <w:p w:rsidR="00A23C69" w:rsidRPr="00A23C69" w:rsidRDefault="00A23C69" w:rsidP="00D46375">
            <w:pPr>
              <w:widowControl w:val="0"/>
              <w:adjustRightInd/>
              <w:snapToGrid/>
              <w:spacing w:after="0" w:line="360" w:lineRule="auto"/>
              <w:ind w:firstLineChars="200" w:firstLine="480"/>
              <w:jc w:val="both"/>
              <w:rPr>
                <w:rFonts w:ascii="仿宋" w:eastAsia="仿宋" w:hAnsi="仿宋"/>
                <w:kern w:val="2"/>
                <w:sz w:val="24"/>
                <w:szCs w:val="24"/>
              </w:rPr>
            </w:pPr>
            <w:r w:rsidRPr="00A23C69">
              <w:rPr>
                <w:rFonts w:ascii="仿宋" w:eastAsia="仿宋" w:hAnsi="仿宋" w:hint="eastAsia"/>
                <w:kern w:val="2"/>
                <w:sz w:val="24"/>
                <w:szCs w:val="24"/>
              </w:rPr>
              <w:t>开展不同共聚比的侧链型液晶共聚物合成工作并对其本体性质进行研究，制备侧链型液晶共聚物/5CB定形液晶物理凝胶，对其结构和性能进行分析，探究侧链型液晶共聚物的共聚比例对液晶物理凝胶性能的影响。</w:t>
            </w:r>
          </w:p>
          <w:p w:rsidR="00A23C69" w:rsidRPr="00A23C69" w:rsidRDefault="00A23C69" w:rsidP="00D46375">
            <w:pPr>
              <w:widowControl w:val="0"/>
              <w:adjustRightInd/>
              <w:snapToGrid/>
              <w:spacing w:after="0" w:line="360" w:lineRule="auto"/>
              <w:ind w:firstLineChars="200" w:firstLine="480"/>
              <w:jc w:val="both"/>
              <w:rPr>
                <w:rFonts w:ascii="仿宋" w:eastAsia="仿宋" w:hAnsi="仿宋"/>
                <w:kern w:val="2"/>
                <w:sz w:val="24"/>
                <w:szCs w:val="24"/>
              </w:rPr>
            </w:pPr>
            <w:r w:rsidRPr="00A23C69">
              <w:rPr>
                <w:rFonts w:ascii="仿宋" w:eastAsia="仿宋" w:hAnsi="仿宋" w:hint="eastAsia"/>
                <w:kern w:val="2"/>
                <w:sz w:val="24"/>
                <w:szCs w:val="24"/>
              </w:rPr>
              <w:t>撰写研究论文1-2 篇、申请发明专利 1 件。。</w:t>
            </w:r>
          </w:p>
          <w:p w:rsidR="00A23C69" w:rsidRPr="00A23C69" w:rsidRDefault="00A23C69" w:rsidP="00D46375">
            <w:pPr>
              <w:spacing w:line="360" w:lineRule="auto"/>
              <w:ind w:left="181"/>
              <w:rPr>
                <w:rFonts w:ascii="仿宋" w:eastAsia="仿宋" w:hAnsi="仿宋"/>
                <w:sz w:val="24"/>
                <w:szCs w:val="24"/>
              </w:rPr>
            </w:pPr>
            <w:r w:rsidRPr="00A23C69">
              <w:rPr>
                <w:rFonts w:ascii="Times New Roman" w:eastAsia="宋体" w:hAnsi="Times New Roman"/>
                <w:b/>
                <w:kern w:val="2"/>
                <w:sz w:val="24"/>
                <w:szCs w:val="24"/>
              </w:rPr>
              <w:t xml:space="preserve"> </w:t>
            </w:r>
            <w:r w:rsidRPr="00A23C69">
              <w:rPr>
                <w:rFonts w:ascii="仿宋" w:eastAsia="仿宋" w:hAnsi="仿宋"/>
                <w:sz w:val="24"/>
                <w:szCs w:val="24"/>
              </w:rPr>
              <w:t>(</w:t>
            </w:r>
            <w:r w:rsidRPr="00A23C69">
              <w:rPr>
                <w:rFonts w:ascii="仿宋" w:eastAsia="仿宋" w:hAnsi="仿宋" w:hint="eastAsia"/>
                <w:sz w:val="24"/>
                <w:szCs w:val="24"/>
              </w:rPr>
              <w:t>3</w:t>
            </w:r>
            <w:r w:rsidRPr="00A23C69">
              <w:rPr>
                <w:rFonts w:ascii="仿宋" w:eastAsia="仿宋" w:hAnsi="仿宋"/>
                <w:sz w:val="24"/>
                <w:szCs w:val="24"/>
              </w:rPr>
              <w:t>) 20</w:t>
            </w:r>
            <w:r w:rsidR="00EC388E">
              <w:rPr>
                <w:rFonts w:ascii="仿宋" w:eastAsia="仿宋" w:hAnsi="仿宋" w:hint="eastAsia"/>
                <w:sz w:val="24"/>
                <w:szCs w:val="24"/>
              </w:rPr>
              <w:t>19</w:t>
            </w:r>
            <w:r w:rsidRPr="00A23C69">
              <w:rPr>
                <w:rFonts w:ascii="仿宋" w:eastAsia="仿宋" w:hAnsi="仿宋"/>
                <w:sz w:val="24"/>
                <w:szCs w:val="24"/>
              </w:rPr>
              <w:t xml:space="preserve"> </w:t>
            </w:r>
            <w:r w:rsidRPr="00A23C69">
              <w:rPr>
                <w:rFonts w:ascii="仿宋" w:eastAsia="仿宋" w:hAnsi="仿宋" w:hint="eastAsia"/>
                <w:sz w:val="24"/>
                <w:szCs w:val="24"/>
              </w:rPr>
              <w:t>年10月-20</w:t>
            </w:r>
            <w:r w:rsidR="00EC388E">
              <w:rPr>
                <w:rFonts w:ascii="仿宋" w:eastAsia="仿宋" w:hAnsi="仿宋" w:hint="eastAsia"/>
                <w:sz w:val="24"/>
                <w:szCs w:val="24"/>
              </w:rPr>
              <w:t>19</w:t>
            </w:r>
            <w:r w:rsidRPr="00A23C69">
              <w:rPr>
                <w:rFonts w:ascii="仿宋" w:eastAsia="仿宋" w:hAnsi="仿宋" w:hint="eastAsia"/>
                <w:sz w:val="24"/>
                <w:szCs w:val="24"/>
              </w:rPr>
              <w:t xml:space="preserve"> 年12月</w:t>
            </w:r>
          </w:p>
          <w:p w:rsidR="00A23C69" w:rsidRDefault="00A23C69" w:rsidP="00D46375">
            <w:pPr>
              <w:widowControl w:val="0"/>
              <w:adjustRightInd/>
              <w:snapToGrid/>
              <w:spacing w:after="0" w:line="360" w:lineRule="auto"/>
              <w:ind w:firstLineChars="200" w:firstLine="480"/>
              <w:jc w:val="both"/>
              <w:rPr>
                <w:rFonts w:ascii="仿宋" w:eastAsia="仿宋" w:hAnsi="仿宋"/>
                <w:kern w:val="2"/>
                <w:sz w:val="24"/>
                <w:szCs w:val="24"/>
              </w:rPr>
            </w:pPr>
            <w:r w:rsidRPr="00A23C69">
              <w:rPr>
                <w:rFonts w:ascii="仿宋" w:eastAsia="仿宋" w:hAnsi="仿宋" w:hint="eastAsia"/>
                <w:kern w:val="2"/>
                <w:sz w:val="24"/>
                <w:szCs w:val="24"/>
              </w:rPr>
              <w:t xml:space="preserve">对两年的工作进行全面的总结并适当拓展本课题的研究工作。 </w:t>
            </w:r>
          </w:p>
          <w:p w:rsidR="009B692F" w:rsidRDefault="009B692F" w:rsidP="00D46375">
            <w:pPr>
              <w:widowControl w:val="0"/>
              <w:adjustRightInd/>
              <w:snapToGrid/>
              <w:spacing w:after="0" w:line="360" w:lineRule="auto"/>
              <w:ind w:firstLineChars="200" w:firstLine="480"/>
              <w:jc w:val="both"/>
              <w:rPr>
                <w:rFonts w:ascii="仿宋" w:eastAsia="仿宋" w:hAnsi="仿宋"/>
                <w:kern w:val="2"/>
                <w:sz w:val="24"/>
                <w:szCs w:val="24"/>
              </w:rPr>
            </w:pPr>
          </w:p>
          <w:p w:rsidR="009B692F" w:rsidRDefault="009B692F" w:rsidP="00D817FF">
            <w:pPr>
              <w:widowControl w:val="0"/>
              <w:adjustRightInd/>
              <w:snapToGrid/>
              <w:spacing w:after="0" w:line="360" w:lineRule="auto"/>
              <w:ind w:firstLineChars="200" w:firstLine="480"/>
              <w:jc w:val="both"/>
              <w:rPr>
                <w:rFonts w:ascii="仿宋" w:eastAsia="仿宋" w:hAnsi="仿宋"/>
                <w:kern w:val="2"/>
                <w:sz w:val="24"/>
                <w:szCs w:val="24"/>
              </w:rPr>
            </w:pPr>
          </w:p>
          <w:p w:rsidR="009B692F" w:rsidRPr="00A23C69" w:rsidRDefault="009B692F" w:rsidP="009B692F">
            <w:pPr>
              <w:widowControl w:val="0"/>
              <w:adjustRightInd/>
              <w:snapToGrid/>
              <w:spacing w:after="0" w:line="360" w:lineRule="auto"/>
              <w:jc w:val="both"/>
              <w:rPr>
                <w:rFonts w:ascii="仿宋" w:eastAsia="仿宋" w:hAnsi="仿宋"/>
                <w:kern w:val="2"/>
                <w:sz w:val="24"/>
                <w:szCs w:val="24"/>
              </w:rPr>
            </w:pPr>
          </w:p>
          <w:p w:rsidR="002B329D" w:rsidRPr="007A4FB9" w:rsidRDefault="002B329D" w:rsidP="005A152E">
            <w:pPr>
              <w:spacing w:line="360" w:lineRule="auto"/>
              <w:rPr>
                <w:rFonts w:ascii="仿宋" w:eastAsia="仿宋" w:hAnsi="仿宋"/>
                <w:sz w:val="24"/>
                <w:szCs w:val="24"/>
              </w:rPr>
            </w:pPr>
          </w:p>
        </w:tc>
      </w:tr>
      <w:tr w:rsidR="002B329D" w:rsidTr="009B692F">
        <w:trPr>
          <w:trHeight w:val="2541"/>
          <w:jc w:val="center"/>
        </w:trPr>
        <w:tc>
          <w:tcPr>
            <w:tcW w:w="9712" w:type="dxa"/>
            <w:gridSpan w:val="8"/>
          </w:tcPr>
          <w:p w:rsidR="002B329D" w:rsidRPr="009B692F" w:rsidRDefault="002B329D" w:rsidP="009B692F">
            <w:pPr>
              <w:spacing w:line="360" w:lineRule="auto"/>
              <w:ind w:left="181"/>
              <w:rPr>
                <w:rFonts w:ascii="仿宋" w:eastAsia="仿宋" w:hAnsi="仿宋"/>
                <w:b/>
                <w:sz w:val="24"/>
                <w:szCs w:val="24"/>
              </w:rPr>
            </w:pPr>
            <w:r w:rsidRPr="00FA7526">
              <w:rPr>
                <w:rFonts w:ascii="仿宋" w:eastAsia="仿宋" w:hAnsi="仿宋" w:hint="eastAsia"/>
                <w:b/>
                <w:sz w:val="24"/>
                <w:szCs w:val="24"/>
              </w:rPr>
              <w:lastRenderedPageBreak/>
              <w:t>指导教师意见</w:t>
            </w:r>
          </w:p>
          <w:p w:rsidR="005820FA" w:rsidRDefault="002B329D" w:rsidP="007A4FB9">
            <w:pPr>
              <w:spacing w:line="360" w:lineRule="auto"/>
              <w:ind w:left="181"/>
              <w:rPr>
                <w:rFonts w:ascii="仿宋" w:eastAsia="仿宋" w:hAnsi="仿宋"/>
                <w:sz w:val="24"/>
                <w:szCs w:val="24"/>
              </w:rPr>
            </w:pPr>
            <w:r w:rsidRPr="007A4FB9">
              <w:rPr>
                <w:rFonts w:ascii="仿宋" w:eastAsia="仿宋" w:hAnsi="仿宋"/>
                <w:sz w:val="24"/>
                <w:szCs w:val="24"/>
              </w:rPr>
              <w:t xml:space="preserve">      </w:t>
            </w:r>
          </w:p>
          <w:p w:rsidR="005820FA" w:rsidRDefault="005820FA" w:rsidP="007A4FB9">
            <w:pPr>
              <w:spacing w:line="360" w:lineRule="auto"/>
              <w:ind w:left="181"/>
              <w:rPr>
                <w:rFonts w:ascii="仿宋" w:eastAsia="仿宋" w:hAnsi="仿宋"/>
                <w:sz w:val="24"/>
                <w:szCs w:val="24"/>
              </w:rPr>
            </w:pPr>
          </w:p>
          <w:p w:rsidR="005820FA" w:rsidRDefault="005820FA" w:rsidP="007A4FB9">
            <w:pPr>
              <w:spacing w:line="360" w:lineRule="auto"/>
              <w:ind w:left="181"/>
              <w:rPr>
                <w:rFonts w:ascii="仿宋" w:eastAsia="仿宋" w:hAnsi="仿宋"/>
                <w:sz w:val="24"/>
                <w:szCs w:val="24"/>
              </w:rPr>
            </w:pPr>
          </w:p>
          <w:p w:rsidR="005820FA" w:rsidRDefault="005820FA" w:rsidP="007A4FB9">
            <w:pPr>
              <w:spacing w:line="360" w:lineRule="auto"/>
              <w:ind w:left="181"/>
              <w:rPr>
                <w:rFonts w:ascii="仿宋" w:eastAsia="仿宋" w:hAnsi="仿宋"/>
                <w:sz w:val="24"/>
                <w:szCs w:val="24"/>
              </w:rPr>
            </w:pPr>
          </w:p>
          <w:p w:rsidR="005820FA" w:rsidRDefault="005820FA" w:rsidP="007A4FB9">
            <w:pPr>
              <w:spacing w:line="360" w:lineRule="auto"/>
              <w:ind w:left="181"/>
              <w:rPr>
                <w:rFonts w:ascii="仿宋" w:eastAsia="仿宋" w:hAnsi="仿宋"/>
                <w:sz w:val="24"/>
                <w:szCs w:val="24"/>
              </w:rPr>
            </w:pPr>
          </w:p>
          <w:p w:rsidR="005820FA" w:rsidRDefault="005820FA" w:rsidP="007A4FB9">
            <w:pPr>
              <w:spacing w:line="360" w:lineRule="auto"/>
              <w:ind w:left="181"/>
              <w:rPr>
                <w:rFonts w:ascii="仿宋" w:eastAsia="仿宋" w:hAnsi="仿宋"/>
                <w:sz w:val="24"/>
                <w:szCs w:val="24"/>
              </w:rPr>
            </w:pPr>
          </w:p>
          <w:p w:rsidR="009B692F" w:rsidRDefault="002B329D" w:rsidP="007A4FB9">
            <w:pPr>
              <w:spacing w:line="360" w:lineRule="auto"/>
              <w:ind w:left="181"/>
              <w:rPr>
                <w:rFonts w:ascii="仿宋" w:eastAsia="仿宋" w:hAnsi="仿宋"/>
                <w:sz w:val="24"/>
                <w:szCs w:val="24"/>
              </w:rPr>
            </w:pPr>
            <w:r w:rsidRPr="007A4FB9">
              <w:rPr>
                <w:rFonts w:ascii="仿宋" w:eastAsia="仿宋" w:hAnsi="仿宋"/>
                <w:sz w:val="24"/>
                <w:szCs w:val="24"/>
              </w:rPr>
              <w:t xml:space="preserve">   </w:t>
            </w:r>
          </w:p>
          <w:p w:rsidR="009B692F" w:rsidRDefault="009B692F" w:rsidP="007A4FB9">
            <w:pPr>
              <w:spacing w:line="360" w:lineRule="auto"/>
              <w:ind w:left="181"/>
              <w:rPr>
                <w:rFonts w:ascii="仿宋" w:eastAsia="仿宋" w:hAnsi="仿宋"/>
                <w:sz w:val="24"/>
                <w:szCs w:val="24"/>
              </w:rPr>
            </w:pPr>
          </w:p>
          <w:p w:rsidR="002B329D" w:rsidRPr="007A4FB9" w:rsidRDefault="002B329D" w:rsidP="0009105E">
            <w:pPr>
              <w:spacing w:line="360" w:lineRule="auto"/>
              <w:ind w:left="181"/>
              <w:jc w:val="center"/>
              <w:rPr>
                <w:rFonts w:ascii="仿宋" w:eastAsia="仿宋" w:hAnsi="仿宋"/>
                <w:sz w:val="24"/>
                <w:szCs w:val="24"/>
              </w:rPr>
            </w:pPr>
            <w:r w:rsidRPr="007A4FB9">
              <w:rPr>
                <w:rFonts w:ascii="仿宋" w:eastAsia="仿宋" w:hAnsi="仿宋" w:hint="eastAsia"/>
                <w:sz w:val="24"/>
                <w:szCs w:val="24"/>
              </w:rPr>
              <w:t>签字：</w:t>
            </w:r>
            <w:r w:rsidRPr="007A4FB9">
              <w:rPr>
                <w:rFonts w:ascii="仿宋" w:eastAsia="仿宋" w:hAnsi="仿宋"/>
                <w:sz w:val="24"/>
                <w:szCs w:val="24"/>
              </w:rPr>
              <w:t xml:space="preserve">                 </w:t>
            </w:r>
            <w:r w:rsidRPr="007A4FB9">
              <w:rPr>
                <w:rFonts w:ascii="仿宋" w:eastAsia="仿宋" w:hAnsi="仿宋" w:hint="eastAsia"/>
                <w:sz w:val="24"/>
                <w:szCs w:val="24"/>
              </w:rPr>
              <w:t>日期：</w:t>
            </w:r>
          </w:p>
        </w:tc>
      </w:tr>
      <w:tr w:rsidR="002B329D" w:rsidTr="001404AB">
        <w:trPr>
          <w:trHeight w:val="2476"/>
          <w:jc w:val="center"/>
        </w:trPr>
        <w:tc>
          <w:tcPr>
            <w:tcW w:w="9712" w:type="dxa"/>
            <w:gridSpan w:val="8"/>
          </w:tcPr>
          <w:p w:rsidR="002B329D" w:rsidRDefault="002B329D" w:rsidP="009B692F">
            <w:pPr>
              <w:spacing w:line="360" w:lineRule="auto"/>
              <w:ind w:left="181"/>
              <w:rPr>
                <w:rFonts w:ascii="仿宋" w:eastAsia="仿宋" w:hAnsi="仿宋"/>
                <w:b/>
                <w:sz w:val="24"/>
                <w:szCs w:val="24"/>
              </w:rPr>
            </w:pPr>
            <w:r w:rsidRPr="00FA7526">
              <w:rPr>
                <w:rFonts w:ascii="仿宋" w:eastAsia="仿宋" w:hAnsi="仿宋" w:hint="eastAsia"/>
                <w:b/>
                <w:sz w:val="24"/>
                <w:szCs w:val="24"/>
              </w:rPr>
              <w:t>学院推荐意见</w:t>
            </w:r>
            <w:r w:rsidRPr="00FA7526">
              <w:rPr>
                <w:rFonts w:ascii="仿宋" w:eastAsia="仿宋" w:hAnsi="仿宋"/>
                <w:b/>
                <w:sz w:val="24"/>
                <w:szCs w:val="24"/>
              </w:rPr>
              <w:t xml:space="preserve">     </w:t>
            </w:r>
          </w:p>
          <w:p w:rsidR="009B692F" w:rsidRDefault="009B692F" w:rsidP="009B692F">
            <w:pPr>
              <w:spacing w:line="360" w:lineRule="auto"/>
              <w:ind w:left="181"/>
              <w:rPr>
                <w:rFonts w:ascii="仿宋" w:eastAsia="仿宋" w:hAnsi="仿宋"/>
                <w:b/>
                <w:sz w:val="24"/>
                <w:szCs w:val="24"/>
              </w:rPr>
            </w:pPr>
          </w:p>
          <w:p w:rsidR="009B692F" w:rsidRDefault="009B692F" w:rsidP="009B692F">
            <w:pPr>
              <w:spacing w:line="360" w:lineRule="auto"/>
              <w:ind w:left="181"/>
              <w:rPr>
                <w:rFonts w:ascii="仿宋" w:eastAsia="仿宋" w:hAnsi="仿宋"/>
                <w:b/>
                <w:sz w:val="24"/>
                <w:szCs w:val="24"/>
              </w:rPr>
            </w:pPr>
          </w:p>
          <w:p w:rsidR="005820FA" w:rsidRDefault="005820FA" w:rsidP="009B692F">
            <w:pPr>
              <w:spacing w:line="360" w:lineRule="auto"/>
              <w:ind w:left="181"/>
              <w:rPr>
                <w:rFonts w:ascii="仿宋" w:eastAsia="仿宋" w:hAnsi="仿宋"/>
                <w:b/>
                <w:sz w:val="24"/>
                <w:szCs w:val="24"/>
              </w:rPr>
            </w:pPr>
          </w:p>
          <w:p w:rsidR="005820FA" w:rsidRDefault="005820FA" w:rsidP="009B692F">
            <w:pPr>
              <w:spacing w:line="360" w:lineRule="auto"/>
              <w:ind w:left="181"/>
              <w:rPr>
                <w:rFonts w:ascii="仿宋" w:eastAsia="仿宋" w:hAnsi="仿宋"/>
                <w:b/>
                <w:sz w:val="24"/>
                <w:szCs w:val="24"/>
              </w:rPr>
            </w:pPr>
          </w:p>
          <w:p w:rsidR="005820FA" w:rsidRDefault="005820FA" w:rsidP="009B692F">
            <w:pPr>
              <w:spacing w:line="360" w:lineRule="auto"/>
              <w:ind w:left="181"/>
              <w:rPr>
                <w:rFonts w:ascii="仿宋" w:eastAsia="仿宋" w:hAnsi="仿宋"/>
                <w:b/>
                <w:sz w:val="24"/>
                <w:szCs w:val="24"/>
              </w:rPr>
            </w:pPr>
          </w:p>
          <w:p w:rsidR="005820FA" w:rsidRDefault="005820FA" w:rsidP="009B692F">
            <w:pPr>
              <w:spacing w:line="360" w:lineRule="auto"/>
              <w:ind w:left="181"/>
              <w:rPr>
                <w:rFonts w:ascii="仿宋" w:eastAsia="仿宋" w:hAnsi="仿宋"/>
                <w:b/>
                <w:sz w:val="24"/>
                <w:szCs w:val="24"/>
              </w:rPr>
            </w:pPr>
          </w:p>
          <w:p w:rsidR="005820FA" w:rsidRDefault="005820FA" w:rsidP="009B692F">
            <w:pPr>
              <w:spacing w:line="360" w:lineRule="auto"/>
              <w:ind w:left="181"/>
              <w:rPr>
                <w:rFonts w:ascii="仿宋" w:eastAsia="仿宋" w:hAnsi="仿宋"/>
                <w:b/>
                <w:sz w:val="24"/>
                <w:szCs w:val="24"/>
              </w:rPr>
            </w:pPr>
          </w:p>
          <w:p w:rsidR="005820FA" w:rsidRDefault="005820FA" w:rsidP="005820FA">
            <w:pPr>
              <w:spacing w:line="360" w:lineRule="auto"/>
              <w:rPr>
                <w:rFonts w:ascii="仿宋" w:eastAsia="仿宋" w:hAnsi="仿宋"/>
                <w:b/>
                <w:sz w:val="24"/>
                <w:szCs w:val="24"/>
              </w:rPr>
            </w:pPr>
          </w:p>
          <w:p w:rsidR="00CD0018" w:rsidRPr="00CD0018" w:rsidRDefault="00CD0018" w:rsidP="005820FA">
            <w:pPr>
              <w:spacing w:line="360" w:lineRule="auto"/>
              <w:rPr>
                <w:rFonts w:ascii="仿宋" w:eastAsia="仿宋" w:hAnsi="仿宋"/>
                <w:b/>
                <w:sz w:val="24"/>
                <w:szCs w:val="24"/>
              </w:rPr>
            </w:pPr>
          </w:p>
          <w:p w:rsidR="002B329D" w:rsidRPr="007A4FB9" w:rsidRDefault="002B329D" w:rsidP="0009105E">
            <w:pPr>
              <w:spacing w:line="360" w:lineRule="auto"/>
              <w:ind w:leftChars="82" w:left="180" w:firstLineChars="1200" w:firstLine="2880"/>
              <w:rPr>
                <w:rFonts w:ascii="仿宋" w:eastAsia="仿宋" w:hAnsi="仿宋"/>
                <w:sz w:val="24"/>
                <w:szCs w:val="24"/>
              </w:rPr>
            </w:pPr>
            <w:r w:rsidRPr="007A4FB9">
              <w:rPr>
                <w:rFonts w:ascii="仿宋" w:eastAsia="仿宋" w:hAnsi="仿宋" w:hint="eastAsia"/>
                <w:sz w:val="24"/>
                <w:szCs w:val="24"/>
              </w:rPr>
              <w:t>签字（盖章）：</w:t>
            </w:r>
            <w:r w:rsidR="009B692F">
              <w:rPr>
                <w:rFonts w:ascii="仿宋" w:eastAsia="仿宋" w:hAnsi="仿宋"/>
                <w:sz w:val="24"/>
                <w:szCs w:val="24"/>
              </w:rPr>
              <w:t xml:space="preserve">         </w:t>
            </w:r>
            <w:r w:rsidRPr="007A4FB9">
              <w:rPr>
                <w:rFonts w:ascii="仿宋" w:eastAsia="仿宋" w:hAnsi="仿宋" w:hint="eastAsia"/>
                <w:sz w:val="24"/>
                <w:szCs w:val="24"/>
              </w:rPr>
              <w:t>日期：</w:t>
            </w:r>
          </w:p>
        </w:tc>
      </w:tr>
    </w:tbl>
    <w:p w:rsidR="00D817FF" w:rsidRDefault="00D817FF" w:rsidP="005820FA">
      <w:pPr>
        <w:rPr>
          <w:sz w:val="28"/>
          <w:szCs w:val="28"/>
        </w:rPr>
      </w:pPr>
    </w:p>
    <w:sectPr w:rsidR="00D817FF" w:rsidSect="009C3F1A">
      <w:headerReference w:type="default" r:id="rId23"/>
      <w:pgSz w:w="11906" w:h="16838"/>
      <w:pgMar w:top="1418" w:right="1134" w:bottom="1134" w:left="1134" w:header="0" w:footer="0" w:gutter="0"/>
      <w:cols w:space="425"/>
      <w:docGrid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E5572F" w:rsidRDefault="00E5572F" w:rsidP="009C3F1A">
      <w:pPr>
        <w:spacing w:after="0"/>
      </w:pPr>
      <w:r>
        <w:separator/>
      </w:r>
    </w:p>
  </w:endnote>
  <w:endnote w:type="continuationSeparator" w:id="0">
    <w:p w:rsidR="00E5572F" w:rsidRDefault="00E5572F" w:rsidP="009C3F1A">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微软雅黑">
    <w:panose1 w:val="020B0503020204020204"/>
    <w:charset w:val="86"/>
    <w:family w:val="swiss"/>
    <w:pitch w:val="variable"/>
    <w:sig w:usb0="80000287" w:usb1="280F3C52" w:usb2="00000016" w:usb3="00000000" w:csb0="0004001F" w:csb1="00000000"/>
  </w:font>
  <w:font w:name="Arial Unicode MS">
    <w:panose1 w:val="020B0604020202020204"/>
    <w:charset w:val="86"/>
    <w:family w:val="swiss"/>
    <w:pitch w:val="variable"/>
    <w:sig w:usb0="F7FFAFFF" w:usb1="E9DFFFFF" w:usb2="0000003F" w:usb3="00000000" w:csb0="003F01FF"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仿宋_GB2312">
    <w:panose1 w:val="02010609030101010101"/>
    <w:charset w:val="86"/>
    <w:family w:val="modern"/>
    <w:pitch w:val="fixed"/>
    <w:sig w:usb0="00000001" w:usb1="080E0000" w:usb2="00000010" w:usb3="00000000" w:csb0="00040000" w:csb1="00000000"/>
  </w:font>
  <w:font w:name="Verdana">
    <w:panose1 w:val="020B0604030504040204"/>
    <w:charset w:val="00"/>
    <w:family w:val="swiss"/>
    <w:pitch w:val="variable"/>
    <w:sig w:usb0="A10006FF" w:usb1="4000205B" w:usb2="0000001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楷体_GB2312">
    <w:altName w:val="楷体"/>
    <w:panose1 w:val="02010609030101010101"/>
    <w:charset w:val="86"/>
    <w:family w:val="modern"/>
    <w:pitch w:val="fixed"/>
    <w:sig w:usb0="00000001" w:usb1="080E0000" w:usb2="00000010" w:usb3="00000000" w:csb0="00040000" w:csb1="00000000"/>
  </w:font>
  <w:font w:name="font-weight : 400">
    <w:altName w:val="Segoe Print"/>
    <w:charset w:val="00"/>
    <w:family w:val="auto"/>
    <w:pitch w:val="default"/>
  </w:font>
  <w:font w:name="仿宋">
    <w:panose1 w:val="02010609060101010101"/>
    <w:charset w:val="86"/>
    <w:family w:val="modern"/>
    <w:pitch w:val="fixed"/>
    <w:sig w:usb0="800002BF" w:usb1="38CF7CFA" w:usb2="00000016" w:usb3="00000000" w:csb0="00040001" w:csb1="00000000"/>
  </w:font>
  <w:font w:name="Wingdings 2">
    <w:panose1 w:val="05020102010507070707"/>
    <w:charset w:val="02"/>
    <w:family w:val="roman"/>
    <w:pitch w:val="variable"/>
    <w:sig w:usb0="00000000" w:usb1="10000000" w:usb2="00000000" w:usb3="00000000" w:csb0="80000000" w:csb1="00000000"/>
  </w:font>
  <w:font w:name="Traditional Arabic">
    <w:panose1 w:val="02020603050405020304"/>
    <w:charset w:val="00"/>
    <w:family w:val="roman"/>
    <w:pitch w:val="variable"/>
    <w:sig w:usb0="00002003" w:usb1="80000000" w:usb2="00000008" w:usb3="00000000" w:csb0="0000004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E5572F" w:rsidRDefault="00E5572F" w:rsidP="009C3F1A">
      <w:pPr>
        <w:spacing w:after="0"/>
      </w:pPr>
      <w:r>
        <w:separator/>
      </w:r>
    </w:p>
  </w:footnote>
  <w:footnote w:type="continuationSeparator" w:id="0">
    <w:p w:rsidR="00E5572F" w:rsidRDefault="00E5572F" w:rsidP="009C3F1A">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11773" w:rsidRDefault="00D11773" w:rsidP="00DF1B2C">
    <w:pPr>
      <w:pStyle w:val="af3"/>
      <w:pBdr>
        <w:bottom w:val="none" w:sz="0" w:space="0" w:color="auto"/>
      </w:pBd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multilevel"/>
    <w:tmpl w:val="0000000B"/>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 w15:restartNumberingAfterBreak="0">
    <w:nsid w:val="1A030E84"/>
    <w:multiLevelType w:val="hybridMultilevel"/>
    <w:tmpl w:val="28C42F90"/>
    <w:lvl w:ilvl="0" w:tplc="351CEC20">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hideSpellingErrors/>
  <w:proofState w:spelling="clean"/>
  <w:defaultTabStop w:val="720"/>
  <w:drawingGridHorizontalSpacing w:val="110"/>
  <w:displayHorizontalDrawingGridEvery w:val="2"/>
  <w:noPunctuationKerning/>
  <w:characterSpacingControl w:val="doNotCompress"/>
  <w:noLineBreaksAfter w:lang="zh-CN" w:val="$([{£¥·‘“〈《「『【〔〖〝﹙﹛﹝＄（．［｛￡￥"/>
  <w:noLineBreaksBefore w:lang="zh-CN" w:val="!%),.:;&gt;?]}¢¨°·ˇˉ―‖’”…‰′″›℃∶、。〃〉》」』】〕〗〞︶︺︾﹀﹄﹚﹜﹞！＂％＇），．：；？］｀｜｝～￠"/>
  <w:hdrShapeDefaults>
    <o:shapedefaults v:ext="edit" spidmax="2049" fillcolor="white">
      <v:fill color="white"/>
    </o:shapedefaults>
  </w:hdrShapeDefaults>
  <w:footnotePr>
    <w:footnote w:id="-1"/>
    <w:footnote w:id="0"/>
  </w:footnotePr>
  <w:endnotePr>
    <w:endnote w:id="-1"/>
    <w:endnote w:id="0"/>
  </w:endnotePr>
  <w:compat>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D31D50"/>
    <w:rsid w:val="00002AFA"/>
    <w:rsid w:val="00010A92"/>
    <w:rsid w:val="00030951"/>
    <w:rsid w:val="0005400F"/>
    <w:rsid w:val="0007730D"/>
    <w:rsid w:val="0009105E"/>
    <w:rsid w:val="00096A05"/>
    <w:rsid w:val="000D0007"/>
    <w:rsid w:val="00113891"/>
    <w:rsid w:val="001252E8"/>
    <w:rsid w:val="001331FF"/>
    <w:rsid w:val="00137701"/>
    <w:rsid w:val="001404AB"/>
    <w:rsid w:val="00151B77"/>
    <w:rsid w:val="00154228"/>
    <w:rsid w:val="0016531A"/>
    <w:rsid w:val="001869A1"/>
    <w:rsid w:val="001D6C7E"/>
    <w:rsid w:val="001E3464"/>
    <w:rsid w:val="001E4E2A"/>
    <w:rsid w:val="00205956"/>
    <w:rsid w:val="00206C97"/>
    <w:rsid w:val="00211299"/>
    <w:rsid w:val="00254896"/>
    <w:rsid w:val="002B329D"/>
    <w:rsid w:val="002B78CB"/>
    <w:rsid w:val="002C3901"/>
    <w:rsid w:val="002D3A03"/>
    <w:rsid w:val="002D6F49"/>
    <w:rsid w:val="002E3004"/>
    <w:rsid w:val="002F0673"/>
    <w:rsid w:val="002F663A"/>
    <w:rsid w:val="003034B4"/>
    <w:rsid w:val="00306585"/>
    <w:rsid w:val="0031061E"/>
    <w:rsid w:val="00312C34"/>
    <w:rsid w:val="00317F19"/>
    <w:rsid w:val="00323B43"/>
    <w:rsid w:val="003404A1"/>
    <w:rsid w:val="00361B13"/>
    <w:rsid w:val="0036556A"/>
    <w:rsid w:val="00374AF8"/>
    <w:rsid w:val="00381F83"/>
    <w:rsid w:val="0038776B"/>
    <w:rsid w:val="003917DC"/>
    <w:rsid w:val="003A0FA5"/>
    <w:rsid w:val="003A4677"/>
    <w:rsid w:val="003C14A0"/>
    <w:rsid w:val="003C3268"/>
    <w:rsid w:val="003D37D8"/>
    <w:rsid w:val="003E4EED"/>
    <w:rsid w:val="003F6C42"/>
    <w:rsid w:val="00423FEC"/>
    <w:rsid w:val="00426133"/>
    <w:rsid w:val="00427B72"/>
    <w:rsid w:val="004358AB"/>
    <w:rsid w:val="00440BBF"/>
    <w:rsid w:val="00451A97"/>
    <w:rsid w:val="00466F76"/>
    <w:rsid w:val="00476761"/>
    <w:rsid w:val="00477450"/>
    <w:rsid w:val="00492156"/>
    <w:rsid w:val="004A7441"/>
    <w:rsid w:val="004C6435"/>
    <w:rsid w:val="004F5730"/>
    <w:rsid w:val="005060BD"/>
    <w:rsid w:val="005162B4"/>
    <w:rsid w:val="005423E9"/>
    <w:rsid w:val="00555941"/>
    <w:rsid w:val="005652A4"/>
    <w:rsid w:val="00575E7F"/>
    <w:rsid w:val="00577966"/>
    <w:rsid w:val="005820FA"/>
    <w:rsid w:val="00582D29"/>
    <w:rsid w:val="005834D3"/>
    <w:rsid w:val="005A152E"/>
    <w:rsid w:val="005A6A1D"/>
    <w:rsid w:val="005C555D"/>
    <w:rsid w:val="005C7C4B"/>
    <w:rsid w:val="005D3B0C"/>
    <w:rsid w:val="005E4E3D"/>
    <w:rsid w:val="005E6D2F"/>
    <w:rsid w:val="005F49AF"/>
    <w:rsid w:val="006149B8"/>
    <w:rsid w:val="00615A2A"/>
    <w:rsid w:val="006223BC"/>
    <w:rsid w:val="00625430"/>
    <w:rsid w:val="006378FC"/>
    <w:rsid w:val="00670401"/>
    <w:rsid w:val="0068120A"/>
    <w:rsid w:val="006856E9"/>
    <w:rsid w:val="006A45F3"/>
    <w:rsid w:val="006F7888"/>
    <w:rsid w:val="00710AC9"/>
    <w:rsid w:val="00720A19"/>
    <w:rsid w:val="00732204"/>
    <w:rsid w:val="00733A35"/>
    <w:rsid w:val="00735B4F"/>
    <w:rsid w:val="00754687"/>
    <w:rsid w:val="0077065A"/>
    <w:rsid w:val="00780996"/>
    <w:rsid w:val="007A096E"/>
    <w:rsid w:val="007A1C56"/>
    <w:rsid w:val="007A3FAB"/>
    <w:rsid w:val="007A4FB9"/>
    <w:rsid w:val="007A51F0"/>
    <w:rsid w:val="007A630A"/>
    <w:rsid w:val="007C329F"/>
    <w:rsid w:val="007E5ED5"/>
    <w:rsid w:val="008050F4"/>
    <w:rsid w:val="00806E72"/>
    <w:rsid w:val="00810198"/>
    <w:rsid w:val="0084604C"/>
    <w:rsid w:val="0085127E"/>
    <w:rsid w:val="00851B48"/>
    <w:rsid w:val="00854581"/>
    <w:rsid w:val="00857299"/>
    <w:rsid w:val="00860623"/>
    <w:rsid w:val="00862577"/>
    <w:rsid w:val="00867ACC"/>
    <w:rsid w:val="00870487"/>
    <w:rsid w:val="008764C5"/>
    <w:rsid w:val="00886EE9"/>
    <w:rsid w:val="008B7726"/>
    <w:rsid w:val="008E7F83"/>
    <w:rsid w:val="008F79ED"/>
    <w:rsid w:val="00900B78"/>
    <w:rsid w:val="009106F1"/>
    <w:rsid w:val="009225C8"/>
    <w:rsid w:val="009412E8"/>
    <w:rsid w:val="00945CCA"/>
    <w:rsid w:val="00951C60"/>
    <w:rsid w:val="0098205A"/>
    <w:rsid w:val="009A01BD"/>
    <w:rsid w:val="009B1EA6"/>
    <w:rsid w:val="009B604D"/>
    <w:rsid w:val="009B692F"/>
    <w:rsid w:val="009C3F1A"/>
    <w:rsid w:val="009C4293"/>
    <w:rsid w:val="009D0BAC"/>
    <w:rsid w:val="009D3DF1"/>
    <w:rsid w:val="009E5795"/>
    <w:rsid w:val="009F02F8"/>
    <w:rsid w:val="00A23C69"/>
    <w:rsid w:val="00A64455"/>
    <w:rsid w:val="00A8591F"/>
    <w:rsid w:val="00AC1F0B"/>
    <w:rsid w:val="00AF1CA1"/>
    <w:rsid w:val="00AF76C6"/>
    <w:rsid w:val="00B052D2"/>
    <w:rsid w:val="00B20D9E"/>
    <w:rsid w:val="00B6666C"/>
    <w:rsid w:val="00B67774"/>
    <w:rsid w:val="00B93C63"/>
    <w:rsid w:val="00B970DC"/>
    <w:rsid w:val="00BD6AEF"/>
    <w:rsid w:val="00BD729A"/>
    <w:rsid w:val="00BE2805"/>
    <w:rsid w:val="00C02B6D"/>
    <w:rsid w:val="00C13F64"/>
    <w:rsid w:val="00C25ABB"/>
    <w:rsid w:val="00C271F3"/>
    <w:rsid w:val="00C34900"/>
    <w:rsid w:val="00C35006"/>
    <w:rsid w:val="00C57365"/>
    <w:rsid w:val="00C868E8"/>
    <w:rsid w:val="00C86BB8"/>
    <w:rsid w:val="00CB5338"/>
    <w:rsid w:val="00CB5ACC"/>
    <w:rsid w:val="00CC1C0C"/>
    <w:rsid w:val="00CC32B9"/>
    <w:rsid w:val="00CD0018"/>
    <w:rsid w:val="00CD5AEE"/>
    <w:rsid w:val="00CD6879"/>
    <w:rsid w:val="00CE408B"/>
    <w:rsid w:val="00CE5211"/>
    <w:rsid w:val="00CF73A4"/>
    <w:rsid w:val="00D11773"/>
    <w:rsid w:val="00D31D50"/>
    <w:rsid w:val="00D36F25"/>
    <w:rsid w:val="00D455C6"/>
    <w:rsid w:val="00D46375"/>
    <w:rsid w:val="00D67C26"/>
    <w:rsid w:val="00D72A68"/>
    <w:rsid w:val="00D81782"/>
    <w:rsid w:val="00D817FF"/>
    <w:rsid w:val="00D81B2D"/>
    <w:rsid w:val="00D92631"/>
    <w:rsid w:val="00D96DD5"/>
    <w:rsid w:val="00DA330A"/>
    <w:rsid w:val="00DA6B0C"/>
    <w:rsid w:val="00DC19AE"/>
    <w:rsid w:val="00DD376E"/>
    <w:rsid w:val="00DE6A1E"/>
    <w:rsid w:val="00DE7D1F"/>
    <w:rsid w:val="00DF1B2C"/>
    <w:rsid w:val="00DF4280"/>
    <w:rsid w:val="00E069B7"/>
    <w:rsid w:val="00E11143"/>
    <w:rsid w:val="00E13AAD"/>
    <w:rsid w:val="00E5572F"/>
    <w:rsid w:val="00E62196"/>
    <w:rsid w:val="00E62589"/>
    <w:rsid w:val="00E64500"/>
    <w:rsid w:val="00E64C55"/>
    <w:rsid w:val="00E7144C"/>
    <w:rsid w:val="00E74652"/>
    <w:rsid w:val="00E82FFE"/>
    <w:rsid w:val="00E90000"/>
    <w:rsid w:val="00EB0966"/>
    <w:rsid w:val="00EC388E"/>
    <w:rsid w:val="00EE6A00"/>
    <w:rsid w:val="00F264B2"/>
    <w:rsid w:val="00F61C61"/>
    <w:rsid w:val="00F64894"/>
    <w:rsid w:val="00FA7526"/>
    <w:rsid w:val="00FB606C"/>
    <w:rsid w:val="00FD1412"/>
    <w:rsid w:val="00FD19C5"/>
    <w:rsid w:val="00FD527A"/>
    <w:rsid w:val="00FE536F"/>
    <w:rsid w:val="01F65F01"/>
    <w:rsid w:val="02EB13F9"/>
    <w:rsid w:val="04DE70C3"/>
    <w:rsid w:val="0B995C9E"/>
    <w:rsid w:val="0CC86468"/>
    <w:rsid w:val="10390E97"/>
    <w:rsid w:val="117B708F"/>
    <w:rsid w:val="13117FC7"/>
    <w:rsid w:val="294B1CAB"/>
    <w:rsid w:val="37041032"/>
    <w:rsid w:val="3E227DDA"/>
    <w:rsid w:val="458D558C"/>
    <w:rsid w:val="468E4A32"/>
    <w:rsid w:val="46E01EB2"/>
    <w:rsid w:val="4D3F43BC"/>
    <w:rsid w:val="4DE35C0C"/>
    <w:rsid w:val="4F4F6409"/>
    <w:rsid w:val="50787170"/>
    <w:rsid w:val="57E40216"/>
    <w:rsid w:val="61760846"/>
    <w:rsid w:val="66717D01"/>
    <w:rsid w:val="6A8F4AB7"/>
    <w:rsid w:val="6BAB63A2"/>
    <w:rsid w:val="71DD4B3A"/>
    <w:rsid w:val="7567123E"/>
    <w:rsid w:val="7EB0293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fillcolor="white">
      <v:fill color="white"/>
    </o:shapedefaults>
    <o:shapelayout v:ext="edit">
      <o:idmap v:ext="edit" data="1"/>
    </o:shapelayout>
  </w:shapeDefaults>
  <w:decimalSymbol w:val="."/>
  <w:listSeparator w:val=","/>
  <w15:docId w15:val="{C15FC11C-83DF-43AA-8A1C-DACD4552E4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qFormat="1"/>
    <w:lsdException w:name="heading 2" w:unhideWhenUsed="1" w:qFormat="1"/>
    <w:lsdException w:name="heading 3" w:unhideWhenUsed="1" w:qFormat="1"/>
    <w:lsdException w:name="heading 4" w:locked="1" w:semiHidden="1" w:uiPriority="0" w:unhideWhenUsed="1" w:qFormat="1"/>
    <w:lsdException w:name="heading 5"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unhideWhenUsed="1"/>
    <w:lsdException w:name="toc 2" w:locked="1" w:uiPriority="0" w:unhideWhenUsed="1"/>
    <w:lsdException w:name="toc 3" w:locked="1" w:uiPriority="0" w:unhideWhenUsed="1"/>
    <w:lsdException w:name="toc 4" w:locked="1" w:uiPriority="0" w:unhideWhenUsed="1"/>
    <w:lsdException w:name="toc 5" w:locked="1" w:uiPriority="0" w:unhideWhenUsed="1"/>
    <w:lsdException w:name="toc 6" w:locked="1" w:uiPriority="0" w:unhideWhenUsed="1"/>
    <w:lsdException w:name="toc 7" w:locked="1" w:uiPriority="0" w:unhideWhenUsed="1"/>
    <w:lsdException w:name="toc 8" w:locked="1" w:uiPriority="0" w:unhideWhenUsed="1"/>
    <w:lsdException w:name="toc 9" w:locked="1" w:uiPriority="0" w:unhideWhenUsed="1"/>
    <w:lsdException w:name="Normal Indent" w:semiHidden="1" w:unhideWhenUsed="1"/>
    <w:lsdException w:name="footnote text" w:semiHidden="1" w:unhideWhenUsed="1" w:qFormat="1"/>
    <w:lsdException w:name="annotation text" w:semiHidden="1" w:unhideWhenUsed="1" w:qFormat="1"/>
    <w:lsdException w:name="header" w:unhideWhenUsed="1" w:qFormat="1"/>
    <w:lsdException w:name="footer" w:unhideWhenUsed="1" w:qFormat="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uiPriority="1" w:unhideWhenUsed="1" w:qFormat="1"/>
    <w:lsdException w:name="Body Text" w:unhideWhenUsed="1" w:qFormat="1"/>
    <w:lsdException w:name="Body Text Indent"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unhideWhenUsed="1" w:qFormat="1"/>
    <w:lsdException w:name="Body Text Indent 3" w:semiHidden="1" w:unhideWhenUsed="1"/>
    <w:lsdException w:name="Block Text" w:semiHidden="1" w:unhideWhenUsed="1"/>
    <w:lsdException w:name="Hyperlink" w:unhideWhenUsed="1" w:qFormat="1"/>
    <w:lsdException w:name="FollowedHyperlink" w:unhideWhenUsed="1" w:qFormat="1"/>
    <w:lsdException w:name="Strong" w:locked="1" w:uiPriority="0" w:qFormat="1"/>
    <w:lsdException w:name="Emphasis"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lsdException w:name="Table Web 3" w:semiHidden="1"/>
    <w:lsdException w:name="Balloon Text" w:semiHidden="1" w:qFormat="1"/>
    <w:lsdException w:name="Table Grid" w:semiHidden="1" w:uiPriority="0" w:qFormat="1"/>
    <w:lsdException w:name="Table Theme" w:semiHidden="1"/>
    <w:lsdException w:name="Placeholder Text" w:semiHidden="1" w:unhideWhenUsed="1"/>
    <w:lsdException w:name="No Spacing" w:semiHidden="1" w:uiPriority="1"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unhideWhenUsed="1" w:qFormat="1"/>
    <w:lsdException w:name="Quote" w:unhideWhenUsed="1"/>
    <w:lsdException w:name="Intense Quote"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9C3F1A"/>
    <w:pPr>
      <w:adjustRightInd w:val="0"/>
      <w:snapToGrid w:val="0"/>
      <w:spacing w:after="200"/>
    </w:pPr>
    <w:rPr>
      <w:rFonts w:ascii="Tahoma" w:eastAsia="微软雅黑" w:hAnsi="Tahoma"/>
      <w:sz w:val="22"/>
      <w:szCs w:val="22"/>
    </w:rPr>
  </w:style>
  <w:style w:type="paragraph" w:styleId="1">
    <w:name w:val="heading 1"/>
    <w:basedOn w:val="a"/>
    <w:next w:val="a"/>
    <w:link w:val="10"/>
    <w:uiPriority w:val="99"/>
    <w:qFormat/>
    <w:rsid w:val="009C3F1A"/>
    <w:pPr>
      <w:keepNext/>
      <w:keepLines/>
      <w:widowControl w:val="0"/>
      <w:adjustRightInd/>
      <w:snapToGrid/>
      <w:spacing w:before="340" w:after="330" w:line="576" w:lineRule="auto"/>
      <w:jc w:val="both"/>
      <w:outlineLvl w:val="0"/>
    </w:pPr>
    <w:rPr>
      <w:rFonts w:ascii="Times New Roman" w:eastAsia="Arial Unicode MS" w:hAnsi="Times New Roman"/>
      <w:b/>
      <w:bCs/>
      <w:kern w:val="44"/>
      <w:sz w:val="44"/>
      <w:szCs w:val="44"/>
    </w:rPr>
  </w:style>
  <w:style w:type="paragraph" w:styleId="2">
    <w:name w:val="heading 2"/>
    <w:basedOn w:val="a"/>
    <w:next w:val="a"/>
    <w:link w:val="20"/>
    <w:uiPriority w:val="99"/>
    <w:qFormat/>
    <w:rsid w:val="009C3F1A"/>
    <w:pPr>
      <w:keepNext/>
      <w:keepLines/>
      <w:widowControl w:val="0"/>
      <w:adjustRightInd/>
      <w:snapToGrid/>
      <w:spacing w:before="260" w:after="260" w:line="415" w:lineRule="auto"/>
      <w:jc w:val="both"/>
      <w:outlineLvl w:val="1"/>
    </w:pPr>
    <w:rPr>
      <w:rFonts w:ascii="Arial" w:eastAsia="黑体" w:hAnsi="Arial"/>
      <w:b/>
      <w:bCs/>
      <w:kern w:val="2"/>
      <w:sz w:val="32"/>
      <w:szCs w:val="32"/>
    </w:rPr>
  </w:style>
  <w:style w:type="paragraph" w:styleId="3">
    <w:name w:val="heading 3"/>
    <w:basedOn w:val="a"/>
    <w:next w:val="a"/>
    <w:link w:val="30"/>
    <w:uiPriority w:val="99"/>
    <w:qFormat/>
    <w:rsid w:val="009C3F1A"/>
    <w:pPr>
      <w:keepNext/>
      <w:keepLines/>
      <w:widowControl w:val="0"/>
      <w:adjustRightInd/>
      <w:snapToGrid/>
      <w:spacing w:after="0"/>
      <w:jc w:val="center"/>
      <w:outlineLvl w:val="2"/>
    </w:pPr>
    <w:rPr>
      <w:rFonts w:ascii="Times New Roman" w:eastAsia="黑体" w:hAnsi="Times New Roman"/>
      <w:b/>
      <w:bCs/>
      <w:kern w:val="2"/>
      <w:sz w:val="44"/>
      <w:szCs w:val="44"/>
    </w:rPr>
  </w:style>
  <w:style w:type="paragraph" w:styleId="5">
    <w:name w:val="heading 5"/>
    <w:basedOn w:val="a"/>
    <w:next w:val="a"/>
    <w:link w:val="50"/>
    <w:uiPriority w:val="99"/>
    <w:qFormat/>
    <w:rsid w:val="009C3F1A"/>
    <w:pPr>
      <w:keepNext/>
      <w:keepLines/>
      <w:widowControl w:val="0"/>
      <w:adjustRightInd/>
      <w:snapToGrid/>
      <w:spacing w:before="280" w:after="290" w:line="376" w:lineRule="auto"/>
      <w:jc w:val="both"/>
      <w:outlineLvl w:val="4"/>
    </w:pPr>
    <w:rPr>
      <w:rFonts w:ascii="Times New Roman" w:eastAsia="宋体" w:hAnsi="Times New Roman"/>
      <w:b/>
      <w:bCs/>
      <w:kern w:val="2"/>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subject"/>
    <w:basedOn w:val="a4"/>
    <w:next w:val="a4"/>
    <w:link w:val="a5"/>
    <w:uiPriority w:val="99"/>
    <w:semiHidden/>
    <w:qFormat/>
    <w:rsid w:val="009C3F1A"/>
    <w:rPr>
      <w:b/>
      <w:bCs/>
    </w:rPr>
  </w:style>
  <w:style w:type="paragraph" w:styleId="a4">
    <w:name w:val="annotation text"/>
    <w:basedOn w:val="a"/>
    <w:link w:val="a6"/>
    <w:uiPriority w:val="99"/>
    <w:semiHidden/>
    <w:qFormat/>
    <w:rsid w:val="009C3F1A"/>
    <w:pPr>
      <w:widowControl w:val="0"/>
      <w:adjustRightInd/>
      <w:snapToGrid/>
      <w:spacing w:after="0"/>
    </w:pPr>
    <w:rPr>
      <w:rFonts w:ascii="Times New Roman" w:eastAsia="宋体" w:hAnsi="Times New Roman"/>
      <w:kern w:val="2"/>
      <w:sz w:val="21"/>
      <w:szCs w:val="24"/>
    </w:rPr>
  </w:style>
  <w:style w:type="paragraph" w:styleId="a7">
    <w:name w:val="Document Map"/>
    <w:basedOn w:val="a"/>
    <w:link w:val="a8"/>
    <w:uiPriority w:val="99"/>
    <w:semiHidden/>
    <w:qFormat/>
    <w:rsid w:val="009C3F1A"/>
    <w:pPr>
      <w:widowControl w:val="0"/>
      <w:shd w:val="clear" w:color="auto" w:fill="000080"/>
      <w:adjustRightInd/>
      <w:snapToGrid/>
      <w:spacing w:after="0"/>
      <w:jc w:val="both"/>
    </w:pPr>
    <w:rPr>
      <w:rFonts w:ascii="Times New Roman" w:eastAsia="宋体" w:hAnsi="Times New Roman"/>
      <w:kern w:val="2"/>
      <w:sz w:val="21"/>
      <w:szCs w:val="24"/>
    </w:rPr>
  </w:style>
  <w:style w:type="paragraph" w:styleId="a9">
    <w:name w:val="Body Text"/>
    <w:basedOn w:val="a"/>
    <w:next w:val="a"/>
    <w:link w:val="aa"/>
    <w:uiPriority w:val="99"/>
    <w:qFormat/>
    <w:rsid w:val="009C3F1A"/>
    <w:pPr>
      <w:adjustRightInd/>
      <w:snapToGrid/>
      <w:spacing w:after="0"/>
      <w:jc w:val="both"/>
    </w:pPr>
    <w:rPr>
      <w:rFonts w:ascii="Times New Roman" w:eastAsia="仿宋_GB2312" w:hAnsi="Times New Roman"/>
      <w:color w:val="000000"/>
      <w:kern w:val="2"/>
      <w:sz w:val="28"/>
      <w:szCs w:val="20"/>
    </w:rPr>
  </w:style>
  <w:style w:type="paragraph" w:styleId="ab">
    <w:name w:val="Body Text Indent"/>
    <w:basedOn w:val="a"/>
    <w:next w:val="a"/>
    <w:link w:val="ac"/>
    <w:uiPriority w:val="99"/>
    <w:qFormat/>
    <w:rsid w:val="009C3F1A"/>
    <w:pPr>
      <w:adjustRightInd/>
      <w:snapToGrid/>
      <w:spacing w:after="0"/>
      <w:ind w:firstLine="420"/>
      <w:jc w:val="both"/>
    </w:pPr>
    <w:rPr>
      <w:rFonts w:ascii="Times New Roman" w:eastAsia="宋体" w:hAnsi="Times New Roman"/>
      <w:color w:val="000000"/>
      <w:kern w:val="2"/>
      <w:sz w:val="21"/>
      <w:szCs w:val="20"/>
    </w:rPr>
  </w:style>
  <w:style w:type="paragraph" w:styleId="ad">
    <w:name w:val="Date"/>
    <w:basedOn w:val="a"/>
    <w:next w:val="a"/>
    <w:link w:val="ae"/>
    <w:uiPriority w:val="99"/>
    <w:qFormat/>
    <w:rsid w:val="009C3F1A"/>
    <w:pPr>
      <w:widowControl w:val="0"/>
      <w:adjustRightInd/>
      <w:snapToGrid/>
      <w:spacing w:after="0"/>
      <w:ind w:leftChars="2500" w:left="100"/>
      <w:jc w:val="both"/>
    </w:pPr>
    <w:rPr>
      <w:rFonts w:ascii="Times New Roman" w:eastAsia="宋体" w:hAnsi="Times New Roman"/>
      <w:kern w:val="2"/>
      <w:sz w:val="28"/>
      <w:szCs w:val="24"/>
    </w:rPr>
  </w:style>
  <w:style w:type="paragraph" w:styleId="21">
    <w:name w:val="Body Text Indent 2"/>
    <w:basedOn w:val="a"/>
    <w:link w:val="22"/>
    <w:uiPriority w:val="99"/>
    <w:qFormat/>
    <w:rsid w:val="009C3F1A"/>
    <w:pPr>
      <w:widowControl w:val="0"/>
      <w:adjustRightInd/>
      <w:snapToGrid/>
      <w:spacing w:after="0" w:line="400" w:lineRule="exact"/>
      <w:ind w:firstLineChars="200" w:firstLine="480"/>
      <w:jc w:val="both"/>
    </w:pPr>
    <w:rPr>
      <w:rFonts w:ascii="Arial" w:eastAsia="宋体" w:hAnsi="Arial" w:cs="Verdana"/>
      <w:b/>
      <w:sz w:val="24"/>
      <w:szCs w:val="24"/>
      <w:lang w:eastAsia="en-US"/>
    </w:rPr>
  </w:style>
  <w:style w:type="paragraph" w:styleId="af">
    <w:name w:val="Balloon Text"/>
    <w:basedOn w:val="a"/>
    <w:link w:val="af0"/>
    <w:uiPriority w:val="99"/>
    <w:semiHidden/>
    <w:qFormat/>
    <w:rsid w:val="009C3F1A"/>
    <w:pPr>
      <w:widowControl w:val="0"/>
      <w:adjustRightInd/>
      <w:snapToGrid/>
      <w:spacing w:after="0"/>
      <w:jc w:val="both"/>
    </w:pPr>
    <w:rPr>
      <w:rFonts w:ascii="Times New Roman" w:eastAsia="宋体" w:hAnsi="Times New Roman"/>
      <w:kern w:val="2"/>
      <w:sz w:val="18"/>
      <w:szCs w:val="18"/>
    </w:rPr>
  </w:style>
  <w:style w:type="paragraph" w:styleId="af1">
    <w:name w:val="footer"/>
    <w:basedOn w:val="a"/>
    <w:link w:val="af2"/>
    <w:uiPriority w:val="99"/>
    <w:qFormat/>
    <w:rsid w:val="009C3F1A"/>
    <w:pPr>
      <w:widowControl w:val="0"/>
      <w:tabs>
        <w:tab w:val="center" w:pos="4153"/>
        <w:tab w:val="right" w:pos="8306"/>
      </w:tabs>
      <w:adjustRightInd/>
      <w:spacing w:after="0"/>
    </w:pPr>
    <w:rPr>
      <w:rFonts w:ascii="Times New Roman" w:eastAsia="宋体" w:hAnsi="Times New Roman"/>
      <w:kern w:val="2"/>
      <w:sz w:val="18"/>
      <w:szCs w:val="18"/>
    </w:rPr>
  </w:style>
  <w:style w:type="paragraph" w:styleId="af3">
    <w:name w:val="header"/>
    <w:basedOn w:val="a"/>
    <w:link w:val="af4"/>
    <w:uiPriority w:val="99"/>
    <w:qFormat/>
    <w:rsid w:val="009C3F1A"/>
    <w:pPr>
      <w:widowControl w:val="0"/>
      <w:pBdr>
        <w:bottom w:val="single" w:sz="6" w:space="1" w:color="auto"/>
      </w:pBdr>
      <w:tabs>
        <w:tab w:val="center" w:pos="4153"/>
        <w:tab w:val="right" w:pos="8306"/>
      </w:tabs>
      <w:adjustRightInd/>
      <w:spacing w:after="0"/>
      <w:jc w:val="center"/>
    </w:pPr>
    <w:rPr>
      <w:rFonts w:ascii="Times New Roman" w:eastAsia="宋体" w:hAnsi="Times New Roman"/>
      <w:kern w:val="2"/>
      <w:sz w:val="18"/>
      <w:szCs w:val="18"/>
    </w:rPr>
  </w:style>
  <w:style w:type="paragraph" w:styleId="af5">
    <w:name w:val="footnote text"/>
    <w:basedOn w:val="a"/>
    <w:link w:val="af6"/>
    <w:uiPriority w:val="99"/>
    <w:semiHidden/>
    <w:qFormat/>
    <w:rsid w:val="009C3F1A"/>
    <w:pPr>
      <w:widowControl w:val="0"/>
      <w:adjustRightInd/>
      <w:spacing w:after="0"/>
    </w:pPr>
    <w:rPr>
      <w:rFonts w:ascii="Times New Roman" w:eastAsia="宋体" w:hAnsi="Times New Roman"/>
      <w:kern w:val="2"/>
      <w:sz w:val="18"/>
      <w:szCs w:val="18"/>
    </w:rPr>
  </w:style>
  <w:style w:type="character" w:styleId="af7">
    <w:name w:val="page number"/>
    <w:uiPriority w:val="99"/>
    <w:qFormat/>
    <w:rsid w:val="009C3F1A"/>
    <w:rPr>
      <w:rFonts w:ascii="Arial" w:hAnsi="Arial" w:cs="Verdana"/>
      <w:b/>
      <w:sz w:val="28"/>
      <w:szCs w:val="28"/>
      <w:lang w:val="en-US" w:eastAsia="en-US" w:bidi="ar-SA"/>
    </w:rPr>
  </w:style>
  <w:style w:type="character" w:styleId="af8">
    <w:name w:val="FollowedHyperlink"/>
    <w:uiPriority w:val="99"/>
    <w:qFormat/>
    <w:rsid w:val="009C3F1A"/>
    <w:rPr>
      <w:rFonts w:ascii="Arial" w:hAnsi="Arial" w:cs="Verdana"/>
      <w:b/>
      <w:color w:val="800080"/>
      <w:sz w:val="28"/>
      <w:szCs w:val="28"/>
      <w:u w:val="single"/>
      <w:lang w:val="en-US" w:eastAsia="en-US" w:bidi="ar-SA"/>
    </w:rPr>
  </w:style>
  <w:style w:type="character" w:styleId="af9">
    <w:name w:val="Emphasis"/>
    <w:uiPriority w:val="99"/>
    <w:qFormat/>
    <w:rsid w:val="009C3F1A"/>
    <w:rPr>
      <w:rFonts w:ascii="Arial" w:hAnsi="Arial" w:cs="Verdana"/>
      <w:b/>
      <w:color w:val="CC0000"/>
      <w:sz w:val="28"/>
      <w:szCs w:val="28"/>
      <w:lang w:val="en-US" w:eastAsia="en-US" w:bidi="ar-SA"/>
    </w:rPr>
  </w:style>
  <w:style w:type="character" w:styleId="afa">
    <w:name w:val="Hyperlink"/>
    <w:uiPriority w:val="99"/>
    <w:qFormat/>
    <w:rsid w:val="009C3F1A"/>
    <w:rPr>
      <w:rFonts w:ascii="Arial" w:hAnsi="Arial" w:cs="Verdana"/>
      <w:b/>
      <w:color w:val="000000"/>
      <w:sz w:val="28"/>
      <w:szCs w:val="28"/>
      <w:u w:val="none"/>
      <w:lang w:val="en-US" w:eastAsia="en-US" w:bidi="ar-SA"/>
    </w:rPr>
  </w:style>
  <w:style w:type="character" w:styleId="afb">
    <w:name w:val="annotation reference"/>
    <w:uiPriority w:val="99"/>
    <w:semiHidden/>
    <w:qFormat/>
    <w:rsid w:val="009C3F1A"/>
    <w:rPr>
      <w:rFonts w:ascii="Arial" w:hAnsi="Arial" w:cs="Verdana"/>
      <w:b/>
      <w:sz w:val="21"/>
      <w:szCs w:val="21"/>
      <w:lang w:val="en-US" w:eastAsia="en-US" w:bidi="ar-SA"/>
    </w:rPr>
  </w:style>
  <w:style w:type="character" w:styleId="afc">
    <w:name w:val="footnote reference"/>
    <w:uiPriority w:val="99"/>
    <w:semiHidden/>
    <w:qFormat/>
    <w:rsid w:val="009C3F1A"/>
    <w:rPr>
      <w:rFonts w:ascii="Arial" w:hAnsi="Arial" w:cs="Verdana"/>
      <w:b/>
      <w:sz w:val="28"/>
      <w:szCs w:val="28"/>
      <w:vertAlign w:val="superscript"/>
      <w:lang w:val="en-US" w:eastAsia="en-US" w:bidi="ar-SA"/>
    </w:rPr>
  </w:style>
  <w:style w:type="table" w:styleId="afd">
    <w:name w:val="Table Grid"/>
    <w:basedOn w:val="a1"/>
    <w:qFormat/>
    <w:rsid w:val="009C3F1A"/>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标题 1 字符"/>
    <w:link w:val="1"/>
    <w:uiPriority w:val="99"/>
    <w:qFormat/>
    <w:locked/>
    <w:rsid w:val="009C3F1A"/>
    <w:rPr>
      <w:rFonts w:ascii="Times New Roman" w:eastAsia="Arial Unicode MS" w:hAnsi="Times New Roman" w:cs="Times New Roman"/>
      <w:b/>
      <w:bCs/>
      <w:kern w:val="44"/>
      <w:sz w:val="44"/>
      <w:szCs w:val="44"/>
    </w:rPr>
  </w:style>
  <w:style w:type="character" w:customStyle="1" w:styleId="20">
    <w:name w:val="标题 2 字符"/>
    <w:link w:val="2"/>
    <w:uiPriority w:val="99"/>
    <w:qFormat/>
    <w:locked/>
    <w:rsid w:val="009C3F1A"/>
    <w:rPr>
      <w:rFonts w:ascii="Arial" w:eastAsia="黑体" w:hAnsi="Arial" w:cs="Times New Roman"/>
      <w:b/>
      <w:bCs/>
      <w:kern w:val="2"/>
      <w:sz w:val="32"/>
      <w:szCs w:val="32"/>
    </w:rPr>
  </w:style>
  <w:style w:type="character" w:customStyle="1" w:styleId="30">
    <w:name w:val="标题 3 字符"/>
    <w:link w:val="3"/>
    <w:uiPriority w:val="99"/>
    <w:qFormat/>
    <w:locked/>
    <w:rsid w:val="009C3F1A"/>
    <w:rPr>
      <w:rFonts w:ascii="Times New Roman" w:eastAsia="黑体" w:hAnsi="Times New Roman" w:cs="Times New Roman"/>
      <w:b/>
      <w:bCs/>
      <w:kern w:val="2"/>
      <w:sz w:val="44"/>
      <w:szCs w:val="44"/>
    </w:rPr>
  </w:style>
  <w:style w:type="character" w:customStyle="1" w:styleId="50">
    <w:name w:val="标题 5 字符"/>
    <w:link w:val="5"/>
    <w:uiPriority w:val="99"/>
    <w:qFormat/>
    <w:locked/>
    <w:rsid w:val="009C3F1A"/>
    <w:rPr>
      <w:rFonts w:ascii="Times New Roman" w:eastAsia="宋体" w:hAnsi="Times New Roman" w:cs="Times New Roman"/>
      <w:b/>
      <w:bCs/>
      <w:kern w:val="2"/>
      <w:sz w:val="28"/>
      <w:szCs w:val="28"/>
    </w:rPr>
  </w:style>
  <w:style w:type="paragraph" w:customStyle="1" w:styleId="CharCharCharChar">
    <w:name w:val="Char Char Char Char"/>
    <w:basedOn w:val="a"/>
    <w:uiPriority w:val="99"/>
    <w:qFormat/>
    <w:rsid w:val="009C3F1A"/>
    <w:pPr>
      <w:widowControl w:val="0"/>
      <w:tabs>
        <w:tab w:val="left" w:pos="900"/>
      </w:tabs>
      <w:adjustRightInd/>
      <w:snapToGrid/>
      <w:spacing w:before="312" w:after="312" w:line="360" w:lineRule="auto"/>
      <w:ind w:left="900" w:hanging="360"/>
      <w:jc w:val="both"/>
    </w:pPr>
    <w:rPr>
      <w:rFonts w:ascii="Times New Roman" w:eastAsia="宋体" w:hAnsi="Times New Roman"/>
      <w:kern w:val="2"/>
      <w:sz w:val="24"/>
      <w:szCs w:val="24"/>
    </w:rPr>
  </w:style>
  <w:style w:type="character" w:customStyle="1" w:styleId="ae">
    <w:name w:val="日期 字符"/>
    <w:link w:val="ad"/>
    <w:uiPriority w:val="99"/>
    <w:qFormat/>
    <w:locked/>
    <w:rsid w:val="009C3F1A"/>
    <w:rPr>
      <w:rFonts w:ascii="Times New Roman" w:eastAsia="宋体" w:hAnsi="Times New Roman" w:cs="Times New Roman"/>
      <w:kern w:val="2"/>
      <w:sz w:val="24"/>
      <w:szCs w:val="24"/>
    </w:rPr>
  </w:style>
  <w:style w:type="character" w:customStyle="1" w:styleId="af4">
    <w:name w:val="页眉 字符"/>
    <w:link w:val="af3"/>
    <w:uiPriority w:val="99"/>
    <w:qFormat/>
    <w:locked/>
    <w:rsid w:val="009C3F1A"/>
    <w:rPr>
      <w:rFonts w:ascii="Times New Roman" w:eastAsia="宋体" w:hAnsi="Times New Roman" w:cs="Times New Roman"/>
      <w:kern w:val="2"/>
      <w:sz w:val="18"/>
      <w:szCs w:val="18"/>
    </w:rPr>
  </w:style>
  <w:style w:type="character" w:customStyle="1" w:styleId="aa">
    <w:name w:val="正文文本 字符"/>
    <w:link w:val="a9"/>
    <w:uiPriority w:val="99"/>
    <w:qFormat/>
    <w:locked/>
    <w:rsid w:val="009C3F1A"/>
    <w:rPr>
      <w:rFonts w:ascii="Times New Roman" w:eastAsia="仿宋_GB2312" w:hAnsi="Times New Roman" w:cs="Times New Roman"/>
      <w:color w:val="000000"/>
      <w:kern w:val="2"/>
      <w:sz w:val="20"/>
      <w:szCs w:val="20"/>
    </w:rPr>
  </w:style>
  <w:style w:type="character" w:customStyle="1" w:styleId="ac">
    <w:name w:val="正文文本缩进 字符"/>
    <w:link w:val="ab"/>
    <w:uiPriority w:val="99"/>
    <w:qFormat/>
    <w:locked/>
    <w:rsid w:val="009C3F1A"/>
    <w:rPr>
      <w:rFonts w:ascii="Times New Roman" w:eastAsia="宋体" w:hAnsi="Times New Roman" w:cs="Times New Roman"/>
      <w:color w:val="000000"/>
      <w:kern w:val="2"/>
      <w:sz w:val="20"/>
      <w:szCs w:val="20"/>
    </w:rPr>
  </w:style>
  <w:style w:type="paragraph" w:customStyle="1" w:styleId="CharCharCharCharCharCharCharCharCharCharCharChar">
    <w:name w:val="Char Char Char Char Char Char Char Char Char Char Char Char"/>
    <w:basedOn w:val="a"/>
    <w:uiPriority w:val="99"/>
    <w:qFormat/>
    <w:rsid w:val="009C3F1A"/>
    <w:pPr>
      <w:adjustRightInd/>
      <w:snapToGrid/>
      <w:spacing w:after="160" w:line="240" w:lineRule="exact"/>
    </w:pPr>
    <w:rPr>
      <w:rFonts w:ascii="Verdana" w:eastAsia="MS Mincho" w:hAnsi="Verdana" w:cs="Verdana"/>
      <w:sz w:val="20"/>
      <w:szCs w:val="20"/>
      <w:lang w:eastAsia="en-US"/>
    </w:rPr>
  </w:style>
  <w:style w:type="paragraph" w:customStyle="1" w:styleId="CharCharCharCharCharCharChar">
    <w:name w:val="Char Char Char Char Char Char Char"/>
    <w:basedOn w:val="a"/>
    <w:uiPriority w:val="99"/>
    <w:qFormat/>
    <w:rsid w:val="009C3F1A"/>
    <w:pPr>
      <w:adjustRightInd/>
      <w:snapToGrid/>
      <w:spacing w:after="160" w:line="240" w:lineRule="exact"/>
    </w:pPr>
    <w:rPr>
      <w:rFonts w:eastAsia="宋体"/>
      <w:sz w:val="20"/>
      <w:szCs w:val="20"/>
      <w:lang w:eastAsia="en-US"/>
    </w:rPr>
  </w:style>
  <w:style w:type="character" w:customStyle="1" w:styleId="af0">
    <w:name w:val="批注框文本 字符"/>
    <w:link w:val="af"/>
    <w:uiPriority w:val="99"/>
    <w:semiHidden/>
    <w:qFormat/>
    <w:locked/>
    <w:rsid w:val="009C3F1A"/>
    <w:rPr>
      <w:rFonts w:ascii="Times New Roman" w:eastAsia="宋体" w:hAnsi="Times New Roman" w:cs="Times New Roman"/>
      <w:kern w:val="2"/>
      <w:sz w:val="18"/>
      <w:szCs w:val="18"/>
    </w:rPr>
  </w:style>
  <w:style w:type="paragraph" w:customStyle="1" w:styleId="Char">
    <w:name w:val="Char"/>
    <w:basedOn w:val="a"/>
    <w:uiPriority w:val="99"/>
    <w:qFormat/>
    <w:rsid w:val="009C3F1A"/>
    <w:pPr>
      <w:widowControl w:val="0"/>
      <w:adjustRightInd/>
      <w:snapToGrid/>
      <w:spacing w:after="0" w:line="360" w:lineRule="auto"/>
      <w:ind w:firstLineChars="200" w:firstLine="480"/>
      <w:jc w:val="both"/>
    </w:pPr>
    <w:rPr>
      <w:rFonts w:ascii="宋体" w:eastAsia="楷体_GB2312" w:hAnsi="宋体"/>
      <w:kern w:val="2"/>
      <w:sz w:val="24"/>
      <w:szCs w:val="21"/>
    </w:rPr>
  </w:style>
  <w:style w:type="character" w:customStyle="1" w:styleId="af2">
    <w:name w:val="页脚 字符"/>
    <w:link w:val="af1"/>
    <w:uiPriority w:val="99"/>
    <w:qFormat/>
    <w:locked/>
    <w:rsid w:val="009C3F1A"/>
    <w:rPr>
      <w:rFonts w:ascii="Times New Roman" w:eastAsia="宋体" w:hAnsi="Times New Roman" w:cs="Times New Roman"/>
      <w:kern w:val="2"/>
      <w:sz w:val="18"/>
      <w:szCs w:val="18"/>
    </w:rPr>
  </w:style>
  <w:style w:type="paragraph" w:customStyle="1" w:styleId="CharChar">
    <w:name w:val="Char Char"/>
    <w:basedOn w:val="a"/>
    <w:uiPriority w:val="99"/>
    <w:qFormat/>
    <w:rsid w:val="009C3F1A"/>
    <w:pPr>
      <w:widowControl w:val="0"/>
      <w:adjustRightInd/>
      <w:snapToGrid/>
      <w:spacing w:after="0"/>
      <w:jc w:val="both"/>
    </w:pPr>
    <w:rPr>
      <w:rFonts w:eastAsia="宋体"/>
      <w:kern w:val="2"/>
      <w:sz w:val="24"/>
      <w:szCs w:val="20"/>
    </w:rPr>
  </w:style>
  <w:style w:type="character" w:customStyle="1" w:styleId="a8">
    <w:name w:val="文档结构图 字符"/>
    <w:link w:val="a7"/>
    <w:uiPriority w:val="99"/>
    <w:semiHidden/>
    <w:qFormat/>
    <w:locked/>
    <w:rsid w:val="009C3F1A"/>
    <w:rPr>
      <w:rFonts w:ascii="Times New Roman" w:eastAsia="宋体" w:hAnsi="Times New Roman" w:cs="Times New Roman"/>
      <w:kern w:val="2"/>
      <w:sz w:val="24"/>
      <w:szCs w:val="24"/>
      <w:shd w:val="clear" w:color="auto" w:fill="000080"/>
    </w:rPr>
  </w:style>
  <w:style w:type="character" w:customStyle="1" w:styleId="a6">
    <w:name w:val="批注文字 字符"/>
    <w:link w:val="a4"/>
    <w:uiPriority w:val="99"/>
    <w:semiHidden/>
    <w:qFormat/>
    <w:locked/>
    <w:rsid w:val="009C3F1A"/>
    <w:rPr>
      <w:rFonts w:ascii="Times New Roman" w:eastAsia="宋体" w:hAnsi="Times New Roman" w:cs="Times New Roman"/>
      <w:kern w:val="2"/>
      <w:sz w:val="24"/>
      <w:szCs w:val="24"/>
    </w:rPr>
  </w:style>
  <w:style w:type="character" w:customStyle="1" w:styleId="a5">
    <w:name w:val="批注主题 字符"/>
    <w:link w:val="a3"/>
    <w:uiPriority w:val="99"/>
    <w:semiHidden/>
    <w:qFormat/>
    <w:locked/>
    <w:rsid w:val="009C3F1A"/>
    <w:rPr>
      <w:rFonts w:ascii="Times New Roman" w:eastAsia="宋体" w:hAnsi="Times New Roman" w:cs="Times New Roman"/>
      <w:b/>
      <w:bCs/>
      <w:kern w:val="2"/>
      <w:sz w:val="24"/>
      <w:szCs w:val="24"/>
    </w:rPr>
  </w:style>
  <w:style w:type="paragraph" w:customStyle="1" w:styleId="afe">
    <w:name w:val="湘潭大学第八届大学生研究性学习和创新性实验计划项目学院推荐名额分配表"/>
    <w:basedOn w:val="a"/>
    <w:uiPriority w:val="99"/>
    <w:qFormat/>
    <w:rsid w:val="009C3F1A"/>
    <w:pPr>
      <w:adjustRightInd/>
      <w:snapToGrid/>
      <w:spacing w:after="160" w:line="240" w:lineRule="exact"/>
      <w:jc w:val="center"/>
    </w:pPr>
    <w:rPr>
      <w:rFonts w:ascii="Arial" w:hAnsi="Arial" w:cs="Verdana"/>
      <w:b/>
      <w:sz w:val="28"/>
      <w:szCs w:val="28"/>
      <w:lang w:eastAsia="en-US"/>
    </w:rPr>
  </w:style>
  <w:style w:type="character" w:customStyle="1" w:styleId="2Char">
    <w:name w:val="正文文本缩进 2 Char"/>
    <w:uiPriority w:val="99"/>
    <w:qFormat/>
    <w:locked/>
    <w:rsid w:val="009C3F1A"/>
    <w:rPr>
      <w:rFonts w:ascii="Arial" w:eastAsia="宋体" w:hAnsi="Arial" w:cs="Verdana"/>
      <w:b/>
      <w:sz w:val="24"/>
      <w:szCs w:val="24"/>
      <w:lang w:eastAsia="en-US"/>
    </w:rPr>
  </w:style>
  <w:style w:type="character" w:customStyle="1" w:styleId="22">
    <w:name w:val="正文文本缩进 2 字符"/>
    <w:link w:val="21"/>
    <w:uiPriority w:val="99"/>
    <w:semiHidden/>
    <w:qFormat/>
    <w:rsid w:val="009C3F1A"/>
    <w:rPr>
      <w:rFonts w:ascii="Tahoma" w:hAnsi="Tahoma"/>
      <w:kern w:val="0"/>
      <w:sz w:val="22"/>
    </w:rPr>
  </w:style>
  <w:style w:type="character" w:customStyle="1" w:styleId="2Char1">
    <w:name w:val="正文文本缩进 2 Char1"/>
    <w:uiPriority w:val="99"/>
    <w:semiHidden/>
    <w:qFormat/>
    <w:rsid w:val="009C3F1A"/>
    <w:rPr>
      <w:rFonts w:ascii="Tahoma" w:hAnsi="Tahoma" w:cs="Times New Roman"/>
    </w:rPr>
  </w:style>
  <w:style w:type="character" w:customStyle="1" w:styleId="af6">
    <w:name w:val="脚注文本 字符"/>
    <w:link w:val="af5"/>
    <w:uiPriority w:val="99"/>
    <w:semiHidden/>
    <w:qFormat/>
    <w:locked/>
    <w:rsid w:val="009C3F1A"/>
    <w:rPr>
      <w:rFonts w:ascii="Times New Roman" w:eastAsia="宋体" w:hAnsi="Times New Roman" w:cs="Times New Roman"/>
      <w:kern w:val="2"/>
      <w:sz w:val="18"/>
      <w:szCs w:val="18"/>
    </w:rPr>
  </w:style>
  <w:style w:type="paragraph" w:customStyle="1" w:styleId="CharCharCharCharCharCharCharChar">
    <w:name w:val="Char Char Char Char Char Char Char Char"/>
    <w:basedOn w:val="a"/>
    <w:uiPriority w:val="99"/>
    <w:qFormat/>
    <w:rsid w:val="009C3F1A"/>
    <w:pPr>
      <w:widowControl w:val="0"/>
      <w:adjustRightInd/>
      <w:snapToGrid/>
      <w:spacing w:after="0"/>
      <w:jc w:val="both"/>
    </w:pPr>
    <w:rPr>
      <w:rFonts w:eastAsia="宋体"/>
      <w:kern w:val="2"/>
      <w:sz w:val="24"/>
      <w:szCs w:val="20"/>
    </w:rPr>
  </w:style>
  <w:style w:type="character" w:customStyle="1" w:styleId="font31">
    <w:name w:val="font31"/>
    <w:qFormat/>
    <w:rsid w:val="009C3F1A"/>
    <w:rPr>
      <w:rFonts w:ascii="宋体" w:eastAsia="宋体" w:hAnsi="宋体" w:cs="宋体" w:hint="eastAsia"/>
      <w:color w:val="000000"/>
      <w:sz w:val="20"/>
      <w:szCs w:val="20"/>
      <w:u w:val="none"/>
      <w:vertAlign w:val="subscript"/>
    </w:rPr>
  </w:style>
  <w:style w:type="character" w:customStyle="1" w:styleId="font51">
    <w:name w:val="font51"/>
    <w:qFormat/>
    <w:rsid w:val="009C3F1A"/>
    <w:rPr>
      <w:rFonts w:ascii="font-weight : 400" w:eastAsia="font-weight : 400" w:hAnsi="font-weight : 400" w:cs="font-weight : 400"/>
      <w:color w:val="000000"/>
      <w:sz w:val="20"/>
      <w:szCs w:val="20"/>
      <w:u w:val="none"/>
    </w:rPr>
  </w:style>
  <w:style w:type="character" w:customStyle="1" w:styleId="font21">
    <w:name w:val="font21"/>
    <w:qFormat/>
    <w:rsid w:val="009C3F1A"/>
    <w:rPr>
      <w:rFonts w:ascii="宋体" w:eastAsia="宋体" w:hAnsi="宋体" w:cs="宋体" w:hint="eastAsia"/>
      <w:color w:val="000000"/>
      <w:sz w:val="20"/>
      <w:szCs w:val="20"/>
      <w:u w:val="none"/>
      <w:vertAlign w:val="subscript"/>
    </w:rPr>
  </w:style>
  <w:style w:type="character" w:customStyle="1" w:styleId="font41">
    <w:name w:val="font41"/>
    <w:qFormat/>
    <w:rsid w:val="009C3F1A"/>
    <w:rPr>
      <w:rFonts w:ascii="font-weight : 400" w:eastAsia="font-weight : 400" w:hAnsi="font-weight : 400" w:cs="font-weight : 400" w:hint="default"/>
      <w:color w:val="000000"/>
      <w:sz w:val="20"/>
      <w:szCs w:val="20"/>
      <w:u w:val="none"/>
    </w:rPr>
  </w:style>
  <w:style w:type="paragraph" w:customStyle="1" w:styleId="ListParagraph7e3a2621-8381-4c9c-9226-f11ea9a08285">
    <w:name w:val="List Paragraph_7e3a2621-8381-4c9c-9226-f11ea9a08285"/>
    <w:basedOn w:val="a"/>
    <w:qFormat/>
    <w:rsid w:val="00D67C26"/>
    <w:pPr>
      <w:widowControl w:val="0"/>
      <w:adjustRightInd/>
      <w:snapToGrid/>
      <w:spacing w:after="0"/>
      <w:ind w:firstLineChars="200" w:firstLine="420"/>
      <w:jc w:val="both"/>
    </w:pPr>
    <w:rPr>
      <w:rFonts w:ascii="Times New Roman" w:eastAsia="宋体" w:hAnsi="Times New Roman"/>
      <w:kern w:val="2"/>
      <w:sz w:val="21"/>
      <w:szCs w:val="21"/>
    </w:rPr>
  </w:style>
  <w:style w:type="paragraph" w:styleId="aff">
    <w:name w:val="List Paragraph"/>
    <w:basedOn w:val="a"/>
    <w:uiPriority w:val="34"/>
    <w:qFormat/>
    <w:rsid w:val="005A152E"/>
    <w:pPr>
      <w:ind w:firstLineChars="200" w:firstLine="420"/>
    </w:pPr>
  </w:style>
  <w:style w:type="paragraph" w:styleId="aff0">
    <w:name w:val="No Spacing"/>
    <w:uiPriority w:val="1"/>
    <w:qFormat/>
    <w:rsid w:val="005A152E"/>
    <w:pPr>
      <w:adjustRightInd w:val="0"/>
      <w:snapToGrid w:val="0"/>
    </w:pPr>
    <w:rPr>
      <w:rFonts w:ascii="Tahoma" w:eastAsia="微软雅黑" w:hAnsi="Tahoma"/>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chemicalbook.com/ChemicalProductProperty_CN_CB9853607.htm" TargetMode="External"/><Relationship Id="rId18" Type="http://schemas.openxmlformats.org/officeDocument/2006/relationships/image" Target="media/image9.tiff"/><Relationship Id="rId3" Type="http://schemas.openxmlformats.org/officeDocument/2006/relationships/numbering" Target="numbering.xml"/><Relationship Id="rId21" Type="http://schemas.openxmlformats.org/officeDocument/2006/relationships/image" Target="media/image12.png"/><Relationship Id="rId7" Type="http://schemas.openxmlformats.org/officeDocument/2006/relationships/footnotes" Target="footnotes.xml"/><Relationship Id="rId12" Type="http://schemas.openxmlformats.org/officeDocument/2006/relationships/image" Target="media/image4.tiff"/><Relationship Id="rId17" Type="http://schemas.openxmlformats.org/officeDocument/2006/relationships/image" Target="media/image8.tif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tif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tiff"/><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header" Target="header1.xml"/><Relationship Id="rId10" Type="http://schemas.openxmlformats.org/officeDocument/2006/relationships/image" Target="media/image2.tiff"/><Relationship Id="rId19" Type="http://schemas.openxmlformats.org/officeDocument/2006/relationships/image" Target="media/image10.tiff"/><Relationship Id="rId4" Type="http://schemas.openxmlformats.org/officeDocument/2006/relationships/styles" Target="styles.xml"/><Relationship Id="rId9" Type="http://schemas.openxmlformats.org/officeDocument/2006/relationships/image" Target="media/image1.tiff"/><Relationship Id="rId14" Type="http://schemas.openxmlformats.org/officeDocument/2006/relationships/image" Target="media/image5.png"/><Relationship Id="rId22" Type="http://schemas.openxmlformats.org/officeDocument/2006/relationships/image" Target="media/image1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44859D5-05A4-4C13-8C47-0D2D2F54E4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18</Pages>
  <Words>1587</Words>
  <Characters>9046</Characters>
  <Application>Microsoft Office Word</Application>
  <DocSecurity>0</DocSecurity>
  <Lines>75</Lines>
  <Paragraphs>21</Paragraphs>
  <ScaleCrop>false</ScaleCrop>
  <Company>china</Company>
  <LinksUpToDate>false</LinksUpToDate>
  <CharactersWithSpaces>10612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Administrator</cp:lastModifiedBy>
  <cp:revision>3</cp:revision>
  <dcterms:created xsi:type="dcterms:W3CDTF">2018-03-13T02:37:00Z</dcterms:created>
  <dcterms:modified xsi:type="dcterms:W3CDTF">2020-03-16T08:04:00Z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2052-10.1.0.6159</vt:lpwstr>
  </property>
</Properties>
</file>