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68C" w:rsidRDefault="0052630C">
      <w:pPr>
        <w:spacing w:line="480" w:lineRule="exact"/>
        <w:rPr>
          <w:sz w:val="28"/>
          <w:szCs w:val="28"/>
        </w:rPr>
      </w:pPr>
      <w:r>
        <w:rPr>
          <w:rFonts w:hint="eastAsia"/>
          <w:sz w:val="28"/>
          <w:szCs w:val="28"/>
        </w:rPr>
        <w:t>附件</w:t>
      </w:r>
      <w:r>
        <w:rPr>
          <w:sz w:val="28"/>
          <w:szCs w:val="28"/>
        </w:rPr>
        <w:t>4</w:t>
      </w:r>
      <w:r>
        <w:rPr>
          <w:rFonts w:hint="eastAsia"/>
          <w:sz w:val="28"/>
          <w:szCs w:val="28"/>
        </w:rPr>
        <w:t>：</w:t>
      </w:r>
    </w:p>
    <w:p w:rsidR="0047168C" w:rsidRDefault="0047168C">
      <w:pPr>
        <w:spacing w:line="480" w:lineRule="exact"/>
        <w:rPr>
          <w:b/>
          <w:sz w:val="44"/>
          <w:szCs w:val="44"/>
        </w:rPr>
      </w:pPr>
    </w:p>
    <w:p w:rsidR="0047168C" w:rsidRDefault="0052630C">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47168C" w:rsidRDefault="0047168C"/>
    <w:tbl>
      <w:tblPr>
        <w:tblStyle w:val="afd"/>
        <w:tblW w:w="9854" w:type="dxa"/>
        <w:tblLayout w:type="fixed"/>
        <w:tblLook w:val="04A0" w:firstRow="1" w:lastRow="0" w:firstColumn="1" w:lastColumn="0" w:noHBand="0" w:noVBand="1"/>
      </w:tblPr>
      <w:tblGrid>
        <w:gridCol w:w="4927"/>
        <w:gridCol w:w="4927"/>
      </w:tblGrid>
      <w:tr w:rsidR="0047168C">
        <w:tc>
          <w:tcPr>
            <w:tcW w:w="4927" w:type="dxa"/>
          </w:tcPr>
          <w:p w:rsidR="0047168C" w:rsidRDefault="0052630C">
            <w:r>
              <w:rPr>
                <w:rFonts w:hint="eastAsia"/>
              </w:rPr>
              <w:t>项目名称</w:t>
            </w:r>
          </w:p>
        </w:tc>
        <w:tc>
          <w:tcPr>
            <w:tcW w:w="4927" w:type="dxa"/>
          </w:tcPr>
          <w:p w:rsidR="0047168C" w:rsidRDefault="0052630C">
            <w:r>
              <w:t>水系锌离子电池的制备与性能研究</w:t>
            </w:r>
          </w:p>
        </w:tc>
      </w:tr>
      <w:tr w:rsidR="0047168C">
        <w:tc>
          <w:tcPr>
            <w:tcW w:w="4927" w:type="dxa"/>
          </w:tcPr>
          <w:p w:rsidR="0047168C" w:rsidRDefault="0052630C">
            <w:r>
              <w:rPr>
                <w:rFonts w:hint="eastAsia"/>
              </w:rPr>
              <w:t>项目类别</w:t>
            </w:r>
          </w:p>
        </w:tc>
        <w:tc>
          <w:tcPr>
            <w:tcW w:w="4927" w:type="dxa"/>
          </w:tcPr>
          <w:p w:rsidR="0047168C" w:rsidRDefault="0052630C">
            <w:r>
              <w:rPr>
                <w:rFonts w:hint="eastAsia"/>
              </w:rPr>
              <w:t>创新训练项目</w:t>
            </w:r>
            <w:r>
              <w:rPr>
                <w:rFonts w:cs="Tahoma"/>
                <w:sz w:val="32"/>
                <w:szCs w:val="32"/>
              </w:rPr>
              <w:fldChar w:fldCharType="begin"/>
            </w:r>
            <w:r>
              <w:rPr>
                <w:rFonts w:cs="Tahoma"/>
                <w:sz w:val="32"/>
                <w:szCs w:val="32"/>
              </w:rPr>
              <w:instrText xml:space="preserve"> EQ \o\ac(</w:instrText>
            </w:r>
            <w:r>
              <w:rPr>
                <w:rFonts w:cs="Tahoma"/>
                <w:position w:val="-6"/>
                <w:sz w:val="48"/>
                <w:szCs w:val="32"/>
              </w:rPr>
              <w:instrText>□</w:instrText>
            </w:r>
            <w:r>
              <w:rPr>
                <w:rFonts w:cs="Tahoma"/>
                <w:sz w:val="32"/>
                <w:szCs w:val="32"/>
              </w:rPr>
              <w:instrText>,</w:instrText>
            </w:r>
            <w:r>
              <w:rPr>
                <w:rFonts w:cs="Tahoma"/>
                <w:sz w:val="32"/>
                <w:szCs w:val="32"/>
              </w:rPr>
              <w:instrText>√</w:instrText>
            </w:r>
            <w:r>
              <w:rPr>
                <w:rFonts w:cs="Tahoma"/>
                <w:sz w:val="32"/>
                <w:szCs w:val="32"/>
              </w:rPr>
              <w:instrText>)</w:instrText>
            </w:r>
            <w:r>
              <w:rPr>
                <w:rFonts w:cs="Tahoma"/>
                <w:sz w:val="32"/>
                <w:szCs w:val="32"/>
              </w:rPr>
              <w:fldChar w:fldCharType="end"/>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47168C">
        <w:tc>
          <w:tcPr>
            <w:tcW w:w="4927" w:type="dxa"/>
          </w:tcPr>
          <w:p w:rsidR="0047168C" w:rsidRDefault="0052630C">
            <w:r>
              <w:rPr>
                <w:rFonts w:hint="eastAsia"/>
              </w:rPr>
              <w:t>项目科类</w:t>
            </w:r>
          </w:p>
        </w:tc>
        <w:tc>
          <w:tcPr>
            <w:tcW w:w="4927" w:type="dxa"/>
          </w:tcPr>
          <w:p w:rsidR="0047168C" w:rsidRDefault="0052630C">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cs="Tahoma"/>
                <w:sz w:val="32"/>
                <w:szCs w:val="32"/>
              </w:rPr>
              <w:fldChar w:fldCharType="begin"/>
            </w:r>
            <w:r>
              <w:rPr>
                <w:rFonts w:eastAsia="楷体_GB2312" w:cs="Tahoma"/>
                <w:sz w:val="32"/>
                <w:szCs w:val="32"/>
              </w:rPr>
              <w:instrText xml:space="preserve"> EQ \o\ac(</w:instrText>
            </w:r>
            <w:r>
              <w:rPr>
                <w:rFonts w:eastAsia="楷体_GB2312" w:cs="Tahoma"/>
                <w:position w:val="-6"/>
                <w:sz w:val="48"/>
                <w:szCs w:val="32"/>
              </w:rPr>
              <w:instrText>□</w:instrText>
            </w:r>
            <w:r>
              <w:rPr>
                <w:rFonts w:eastAsia="楷体_GB2312" w:cs="Tahoma"/>
                <w:sz w:val="32"/>
                <w:szCs w:val="32"/>
              </w:rPr>
              <w:instrText>,</w:instrText>
            </w:r>
            <w:r>
              <w:rPr>
                <w:rFonts w:eastAsia="楷体_GB2312" w:cs="Tahoma"/>
                <w:sz w:val="32"/>
                <w:szCs w:val="32"/>
              </w:rPr>
              <w:instrText>√</w:instrText>
            </w:r>
            <w:r>
              <w:rPr>
                <w:rFonts w:eastAsia="楷体_GB2312" w:cs="Tahoma"/>
                <w:sz w:val="32"/>
                <w:szCs w:val="32"/>
              </w:rPr>
              <w:instrText>)</w:instrText>
            </w:r>
            <w:r>
              <w:rPr>
                <w:rFonts w:eastAsia="楷体_GB2312" w:cs="Tahoma"/>
                <w:sz w:val="32"/>
                <w:szCs w:val="32"/>
              </w:rPr>
              <w:fldChar w:fldCharType="end"/>
            </w:r>
            <w:r>
              <w:rPr>
                <w:rFonts w:eastAsia="楷体_GB2312"/>
                <w:sz w:val="44"/>
                <w:szCs w:val="44"/>
              </w:rPr>
              <w:t xml:space="preserve"> </w:t>
            </w:r>
          </w:p>
        </w:tc>
      </w:tr>
      <w:tr w:rsidR="0047168C">
        <w:trPr>
          <w:trHeight w:val="1026"/>
        </w:trPr>
        <w:tc>
          <w:tcPr>
            <w:tcW w:w="4927" w:type="dxa"/>
          </w:tcPr>
          <w:p w:rsidR="0047168C" w:rsidRDefault="0052630C">
            <w:r>
              <w:rPr>
                <w:rFonts w:hint="eastAsia"/>
              </w:rPr>
              <w:t>项目级别</w:t>
            </w:r>
          </w:p>
        </w:tc>
        <w:tc>
          <w:tcPr>
            <w:tcW w:w="4927" w:type="dxa"/>
          </w:tcPr>
          <w:p w:rsidR="0047168C" w:rsidRDefault="0052630C">
            <w:pPr>
              <w:rPr>
                <w:rFonts w:eastAsia="楷体_GB2312"/>
                <w:sz w:val="44"/>
                <w:szCs w:val="44"/>
              </w:rPr>
            </w:pPr>
            <w:r>
              <w:rPr>
                <w:rFonts w:hint="eastAsia"/>
              </w:rPr>
              <w:t>省部级</w:t>
            </w:r>
            <w:r>
              <w:rPr>
                <w:rFonts w:eastAsia="楷体_GB2312" w:cs="Tahoma"/>
                <w:sz w:val="32"/>
                <w:szCs w:val="32"/>
              </w:rPr>
              <w:fldChar w:fldCharType="begin"/>
            </w:r>
            <w:r>
              <w:rPr>
                <w:rFonts w:eastAsia="楷体_GB2312" w:cs="Tahoma"/>
                <w:sz w:val="32"/>
                <w:szCs w:val="32"/>
              </w:rPr>
              <w:instrText xml:space="preserve"> EQ \o\ac(</w:instrText>
            </w:r>
            <w:r>
              <w:rPr>
                <w:rFonts w:eastAsia="楷体_GB2312" w:cs="Tahoma"/>
                <w:position w:val="-6"/>
                <w:sz w:val="48"/>
                <w:szCs w:val="32"/>
              </w:rPr>
              <w:instrText>□</w:instrText>
            </w:r>
            <w:r>
              <w:rPr>
                <w:rFonts w:eastAsia="楷体_GB2312" w:cs="Tahoma"/>
                <w:sz w:val="32"/>
                <w:szCs w:val="32"/>
              </w:rPr>
              <w:instrText>,</w:instrText>
            </w:r>
            <w:r>
              <w:rPr>
                <w:rFonts w:eastAsia="楷体_GB2312" w:cs="Tahoma"/>
                <w:sz w:val="32"/>
                <w:szCs w:val="32"/>
              </w:rPr>
              <w:instrText>√</w:instrText>
            </w:r>
            <w:r>
              <w:rPr>
                <w:rFonts w:eastAsia="楷体_GB2312" w:cs="Tahoma"/>
                <w:sz w:val="32"/>
                <w:szCs w:val="32"/>
              </w:rPr>
              <w:instrText>)</w:instrText>
            </w:r>
            <w:r>
              <w:rPr>
                <w:rFonts w:eastAsia="楷体_GB2312" w:cs="Tahoma"/>
                <w:sz w:val="32"/>
                <w:szCs w:val="32"/>
              </w:rPr>
              <w:fldChar w:fldCharType="end"/>
            </w:r>
            <w:r>
              <w:rPr>
                <w:rFonts w:ascii="微软雅黑" w:hAnsi="微软雅黑" w:cs="微软雅黑" w:hint="eastAsia"/>
              </w:rPr>
              <w:t>，如省部级淘汰是否申请转校级</w:t>
            </w:r>
            <w:r>
              <w:rPr>
                <w:rFonts w:eastAsia="楷体_GB2312" w:cs="Tahoma"/>
                <w:sz w:val="32"/>
                <w:szCs w:val="32"/>
              </w:rPr>
              <w:fldChar w:fldCharType="begin"/>
            </w:r>
            <w:r>
              <w:rPr>
                <w:rFonts w:eastAsia="楷体_GB2312" w:cs="Tahoma"/>
                <w:sz w:val="32"/>
                <w:szCs w:val="32"/>
              </w:rPr>
              <w:instrText xml:space="preserve"> EQ \o\ac(</w:instrText>
            </w:r>
            <w:r>
              <w:rPr>
                <w:rFonts w:eastAsia="楷体_GB2312" w:cs="Tahoma"/>
                <w:position w:val="-6"/>
                <w:sz w:val="48"/>
                <w:szCs w:val="32"/>
              </w:rPr>
              <w:instrText>□</w:instrText>
            </w:r>
            <w:r>
              <w:rPr>
                <w:rFonts w:eastAsia="楷体_GB2312" w:cs="Tahoma"/>
                <w:sz w:val="32"/>
                <w:szCs w:val="32"/>
              </w:rPr>
              <w:instrText>,</w:instrText>
            </w:r>
            <w:r>
              <w:rPr>
                <w:rFonts w:eastAsia="楷体_GB2312" w:cs="Tahoma"/>
                <w:sz w:val="32"/>
                <w:szCs w:val="32"/>
              </w:rPr>
              <w:instrText>√</w:instrText>
            </w:r>
            <w:r>
              <w:rPr>
                <w:rFonts w:eastAsia="楷体_GB2312" w:cs="Tahoma"/>
                <w:sz w:val="32"/>
                <w:szCs w:val="32"/>
              </w:rPr>
              <w:instrText>)</w:instrText>
            </w:r>
            <w:r>
              <w:rPr>
                <w:rFonts w:eastAsia="楷体_GB2312" w:cs="Tahoma"/>
                <w:sz w:val="32"/>
                <w:szCs w:val="32"/>
              </w:rPr>
              <w:fldChar w:fldCharType="end"/>
            </w:r>
            <w:r>
              <w:rPr>
                <w:rFonts w:eastAsia="楷体_GB2312"/>
                <w:sz w:val="44"/>
                <w:szCs w:val="44"/>
              </w:rPr>
              <w:t xml:space="preserve"> </w:t>
            </w:r>
          </w:p>
          <w:p w:rsidR="0047168C" w:rsidRDefault="0052630C">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47168C">
        <w:tc>
          <w:tcPr>
            <w:tcW w:w="4927" w:type="dxa"/>
          </w:tcPr>
          <w:p w:rsidR="0047168C" w:rsidRDefault="0052630C">
            <w:r>
              <w:rPr>
                <w:rFonts w:hint="eastAsia"/>
              </w:rPr>
              <w:t>项目主持人</w:t>
            </w:r>
          </w:p>
        </w:tc>
        <w:tc>
          <w:tcPr>
            <w:tcW w:w="4927" w:type="dxa"/>
          </w:tcPr>
          <w:p w:rsidR="0047168C" w:rsidRDefault="0052630C">
            <w:r>
              <w:rPr>
                <w:rFonts w:hint="eastAsia"/>
              </w:rPr>
              <w:t>薛涵月</w:t>
            </w:r>
          </w:p>
        </w:tc>
      </w:tr>
      <w:tr w:rsidR="0047168C">
        <w:tc>
          <w:tcPr>
            <w:tcW w:w="4927" w:type="dxa"/>
          </w:tcPr>
          <w:p w:rsidR="0047168C" w:rsidRDefault="0052630C">
            <w:r>
              <w:rPr>
                <w:rFonts w:hint="eastAsia"/>
              </w:rPr>
              <w:t>学生所在学院</w:t>
            </w:r>
          </w:p>
        </w:tc>
        <w:tc>
          <w:tcPr>
            <w:tcW w:w="4927" w:type="dxa"/>
          </w:tcPr>
          <w:p w:rsidR="0047168C" w:rsidRDefault="0052630C">
            <w:r>
              <w:rPr>
                <w:rFonts w:hint="eastAsia"/>
              </w:rPr>
              <w:t>化学学院</w:t>
            </w:r>
          </w:p>
        </w:tc>
      </w:tr>
      <w:tr w:rsidR="0047168C">
        <w:tc>
          <w:tcPr>
            <w:tcW w:w="4927" w:type="dxa"/>
          </w:tcPr>
          <w:p w:rsidR="0047168C" w:rsidRDefault="0047168C">
            <w:bookmarkStart w:id="1" w:name="_GoBack"/>
            <w:bookmarkEnd w:id="1"/>
          </w:p>
        </w:tc>
        <w:tc>
          <w:tcPr>
            <w:tcW w:w="4927" w:type="dxa"/>
          </w:tcPr>
          <w:p w:rsidR="0047168C" w:rsidRDefault="0047168C"/>
        </w:tc>
      </w:tr>
      <w:tr w:rsidR="0047168C">
        <w:tc>
          <w:tcPr>
            <w:tcW w:w="4927" w:type="dxa"/>
          </w:tcPr>
          <w:p w:rsidR="0047168C" w:rsidRDefault="0047168C"/>
        </w:tc>
        <w:tc>
          <w:tcPr>
            <w:tcW w:w="4927" w:type="dxa"/>
          </w:tcPr>
          <w:p w:rsidR="0047168C" w:rsidRDefault="0047168C"/>
        </w:tc>
      </w:tr>
      <w:tr w:rsidR="0047168C">
        <w:tc>
          <w:tcPr>
            <w:tcW w:w="4927" w:type="dxa"/>
          </w:tcPr>
          <w:p w:rsidR="0047168C" w:rsidRDefault="0052630C">
            <w:r>
              <w:rPr>
                <w:rFonts w:hint="eastAsia"/>
              </w:rPr>
              <w:t>指导老师</w:t>
            </w:r>
          </w:p>
        </w:tc>
        <w:tc>
          <w:tcPr>
            <w:tcW w:w="4927" w:type="dxa"/>
          </w:tcPr>
          <w:p w:rsidR="0047168C" w:rsidRDefault="0052630C">
            <w:r>
              <w:rPr>
                <w:rFonts w:hint="eastAsia"/>
              </w:rPr>
              <w:t>雷钢铁</w:t>
            </w:r>
          </w:p>
        </w:tc>
      </w:tr>
      <w:tr w:rsidR="0047168C">
        <w:tc>
          <w:tcPr>
            <w:tcW w:w="4927" w:type="dxa"/>
          </w:tcPr>
          <w:p w:rsidR="0047168C" w:rsidRDefault="0052630C">
            <w:r>
              <w:rPr>
                <w:rFonts w:hint="eastAsia"/>
              </w:rPr>
              <w:t>填表日期</w:t>
            </w:r>
          </w:p>
        </w:tc>
        <w:tc>
          <w:tcPr>
            <w:tcW w:w="4927" w:type="dxa"/>
          </w:tcPr>
          <w:p w:rsidR="0047168C" w:rsidRDefault="0052630C">
            <w:r>
              <w:rPr>
                <w:rFonts w:hint="eastAsia"/>
              </w:rPr>
              <w:t>2018.3.12</w:t>
            </w:r>
          </w:p>
        </w:tc>
      </w:tr>
    </w:tbl>
    <w:p w:rsidR="0047168C" w:rsidRDefault="0047168C"/>
    <w:p w:rsidR="0047168C" w:rsidRDefault="0047168C"/>
    <w:p w:rsidR="0047168C" w:rsidRDefault="0052630C">
      <w:pPr>
        <w:jc w:val="center"/>
        <w:rPr>
          <w:b/>
          <w:sz w:val="28"/>
        </w:rPr>
      </w:pPr>
      <w:r>
        <w:rPr>
          <w:b/>
          <w:sz w:val="28"/>
        </w:rPr>
        <w:t xml:space="preserve">      </w:t>
      </w:r>
    </w:p>
    <w:p w:rsidR="0047168C" w:rsidRDefault="0047168C">
      <w:pPr>
        <w:jc w:val="center"/>
        <w:rPr>
          <w:b/>
          <w:sz w:val="28"/>
        </w:rPr>
      </w:pPr>
    </w:p>
    <w:p w:rsidR="0047168C" w:rsidRDefault="0052630C">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47168C" w:rsidRDefault="0052630C">
      <w:pPr>
        <w:rPr>
          <w:rFonts w:eastAsia="仿宋_GB2312"/>
        </w:rPr>
      </w:pPr>
      <w:r>
        <w:rPr>
          <w:rFonts w:eastAsia="仿宋_GB2312"/>
        </w:rPr>
        <w:br w:type="page"/>
      </w:r>
    </w:p>
    <w:p w:rsidR="0047168C" w:rsidRDefault="0047168C">
      <w:pPr>
        <w:rPr>
          <w:rFonts w:eastAsia="仿宋_GB2312"/>
        </w:rPr>
      </w:pPr>
    </w:p>
    <w:p w:rsidR="0047168C" w:rsidRDefault="0052630C">
      <w:pPr>
        <w:jc w:val="center"/>
        <w:rPr>
          <w:rFonts w:eastAsia="黑体"/>
          <w:spacing w:val="32"/>
          <w:sz w:val="36"/>
        </w:rPr>
      </w:pPr>
      <w:r>
        <w:rPr>
          <w:rFonts w:eastAsia="黑体" w:hint="eastAsia"/>
          <w:spacing w:val="32"/>
          <w:sz w:val="36"/>
        </w:rPr>
        <w:t>填　写　说　明</w:t>
      </w:r>
    </w:p>
    <w:p w:rsidR="0047168C" w:rsidRDefault="0047168C">
      <w:pPr>
        <w:jc w:val="center"/>
        <w:rPr>
          <w:rFonts w:eastAsia="黑体"/>
          <w:sz w:val="36"/>
        </w:rPr>
      </w:pPr>
    </w:p>
    <w:p w:rsidR="0047168C" w:rsidRDefault="0052630C">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47168C" w:rsidRDefault="0052630C">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47168C" w:rsidRDefault="0052630C">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47168C" w:rsidRDefault="0052630C">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47168C" w:rsidRDefault="0052630C">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47168C" w:rsidRDefault="0052630C">
      <w:pPr>
        <w:spacing w:line="540" w:lineRule="exact"/>
        <w:ind w:firstLineChars="200" w:firstLine="560"/>
        <w:rPr>
          <w:rFonts w:eastAsia="仿宋_GB2312"/>
          <w:sz w:val="28"/>
        </w:rPr>
      </w:pPr>
      <w:r>
        <w:rPr>
          <w:rFonts w:eastAsia="仿宋_GB2312" w:hint="eastAsia"/>
          <w:sz w:val="28"/>
        </w:rPr>
        <w:t>五、本页不装订。</w:t>
      </w:r>
    </w:p>
    <w:p w:rsidR="0047168C" w:rsidRDefault="0052630C">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47168C">
        <w:trPr>
          <w:trHeight w:val="630"/>
          <w:jc w:val="center"/>
        </w:trPr>
        <w:tc>
          <w:tcPr>
            <w:tcW w:w="9366" w:type="dxa"/>
            <w:gridSpan w:val="8"/>
            <w:vAlign w:val="center"/>
          </w:tcPr>
          <w:p w:rsidR="0047168C" w:rsidRDefault="0052630C">
            <w:pPr>
              <w:ind w:left="180"/>
              <w:rPr>
                <w:rFonts w:eastAsia="楷体_GB2312"/>
                <w:sz w:val="28"/>
                <w:szCs w:val="28"/>
              </w:rPr>
            </w:pPr>
            <w:r>
              <w:rPr>
                <w:rFonts w:eastAsia="楷体_GB2312" w:hint="eastAsia"/>
                <w:sz w:val="28"/>
                <w:szCs w:val="28"/>
              </w:rPr>
              <w:lastRenderedPageBreak/>
              <w:t>项目名称：</w:t>
            </w:r>
            <w:r>
              <w:rPr>
                <w:rFonts w:ascii="仿宋" w:eastAsia="仿宋" w:hAnsi="仿宋" w:cs="仿宋" w:hint="eastAsia"/>
                <w:sz w:val="24"/>
                <w:szCs w:val="24"/>
              </w:rPr>
              <w:t>水系锌离子电池的制备与性能研究</w:t>
            </w:r>
          </w:p>
        </w:tc>
      </w:tr>
      <w:tr w:rsidR="0047168C">
        <w:trPr>
          <w:trHeight w:hRule="exact" w:val="454"/>
          <w:jc w:val="center"/>
        </w:trPr>
        <w:tc>
          <w:tcPr>
            <w:tcW w:w="1613" w:type="dxa"/>
            <w:vAlign w:val="center"/>
          </w:tcPr>
          <w:p w:rsidR="0047168C" w:rsidRDefault="0052630C">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47168C" w:rsidRDefault="0052630C">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47168C" w:rsidRDefault="0052630C">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47168C" w:rsidRDefault="0052630C">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47168C" w:rsidRDefault="0052630C">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47168C" w:rsidRDefault="0052630C">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47168C">
        <w:trPr>
          <w:trHeight w:hRule="exact" w:val="454"/>
          <w:jc w:val="center"/>
        </w:trPr>
        <w:tc>
          <w:tcPr>
            <w:tcW w:w="1613" w:type="dxa"/>
            <w:vAlign w:val="center"/>
          </w:tcPr>
          <w:p w:rsidR="0047168C" w:rsidRDefault="0052630C">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薛涵月</w:t>
            </w:r>
          </w:p>
        </w:tc>
        <w:tc>
          <w:tcPr>
            <w:tcW w:w="1803" w:type="dxa"/>
            <w:gridSpan w:val="2"/>
            <w:vAlign w:val="center"/>
          </w:tcPr>
          <w:p w:rsidR="0047168C" w:rsidRDefault="0052630C">
            <w:pPr>
              <w:spacing w:line="400" w:lineRule="exact"/>
              <w:jc w:val="center"/>
              <w:rPr>
                <w:rFonts w:ascii="仿宋" w:eastAsia="仿宋" w:hAnsi="仿宋" w:cs="仿宋"/>
                <w:sz w:val="24"/>
                <w:szCs w:val="24"/>
              </w:rPr>
            </w:pPr>
            <w:r>
              <w:rPr>
                <w:rFonts w:ascii="仿宋" w:eastAsia="仿宋" w:hAnsi="仿宋" w:cs="仿宋" w:hint="eastAsia"/>
                <w:sz w:val="24"/>
                <w:szCs w:val="24"/>
              </w:rPr>
              <w:t>2016600503</w:t>
            </w:r>
          </w:p>
        </w:tc>
        <w:tc>
          <w:tcPr>
            <w:tcW w:w="1804" w:type="dxa"/>
            <w:gridSpan w:val="2"/>
            <w:vAlign w:val="center"/>
          </w:tcPr>
          <w:p w:rsidR="0047168C" w:rsidRDefault="0052630C">
            <w:pPr>
              <w:spacing w:line="400" w:lineRule="exact"/>
              <w:jc w:val="center"/>
              <w:rPr>
                <w:rFonts w:ascii="仿宋" w:eastAsia="仿宋" w:hAnsi="仿宋" w:cs="仿宋"/>
                <w:sz w:val="24"/>
                <w:szCs w:val="24"/>
              </w:rPr>
            </w:pPr>
            <w:r>
              <w:rPr>
                <w:rFonts w:ascii="仿宋" w:eastAsia="仿宋" w:hAnsi="仿宋" w:cs="仿宋" w:hint="eastAsia"/>
                <w:sz w:val="24"/>
                <w:szCs w:val="24"/>
              </w:rPr>
              <w:t>材料化学</w:t>
            </w:r>
          </w:p>
        </w:tc>
        <w:tc>
          <w:tcPr>
            <w:tcW w:w="1080" w:type="dxa"/>
            <w:vAlign w:val="center"/>
          </w:tcPr>
          <w:p w:rsidR="0047168C" w:rsidRDefault="0052630C">
            <w:pPr>
              <w:spacing w:line="400" w:lineRule="exact"/>
              <w:jc w:val="center"/>
              <w:rPr>
                <w:rFonts w:ascii="仿宋" w:eastAsia="仿宋" w:hAnsi="仿宋" w:cs="仿宋"/>
                <w:sz w:val="24"/>
                <w:szCs w:val="24"/>
              </w:rPr>
            </w:pPr>
            <w:r>
              <w:rPr>
                <w:rFonts w:ascii="仿宋" w:eastAsia="仿宋" w:hAnsi="仿宋" w:cs="仿宋" w:hint="eastAsia"/>
                <w:sz w:val="24"/>
                <w:szCs w:val="24"/>
              </w:rPr>
              <w:t>女</w:t>
            </w:r>
          </w:p>
        </w:tc>
        <w:tc>
          <w:tcPr>
            <w:tcW w:w="1484" w:type="dxa"/>
            <w:vAlign w:val="center"/>
          </w:tcPr>
          <w:p w:rsidR="0047168C" w:rsidRDefault="0052630C">
            <w:pPr>
              <w:spacing w:line="400" w:lineRule="exact"/>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47168C" w:rsidRDefault="0047168C">
            <w:pPr>
              <w:spacing w:line="400" w:lineRule="exact"/>
              <w:jc w:val="center"/>
              <w:rPr>
                <w:rFonts w:eastAsia="楷体_GB2312"/>
                <w:sz w:val="28"/>
                <w:szCs w:val="28"/>
              </w:rPr>
            </w:pPr>
          </w:p>
        </w:tc>
      </w:tr>
      <w:tr w:rsidR="0047168C">
        <w:trPr>
          <w:trHeight w:hRule="exact" w:val="454"/>
          <w:jc w:val="center"/>
        </w:trPr>
        <w:tc>
          <w:tcPr>
            <w:tcW w:w="1613" w:type="dxa"/>
            <w:vAlign w:val="center"/>
          </w:tcPr>
          <w:p w:rsidR="0047168C" w:rsidRDefault="0052630C">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李娟</w:t>
            </w:r>
          </w:p>
        </w:tc>
        <w:tc>
          <w:tcPr>
            <w:tcW w:w="1803" w:type="dxa"/>
            <w:gridSpan w:val="2"/>
            <w:vAlign w:val="center"/>
          </w:tcPr>
          <w:p w:rsidR="0047168C" w:rsidRDefault="0052630C">
            <w:pPr>
              <w:spacing w:line="400" w:lineRule="exact"/>
              <w:jc w:val="center"/>
              <w:rPr>
                <w:rFonts w:ascii="仿宋" w:eastAsia="仿宋" w:hAnsi="仿宋" w:cs="仿宋"/>
                <w:sz w:val="24"/>
                <w:szCs w:val="24"/>
              </w:rPr>
            </w:pPr>
            <w:r>
              <w:rPr>
                <w:rFonts w:ascii="仿宋" w:eastAsia="仿宋" w:hAnsi="仿宋" w:cs="仿宋" w:hint="eastAsia"/>
                <w:sz w:val="24"/>
                <w:szCs w:val="24"/>
              </w:rPr>
              <w:t>2016600526</w:t>
            </w:r>
          </w:p>
        </w:tc>
        <w:tc>
          <w:tcPr>
            <w:tcW w:w="1804" w:type="dxa"/>
            <w:gridSpan w:val="2"/>
            <w:vAlign w:val="center"/>
          </w:tcPr>
          <w:p w:rsidR="0047168C" w:rsidRDefault="0052630C">
            <w:pPr>
              <w:spacing w:line="400" w:lineRule="exact"/>
              <w:jc w:val="center"/>
              <w:rPr>
                <w:rFonts w:ascii="仿宋" w:eastAsia="仿宋" w:hAnsi="仿宋" w:cs="仿宋"/>
                <w:sz w:val="24"/>
                <w:szCs w:val="24"/>
              </w:rPr>
            </w:pPr>
            <w:r>
              <w:rPr>
                <w:rFonts w:ascii="仿宋" w:eastAsia="仿宋" w:hAnsi="仿宋" w:cs="仿宋" w:hint="eastAsia"/>
                <w:sz w:val="24"/>
                <w:szCs w:val="24"/>
              </w:rPr>
              <w:t>材料化学</w:t>
            </w:r>
          </w:p>
        </w:tc>
        <w:tc>
          <w:tcPr>
            <w:tcW w:w="1080" w:type="dxa"/>
            <w:vAlign w:val="center"/>
          </w:tcPr>
          <w:p w:rsidR="0047168C" w:rsidRDefault="0052630C">
            <w:pPr>
              <w:spacing w:line="400" w:lineRule="exact"/>
              <w:jc w:val="center"/>
              <w:rPr>
                <w:rFonts w:ascii="仿宋" w:eastAsia="仿宋" w:hAnsi="仿宋" w:cs="仿宋"/>
                <w:sz w:val="24"/>
                <w:szCs w:val="24"/>
              </w:rPr>
            </w:pPr>
            <w:r>
              <w:rPr>
                <w:rFonts w:ascii="仿宋" w:eastAsia="仿宋" w:hAnsi="仿宋" w:cs="仿宋" w:hint="eastAsia"/>
                <w:sz w:val="24"/>
                <w:szCs w:val="24"/>
              </w:rPr>
              <w:t>女</w:t>
            </w:r>
          </w:p>
        </w:tc>
        <w:tc>
          <w:tcPr>
            <w:tcW w:w="1484" w:type="dxa"/>
            <w:vAlign w:val="center"/>
          </w:tcPr>
          <w:p w:rsidR="0047168C" w:rsidRDefault="0052630C">
            <w:pPr>
              <w:spacing w:line="400" w:lineRule="exact"/>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47168C" w:rsidRDefault="0047168C">
            <w:pPr>
              <w:spacing w:line="400" w:lineRule="exact"/>
              <w:jc w:val="center"/>
              <w:rPr>
                <w:rFonts w:eastAsia="楷体_GB2312"/>
                <w:sz w:val="28"/>
                <w:szCs w:val="28"/>
              </w:rPr>
            </w:pPr>
          </w:p>
        </w:tc>
      </w:tr>
      <w:tr w:rsidR="0047168C">
        <w:trPr>
          <w:trHeight w:hRule="exact" w:val="454"/>
          <w:jc w:val="center"/>
        </w:trPr>
        <w:tc>
          <w:tcPr>
            <w:tcW w:w="1613" w:type="dxa"/>
            <w:vAlign w:val="center"/>
          </w:tcPr>
          <w:p w:rsidR="0047168C" w:rsidRDefault="0052630C">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谢静</w:t>
            </w:r>
          </w:p>
        </w:tc>
        <w:tc>
          <w:tcPr>
            <w:tcW w:w="1803" w:type="dxa"/>
            <w:gridSpan w:val="2"/>
            <w:vAlign w:val="center"/>
          </w:tcPr>
          <w:p w:rsidR="0047168C" w:rsidRDefault="0052630C">
            <w:pPr>
              <w:spacing w:line="400" w:lineRule="exact"/>
              <w:jc w:val="center"/>
              <w:rPr>
                <w:rFonts w:ascii="仿宋" w:eastAsia="仿宋" w:hAnsi="仿宋" w:cs="仿宋"/>
                <w:sz w:val="24"/>
                <w:szCs w:val="24"/>
              </w:rPr>
            </w:pPr>
            <w:r>
              <w:rPr>
                <w:rFonts w:ascii="仿宋" w:eastAsia="仿宋" w:hAnsi="仿宋" w:cs="仿宋" w:hint="eastAsia"/>
                <w:sz w:val="24"/>
                <w:szCs w:val="24"/>
              </w:rPr>
              <w:t>2016600534</w:t>
            </w:r>
          </w:p>
        </w:tc>
        <w:tc>
          <w:tcPr>
            <w:tcW w:w="1804" w:type="dxa"/>
            <w:gridSpan w:val="2"/>
            <w:vAlign w:val="center"/>
          </w:tcPr>
          <w:p w:rsidR="0047168C" w:rsidRDefault="0052630C">
            <w:pPr>
              <w:spacing w:line="400" w:lineRule="exact"/>
              <w:jc w:val="center"/>
              <w:rPr>
                <w:rFonts w:ascii="仿宋" w:eastAsia="仿宋" w:hAnsi="仿宋" w:cs="仿宋"/>
                <w:sz w:val="24"/>
                <w:szCs w:val="24"/>
              </w:rPr>
            </w:pPr>
            <w:r>
              <w:rPr>
                <w:rFonts w:ascii="仿宋" w:eastAsia="仿宋" w:hAnsi="仿宋" w:cs="仿宋" w:hint="eastAsia"/>
                <w:sz w:val="24"/>
                <w:szCs w:val="24"/>
              </w:rPr>
              <w:t>材料化学</w:t>
            </w:r>
          </w:p>
        </w:tc>
        <w:tc>
          <w:tcPr>
            <w:tcW w:w="1080" w:type="dxa"/>
            <w:vAlign w:val="center"/>
          </w:tcPr>
          <w:p w:rsidR="0047168C" w:rsidRDefault="0052630C">
            <w:pPr>
              <w:spacing w:line="400" w:lineRule="exact"/>
              <w:jc w:val="center"/>
              <w:rPr>
                <w:rFonts w:ascii="仿宋" w:eastAsia="仿宋" w:hAnsi="仿宋" w:cs="仿宋"/>
                <w:sz w:val="24"/>
                <w:szCs w:val="24"/>
              </w:rPr>
            </w:pPr>
            <w:r>
              <w:rPr>
                <w:rFonts w:ascii="仿宋" w:eastAsia="仿宋" w:hAnsi="仿宋" w:cs="仿宋" w:hint="eastAsia"/>
                <w:sz w:val="24"/>
                <w:szCs w:val="24"/>
              </w:rPr>
              <w:t>女</w:t>
            </w:r>
          </w:p>
        </w:tc>
        <w:tc>
          <w:tcPr>
            <w:tcW w:w="1484" w:type="dxa"/>
            <w:vAlign w:val="center"/>
          </w:tcPr>
          <w:p w:rsidR="0047168C" w:rsidRDefault="0052630C">
            <w:pPr>
              <w:spacing w:line="400" w:lineRule="exact"/>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47168C" w:rsidRDefault="0047168C">
            <w:pPr>
              <w:spacing w:line="400" w:lineRule="exact"/>
              <w:jc w:val="center"/>
              <w:rPr>
                <w:rFonts w:eastAsia="楷体_GB2312"/>
                <w:sz w:val="28"/>
                <w:szCs w:val="28"/>
              </w:rPr>
            </w:pPr>
          </w:p>
        </w:tc>
      </w:tr>
      <w:tr w:rsidR="0047168C">
        <w:trPr>
          <w:trHeight w:hRule="exact" w:val="454"/>
          <w:jc w:val="center"/>
        </w:trPr>
        <w:tc>
          <w:tcPr>
            <w:tcW w:w="1613" w:type="dxa"/>
            <w:vAlign w:val="center"/>
          </w:tcPr>
          <w:p w:rsidR="0047168C" w:rsidRDefault="0047168C">
            <w:pPr>
              <w:spacing w:line="400" w:lineRule="exact"/>
              <w:ind w:left="180"/>
              <w:jc w:val="center"/>
              <w:rPr>
                <w:rFonts w:eastAsia="楷体_GB2312"/>
                <w:sz w:val="28"/>
                <w:szCs w:val="28"/>
              </w:rPr>
            </w:pPr>
          </w:p>
        </w:tc>
        <w:tc>
          <w:tcPr>
            <w:tcW w:w="1803" w:type="dxa"/>
            <w:gridSpan w:val="2"/>
            <w:vAlign w:val="center"/>
          </w:tcPr>
          <w:p w:rsidR="0047168C" w:rsidRDefault="0047168C">
            <w:pPr>
              <w:spacing w:line="400" w:lineRule="exact"/>
              <w:jc w:val="center"/>
              <w:rPr>
                <w:rFonts w:eastAsia="楷体_GB2312"/>
                <w:sz w:val="28"/>
                <w:szCs w:val="28"/>
              </w:rPr>
            </w:pPr>
          </w:p>
        </w:tc>
        <w:tc>
          <w:tcPr>
            <w:tcW w:w="1804" w:type="dxa"/>
            <w:gridSpan w:val="2"/>
            <w:vAlign w:val="center"/>
          </w:tcPr>
          <w:p w:rsidR="0047168C" w:rsidRDefault="0047168C">
            <w:pPr>
              <w:spacing w:line="400" w:lineRule="exact"/>
              <w:jc w:val="center"/>
              <w:rPr>
                <w:rFonts w:eastAsia="楷体_GB2312"/>
                <w:sz w:val="28"/>
                <w:szCs w:val="28"/>
              </w:rPr>
            </w:pPr>
          </w:p>
        </w:tc>
        <w:tc>
          <w:tcPr>
            <w:tcW w:w="1080" w:type="dxa"/>
            <w:vAlign w:val="center"/>
          </w:tcPr>
          <w:p w:rsidR="0047168C" w:rsidRDefault="0047168C">
            <w:pPr>
              <w:spacing w:line="400" w:lineRule="exact"/>
              <w:jc w:val="center"/>
              <w:rPr>
                <w:rFonts w:eastAsia="楷体_GB2312"/>
                <w:sz w:val="28"/>
                <w:szCs w:val="28"/>
              </w:rPr>
            </w:pPr>
          </w:p>
        </w:tc>
        <w:tc>
          <w:tcPr>
            <w:tcW w:w="1484" w:type="dxa"/>
            <w:vAlign w:val="center"/>
          </w:tcPr>
          <w:p w:rsidR="0047168C" w:rsidRDefault="0047168C">
            <w:pPr>
              <w:spacing w:line="400" w:lineRule="exact"/>
              <w:jc w:val="center"/>
              <w:rPr>
                <w:rFonts w:eastAsia="楷体_GB2312"/>
                <w:sz w:val="28"/>
                <w:szCs w:val="28"/>
              </w:rPr>
            </w:pPr>
          </w:p>
        </w:tc>
        <w:tc>
          <w:tcPr>
            <w:tcW w:w="1582" w:type="dxa"/>
            <w:vAlign w:val="center"/>
          </w:tcPr>
          <w:p w:rsidR="0047168C" w:rsidRDefault="0047168C">
            <w:pPr>
              <w:spacing w:line="400" w:lineRule="exact"/>
              <w:jc w:val="center"/>
              <w:rPr>
                <w:rFonts w:eastAsia="楷体_GB2312"/>
                <w:sz w:val="28"/>
                <w:szCs w:val="28"/>
              </w:rPr>
            </w:pPr>
          </w:p>
        </w:tc>
      </w:tr>
      <w:tr w:rsidR="0047168C">
        <w:trPr>
          <w:trHeight w:hRule="exact" w:val="454"/>
          <w:jc w:val="center"/>
        </w:trPr>
        <w:tc>
          <w:tcPr>
            <w:tcW w:w="1613" w:type="dxa"/>
            <w:vAlign w:val="center"/>
          </w:tcPr>
          <w:p w:rsidR="0047168C" w:rsidRDefault="0047168C">
            <w:pPr>
              <w:spacing w:line="400" w:lineRule="exact"/>
              <w:ind w:left="180"/>
              <w:jc w:val="center"/>
              <w:rPr>
                <w:rFonts w:eastAsia="楷体_GB2312"/>
                <w:sz w:val="28"/>
                <w:szCs w:val="28"/>
              </w:rPr>
            </w:pPr>
          </w:p>
        </w:tc>
        <w:tc>
          <w:tcPr>
            <w:tcW w:w="1803" w:type="dxa"/>
            <w:gridSpan w:val="2"/>
            <w:vAlign w:val="center"/>
          </w:tcPr>
          <w:p w:rsidR="0047168C" w:rsidRDefault="0047168C">
            <w:pPr>
              <w:spacing w:line="400" w:lineRule="exact"/>
              <w:jc w:val="center"/>
              <w:rPr>
                <w:rFonts w:eastAsia="楷体_GB2312"/>
                <w:sz w:val="28"/>
                <w:szCs w:val="28"/>
              </w:rPr>
            </w:pPr>
          </w:p>
        </w:tc>
        <w:tc>
          <w:tcPr>
            <w:tcW w:w="1804" w:type="dxa"/>
            <w:gridSpan w:val="2"/>
            <w:vAlign w:val="center"/>
          </w:tcPr>
          <w:p w:rsidR="0047168C" w:rsidRDefault="0047168C">
            <w:pPr>
              <w:spacing w:line="400" w:lineRule="exact"/>
              <w:jc w:val="center"/>
              <w:rPr>
                <w:rFonts w:eastAsia="楷体_GB2312"/>
                <w:sz w:val="28"/>
                <w:szCs w:val="28"/>
              </w:rPr>
            </w:pPr>
          </w:p>
        </w:tc>
        <w:tc>
          <w:tcPr>
            <w:tcW w:w="1080" w:type="dxa"/>
            <w:vAlign w:val="center"/>
          </w:tcPr>
          <w:p w:rsidR="0047168C" w:rsidRDefault="0047168C">
            <w:pPr>
              <w:spacing w:line="400" w:lineRule="exact"/>
              <w:jc w:val="center"/>
              <w:rPr>
                <w:rFonts w:eastAsia="楷体_GB2312"/>
                <w:sz w:val="28"/>
                <w:szCs w:val="28"/>
              </w:rPr>
            </w:pPr>
          </w:p>
        </w:tc>
        <w:tc>
          <w:tcPr>
            <w:tcW w:w="1484" w:type="dxa"/>
            <w:vAlign w:val="center"/>
          </w:tcPr>
          <w:p w:rsidR="0047168C" w:rsidRDefault="0047168C">
            <w:pPr>
              <w:spacing w:line="400" w:lineRule="exact"/>
              <w:jc w:val="center"/>
              <w:rPr>
                <w:rFonts w:eastAsia="楷体_GB2312"/>
                <w:sz w:val="28"/>
                <w:szCs w:val="28"/>
              </w:rPr>
            </w:pPr>
          </w:p>
        </w:tc>
        <w:tc>
          <w:tcPr>
            <w:tcW w:w="1582" w:type="dxa"/>
            <w:vAlign w:val="center"/>
          </w:tcPr>
          <w:p w:rsidR="0047168C" w:rsidRDefault="0047168C">
            <w:pPr>
              <w:spacing w:line="400" w:lineRule="exact"/>
              <w:jc w:val="center"/>
              <w:rPr>
                <w:rFonts w:eastAsia="楷体_GB2312"/>
                <w:sz w:val="28"/>
                <w:szCs w:val="28"/>
              </w:rPr>
            </w:pPr>
          </w:p>
        </w:tc>
      </w:tr>
      <w:tr w:rsidR="0047168C">
        <w:trPr>
          <w:trHeight w:val="585"/>
          <w:jc w:val="center"/>
        </w:trPr>
        <w:tc>
          <w:tcPr>
            <w:tcW w:w="1613" w:type="dxa"/>
            <w:vAlign w:val="center"/>
          </w:tcPr>
          <w:p w:rsidR="0047168C" w:rsidRDefault="0052630C">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47168C" w:rsidRDefault="0052630C">
            <w:pPr>
              <w:jc w:val="center"/>
              <w:rPr>
                <w:rFonts w:eastAsia="楷体_GB2312"/>
                <w:sz w:val="28"/>
                <w:szCs w:val="28"/>
              </w:rPr>
            </w:pPr>
            <w:r>
              <w:rPr>
                <w:rFonts w:ascii="仿宋" w:eastAsia="仿宋" w:hAnsi="仿宋" w:cs="仿宋" w:hint="eastAsia"/>
                <w:sz w:val="24"/>
                <w:szCs w:val="24"/>
              </w:rPr>
              <w:t>雷钢铁</w:t>
            </w:r>
          </w:p>
        </w:tc>
        <w:tc>
          <w:tcPr>
            <w:tcW w:w="1127" w:type="dxa"/>
            <w:gridSpan w:val="2"/>
            <w:vAlign w:val="center"/>
          </w:tcPr>
          <w:p w:rsidR="0047168C" w:rsidRDefault="0052630C">
            <w:pPr>
              <w:jc w:val="center"/>
              <w:rPr>
                <w:rFonts w:eastAsia="楷体_GB2312"/>
                <w:sz w:val="28"/>
                <w:szCs w:val="28"/>
              </w:rPr>
            </w:pPr>
            <w:r>
              <w:rPr>
                <w:rFonts w:eastAsia="楷体_GB2312" w:hint="eastAsia"/>
                <w:sz w:val="28"/>
                <w:szCs w:val="28"/>
              </w:rPr>
              <w:t>职称</w:t>
            </w:r>
          </w:p>
        </w:tc>
        <w:tc>
          <w:tcPr>
            <w:tcW w:w="1127" w:type="dxa"/>
            <w:vAlign w:val="center"/>
          </w:tcPr>
          <w:p w:rsidR="0047168C" w:rsidRDefault="0052630C">
            <w:pPr>
              <w:jc w:val="center"/>
              <w:rPr>
                <w:rFonts w:eastAsia="楷体_GB2312"/>
                <w:sz w:val="28"/>
                <w:szCs w:val="28"/>
              </w:rPr>
            </w:pPr>
            <w:r>
              <w:rPr>
                <w:rFonts w:ascii="仿宋" w:eastAsia="仿宋" w:hAnsi="仿宋" w:cs="仿宋" w:hint="eastAsia"/>
                <w:sz w:val="24"/>
                <w:szCs w:val="24"/>
              </w:rPr>
              <w:t>教授</w:t>
            </w:r>
          </w:p>
        </w:tc>
        <w:tc>
          <w:tcPr>
            <w:tcW w:w="2564" w:type="dxa"/>
            <w:gridSpan w:val="2"/>
            <w:vAlign w:val="center"/>
          </w:tcPr>
          <w:p w:rsidR="0047168C" w:rsidRDefault="0052630C">
            <w:pPr>
              <w:jc w:val="center"/>
              <w:rPr>
                <w:rFonts w:eastAsia="楷体_GB2312"/>
                <w:sz w:val="28"/>
                <w:szCs w:val="28"/>
              </w:rPr>
            </w:pPr>
            <w:r>
              <w:rPr>
                <w:rFonts w:eastAsia="楷体_GB2312" w:hint="eastAsia"/>
                <w:sz w:val="28"/>
                <w:szCs w:val="28"/>
              </w:rPr>
              <w:t>项目所属一级学科</w:t>
            </w:r>
          </w:p>
        </w:tc>
        <w:tc>
          <w:tcPr>
            <w:tcW w:w="1582" w:type="dxa"/>
            <w:vAlign w:val="center"/>
          </w:tcPr>
          <w:p w:rsidR="0047168C" w:rsidRDefault="0052630C">
            <w:pPr>
              <w:jc w:val="both"/>
              <w:rPr>
                <w:rFonts w:eastAsia="楷体_GB2312"/>
                <w:sz w:val="28"/>
                <w:szCs w:val="28"/>
              </w:rPr>
            </w:pPr>
            <w:r>
              <w:rPr>
                <w:rFonts w:ascii="仿宋" w:eastAsia="仿宋" w:hAnsi="仿宋" w:cs="仿宋" w:hint="eastAsia"/>
                <w:sz w:val="24"/>
                <w:szCs w:val="24"/>
              </w:rPr>
              <w:t>化学</w:t>
            </w:r>
          </w:p>
        </w:tc>
      </w:tr>
      <w:tr w:rsidR="0047168C">
        <w:trPr>
          <w:trHeight w:val="890"/>
          <w:jc w:val="center"/>
        </w:trPr>
        <w:tc>
          <w:tcPr>
            <w:tcW w:w="9366" w:type="dxa"/>
            <w:gridSpan w:val="8"/>
          </w:tcPr>
          <w:p w:rsidR="0047168C" w:rsidRDefault="0052630C">
            <w:pPr>
              <w:rPr>
                <w:rFonts w:eastAsia="楷体_GB2312"/>
                <w:sz w:val="28"/>
                <w:szCs w:val="28"/>
              </w:rPr>
            </w:pPr>
            <w:r>
              <w:rPr>
                <w:rFonts w:eastAsia="楷体_GB2312" w:hint="eastAsia"/>
                <w:sz w:val="28"/>
                <w:szCs w:val="28"/>
              </w:rPr>
              <w:t>学生曾经参与科研或创业的情况</w:t>
            </w:r>
          </w:p>
          <w:p w:rsidR="0047168C" w:rsidRDefault="0052630C">
            <w:pPr>
              <w:ind w:left="180"/>
              <w:rPr>
                <w:rFonts w:eastAsia="楷体_GB2312"/>
                <w:sz w:val="28"/>
                <w:szCs w:val="28"/>
              </w:rPr>
            </w:pPr>
            <w:r>
              <w:rPr>
                <w:rFonts w:ascii="仿宋" w:eastAsia="仿宋" w:hAnsi="仿宋" w:cs="仿宋" w:hint="eastAsia"/>
                <w:sz w:val="24"/>
                <w:szCs w:val="24"/>
              </w:rPr>
              <w:t>无</w:t>
            </w:r>
          </w:p>
          <w:p w:rsidR="0047168C" w:rsidRDefault="0047168C">
            <w:pPr>
              <w:ind w:left="180"/>
              <w:rPr>
                <w:rFonts w:eastAsia="楷体_GB2312"/>
                <w:sz w:val="28"/>
                <w:szCs w:val="28"/>
              </w:rPr>
            </w:pPr>
          </w:p>
          <w:p w:rsidR="0047168C" w:rsidRDefault="0047168C">
            <w:pPr>
              <w:ind w:left="180"/>
              <w:rPr>
                <w:rFonts w:eastAsia="楷体_GB2312"/>
                <w:sz w:val="28"/>
                <w:szCs w:val="28"/>
              </w:rPr>
            </w:pPr>
          </w:p>
          <w:p w:rsidR="0047168C" w:rsidRDefault="0047168C">
            <w:pPr>
              <w:ind w:left="180"/>
              <w:rPr>
                <w:rFonts w:eastAsia="楷体_GB2312"/>
                <w:sz w:val="28"/>
                <w:szCs w:val="28"/>
              </w:rPr>
            </w:pPr>
          </w:p>
          <w:p w:rsidR="0047168C" w:rsidRDefault="0047168C">
            <w:pPr>
              <w:ind w:left="180"/>
              <w:rPr>
                <w:rFonts w:eastAsia="楷体_GB2312"/>
                <w:sz w:val="28"/>
                <w:szCs w:val="28"/>
              </w:rPr>
            </w:pPr>
          </w:p>
          <w:p w:rsidR="0047168C" w:rsidRDefault="0047168C">
            <w:pPr>
              <w:ind w:left="180"/>
              <w:rPr>
                <w:rFonts w:eastAsia="楷体_GB2312"/>
                <w:sz w:val="28"/>
                <w:szCs w:val="28"/>
              </w:rPr>
            </w:pPr>
          </w:p>
          <w:p w:rsidR="0047168C" w:rsidRDefault="0047168C">
            <w:pPr>
              <w:ind w:left="180"/>
              <w:rPr>
                <w:rFonts w:eastAsia="楷体_GB2312"/>
                <w:sz w:val="28"/>
                <w:szCs w:val="28"/>
              </w:rPr>
            </w:pPr>
          </w:p>
        </w:tc>
      </w:tr>
      <w:tr w:rsidR="0047168C">
        <w:trPr>
          <w:trHeight w:val="890"/>
          <w:jc w:val="center"/>
        </w:trPr>
        <w:tc>
          <w:tcPr>
            <w:tcW w:w="9366" w:type="dxa"/>
            <w:gridSpan w:val="8"/>
          </w:tcPr>
          <w:p w:rsidR="0047168C" w:rsidRDefault="0052630C">
            <w:pPr>
              <w:rPr>
                <w:rFonts w:eastAsia="楷体_GB2312"/>
                <w:sz w:val="28"/>
                <w:szCs w:val="28"/>
              </w:rPr>
            </w:pPr>
            <w:r>
              <w:rPr>
                <w:rFonts w:eastAsia="楷体_GB2312" w:hint="eastAsia"/>
                <w:sz w:val="28"/>
                <w:szCs w:val="28"/>
              </w:rPr>
              <w:t>指导教师承担科研课题情况</w:t>
            </w:r>
          </w:p>
          <w:p w:rsidR="0047168C" w:rsidRDefault="0052630C">
            <w:pPr>
              <w:ind w:left="180"/>
              <w:rPr>
                <w:rFonts w:eastAsia="楷体_GB2312"/>
                <w:sz w:val="28"/>
                <w:szCs w:val="28"/>
              </w:rPr>
            </w:pPr>
            <w:r>
              <w:rPr>
                <w:rFonts w:ascii="仿宋" w:eastAsia="仿宋" w:hAnsi="仿宋" w:cs="仿宋" w:hint="eastAsia"/>
                <w:sz w:val="24"/>
                <w:szCs w:val="24"/>
              </w:rPr>
              <w:t>指导老师暂无与该研究相关的课题</w:t>
            </w:r>
          </w:p>
          <w:p w:rsidR="0047168C" w:rsidRDefault="0047168C">
            <w:pPr>
              <w:ind w:left="180"/>
              <w:rPr>
                <w:rFonts w:eastAsia="楷体_GB2312"/>
                <w:sz w:val="28"/>
                <w:szCs w:val="28"/>
              </w:rPr>
            </w:pPr>
          </w:p>
          <w:p w:rsidR="0047168C" w:rsidRDefault="0047168C">
            <w:pPr>
              <w:ind w:left="180"/>
              <w:rPr>
                <w:rFonts w:eastAsia="楷体_GB2312"/>
                <w:sz w:val="28"/>
                <w:szCs w:val="28"/>
              </w:rPr>
            </w:pPr>
          </w:p>
          <w:p w:rsidR="0047168C" w:rsidRDefault="0047168C">
            <w:pPr>
              <w:ind w:left="180"/>
              <w:rPr>
                <w:rFonts w:eastAsia="楷体_GB2312"/>
                <w:sz w:val="28"/>
                <w:szCs w:val="28"/>
              </w:rPr>
            </w:pPr>
          </w:p>
          <w:p w:rsidR="0047168C" w:rsidRDefault="0047168C">
            <w:pPr>
              <w:ind w:left="180"/>
              <w:rPr>
                <w:rFonts w:eastAsia="楷体_GB2312"/>
                <w:sz w:val="28"/>
                <w:szCs w:val="28"/>
              </w:rPr>
            </w:pPr>
          </w:p>
          <w:p w:rsidR="0047168C" w:rsidRDefault="0047168C">
            <w:pPr>
              <w:ind w:left="180"/>
              <w:rPr>
                <w:rFonts w:eastAsia="楷体_GB2312"/>
                <w:sz w:val="28"/>
                <w:szCs w:val="28"/>
              </w:rPr>
            </w:pPr>
          </w:p>
          <w:p w:rsidR="0047168C" w:rsidRDefault="0047168C">
            <w:pPr>
              <w:ind w:left="180"/>
              <w:rPr>
                <w:rFonts w:eastAsia="楷体_GB2312"/>
                <w:sz w:val="28"/>
                <w:szCs w:val="28"/>
              </w:rPr>
            </w:pPr>
          </w:p>
          <w:p w:rsidR="0047168C" w:rsidRDefault="0047168C">
            <w:pPr>
              <w:ind w:left="180"/>
              <w:rPr>
                <w:rFonts w:eastAsia="楷体_GB2312"/>
                <w:sz w:val="28"/>
                <w:szCs w:val="28"/>
              </w:rPr>
            </w:pPr>
          </w:p>
          <w:p w:rsidR="0047168C" w:rsidRDefault="0047168C">
            <w:pPr>
              <w:ind w:left="180"/>
              <w:rPr>
                <w:rFonts w:eastAsia="楷体_GB2312"/>
                <w:sz w:val="28"/>
                <w:szCs w:val="28"/>
              </w:rPr>
            </w:pPr>
          </w:p>
        </w:tc>
      </w:tr>
      <w:tr w:rsidR="0047168C">
        <w:trPr>
          <w:trHeight w:val="890"/>
          <w:jc w:val="center"/>
        </w:trPr>
        <w:tc>
          <w:tcPr>
            <w:tcW w:w="9366" w:type="dxa"/>
            <w:gridSpan w:val="8"/>
          </w:tcPr>
          <w:p w:rsidR="0047168C" w:rsidRDefault="0052630C">
            <w:pPr>
              <w:rPr>
                <w:rFonts w:eastAsia="楷体_GB2312"/>
                <w:sz w:val="28"/>
                <w:szCs w:val="28"/>
              </w:rPr>
            </w:pPr>
            <w:r>
              <w:rPr>
                <w:rFonts w:eastAsia="楷体_GB2312" w:hint="eastAsia"/>
                <w:sz w:val="28"/>
                <w:szCs w:val="28"/>
              </w:rPr>
              <w:lastRenderedPageBreak/>
              <w:t>项目研究和实验的目的、内容和要解决的主要问题</w:t>
            </w:r>
          </w:p>
          <w:p w:rsidR="0047168C" w:rsidRDefault="0052630C">
            <w:pPr>
              <w:spacing w:before="120" w:line="360" w:lineRule="auto"/>
              <w:ind w:left="57" w:right="57"/>
              <w:rPr>
                <w:rFonts w:ascii="仿宋" w:eastAsia="仿宋" w:hAnsi="仿宋" w:cs="仿宋"/>
                <w:b/>
                <w:sz w:val="24"/>
                <w:szCs w:val="24"/>
              </w:rPr>
            </w:pPr>
            <w:r>
              <w:rPr>
                <w:rFonts w:ascii="仿宋" w:eastAsia="仿宋" w:hAnsi="仿宋" w:cs="仿宋" w:hint="eastAsia"/>
                <w:b/>
                <w:sz w:val="24"/>
                <w:szCs w:val="24"/>
              </w:rPr>
              <w:t>1.</w:t>
            </w:r>
            <w:r>
              <w:rPr>
                <w:rFonts w:ascii="仿宋" w:eastAsia="仿宋" w:hAnsi="仿宋" w:cs="仿宋" w:hint="eastAsia"/>
                <w:b/>
                <w:sz w:val="24"/>
                <w:szCs w:val="24"/>
              </w:rPr>
              <w:t>研究</w:t>
            </w:r>
            <w:r>
              <w:rPr>
                <w:rFonts w:ascii="仿宋" w:eastAsia="仿宋" w:hAnsi="仿宋" w:cs="仿宋" w:hint="eastAsia"/>
                <w:b/>
                <w:sz w:val="24"/>
                <w:szCs w:val="24"/>
              </w:rPr>
              <w:t>目的</w:t>
            </w:r>
          </w:p>
          <w:p w:rsidR="0047168C" w:rsidRDefault="0052630C">
            <w:pPr>
              <w:spacing w:line="360" w:lineRule="auto"/>
              <w:ind w:firstLineChars="200" w:firstLine="480"/>
              <w:rPr>
                <w:rFonts w:ascii="仿宋" w:eastAsia="仿宋" w:hAnsi="仿宋" w:cs="仿宋"/>
                <w:sz w:val="24"/>
                <w:szCs w:val="24"/>
              </w:rPr>
            </w:pPr>
            <w:r>
              <w:rPr>
                <w:rFonts w:ascii="仿宋" w:eastAsia="仿宋" w:hAnsi="仿宋" w:cs="仿宋" w:hint="eastAsia"/>
                <w:bCs/>
                <w:sz w:val="24"/>
                <w:szCs w:val="24"/>
              </w:rPr>
              <w:t>锌基电池主要应用在一次电池领域，使用后存在回收处理等问题，这造成了很大的资源浪费和环境污染。如果能将这种用量巨大的一次电池变为能够产业化的二次电池，锌基电池产业将更加符合当前的能源高效利用和环境保护政策。本实验组主要是对锌离子电池的正极材料进行研究，</w:t>
            </w:r>
            <w:r>
              <w:rPr>
                <w:rFonts w:ascii="仿宋" w:eastAsia="仿宋" w:hAnsi="仿宋" w:cs="仿宋" w:hint="eastAsia"/>
                <w:sz w:val="24"/>
                <w:szCs w:val="24"/>
              </w:rPr>
              <w:t>目前</w:t>
            </w:r>
            <w:r>
              <w:rPr>
                <w:rFonts w:ascii="仿宋" w:eastAsia="仿宋" w:hAnsi="仿宋" w:cs="仿宋" w:hint="eastAsia"/>
                <w:sz w:val="24"/>
                <w:szCs w:val="24"/>
              </w:rPr>
              <w:t>,</w:t>
            </w:r>
            <w:r>
              <w:rPr>
                <w:rFonts w:ascii="仿宋" w:eastAsia="仿宋" w:hAnsi="仿宋" w:cs="仿宋" w:hint="eastAsia"/>
                <w:sz w:val="24"/>
                <w:szCs w:val="24"/>
              </w:rPr>
              <w:t>报道的锌离子电池正极材料主要有二氧化锰、五氧化二钒和金属铁氰化物。其中二氧化锰具有价格低廉和环境友好的优点。同时，二氧化锰有锰的可变价态和突出的离子存储性能，近来作为电极材料在新型锌离子电池等化学电源上有突出的性能。</w:t>
            </w:r>
          </w:p>
          <w:p w:rsidR="0047168C" w:rsidRDefault="0052630C">
            <w:pPr>
              <w:spacing w:line="360" w:lineRule="auto"/>
              <w:rPr>
                <w:rFonts w:ascii="仿宋" w:eastAsia="仿宋" w:hAnsi="仿宋" w:cs="仿宋"/>
                <w:sz w:val="24"/>
                <w:szCs w:val="24"/>
              </w:rPr>
            </w:pPr>
            <w:r>
              <w:rPr>
                <w:rFonts w:ascii="仿宋" w:eastAsia="仿宋" w:hAnsi="仿宋" w:cs="仿宋" w:hint="eastAsia"/>
                <w:b/>
                <w:sz w:val="24"/>
                <w:szCs w:val="24"/>
              </w:rPr>
              <w:t>2.</w:t>
            </w:r>
            <w:r>
              <w:rPr>
                <w:rFonts w:ascii="仿宋" w:eastAsia="仿宋" w:hAnsi="仿宋" w:cs="仿宋" w:hint="eastAsia"/>
                <w:b/>
                <w:sz w:val="24"/>
                <w:szCs w:val="24"/>
              </w:rPr>
              <w:t>研究内容</w:t>
            </w:r>
          </w:p>
          <w:p w:rsidR="0047168C" w:rsidRDefault="0052630C">
            <w:pPr>
              <w:spacing w:line="360" w:lineRule="auto"/>
              <w:ind w:firstLineChars="200" w:firstLine="480"/>
              <w:rPr>
                <w:rFonts w:ascii="仿宋" w:eastAsia="仿宋" w:hAnsi="仿宋" w:cs="仿宋"/>
                <w:sz w:val="24"/>
                <w:szCs w:val="24"/>
              </w:rPr>
            </w:pPr>
            <w:r>
              <w:rPr>
                <w:rFonts w:ascii="仿宋" w:eastAsia="仿宋" w:hAnsi="仿宋" w:cs="仿宋" w:hint="eastAsia"/>
                <w:bCs/>
                <w:sz w:val="24"/>
                <w:szCs w:val="24"/>
              </w:rPr>
              <w:t>实验</w:t>
            </w:r>
            <w:r>
              <w:rPr>
                <w:rFonts w:ascii="仿宋" w:eastAsia="仿宋" w:hAnsi="仿宋" w:cs="仿宋" w:hint="eastAsia"/>
                <w:sz w:val="24"/>
                <w:szCs w:val="24"/>
              </w:rPr>
              <w:t>采用液相共沉淀法来制备二氧化锰粉末材料，</w:t>
            </w:r>
            <w:r>
              <w:rPr>
                <w:rFonts w:ascii="仿宋" w:eastAsia="仿宋" w:hAnsi="仿宋" w:cs="仿宋" w:hint="eastAsia"/>
                <w:bCs/>
                <w:sz w:val="24"/>
                <w:szCs w:val="24"/>
              </w:rPr>
              <w:t>并</w:t>
            </w:r>
            <w:r>
              <w:rPr>
                <w:rFonts w:ascii="仿宋" w:eastAsia="仿宋" w:hAnsi="仿宋" w:cs="仿宋" w:hint="eastAsia"/>
                <w:sz w:val="24"/>
                <w:szCs w:val="24"/>
              </w:rPr>
              <w:t>在合成二氧化锰的过程中引入锆离子，从而提高锌离子电池的容量，并且使其倍率性能和循环稳定性均十分优异。主要内容有：</w:t>
            </w:r>
          </w:p>
          <w:p w:rsidR="0047168C" w:rsidRDefault="0052630C">
            <w:pPr>
              <w:spacing w:line="360" w:lineRule="auto"/>
              <w:ind w:firstLineChars="200" w:firstLine="480"/>
              <w:rPr>
                <w:rFonts w:ascii="仿宋" w:eastAsia="仿宋" w:hAnsi="仿宋" w:cs="仿宋"/>
                <w:sz w:val="24"/>
                <w:szCs w:val="24"/>
              </w:rPr>
            </w:pPr>
            <w:r>
              <w:rPr>
                <w:rFonts w:ascii="仿宋" w:eastAsia="仿宋" w:hAnsi="仿宋" w:cs="仿宋" w:hint="eastAsia"/>
                <w:bCs/>
                <w:color w:val="000000"/>
                <w:sz w:val="24"/>
                <w:szCs w:val="24"/>
              </w:rPr>
              <w:t xml:space="preserve">(1) </w:t>
            </w:r>
            <w:r>
              <w:rPr>
                <w:rFonts w:ascii="仿宋" w:eastAsia="仿宋" w:hAnsi="仿宋" w:cs="仿宋" w:hint="eastAsia"/>
                <w:bCs/>
                <w:color w:val="000000"/>
                <w:sz w:val="24"/>
                <w:szCs w:val="24"/>
              </w:rPr>
              <w:t>研究不同制备条件及添加剂的掺杂等对锌离子电池性能的影响。重点考察掺杂剂（乙酸锆）的掺杂量（如：加入不同浓度的乙酸锆）及制备工艺条件（样品粉末颗粒度、压片压力、烘箱温度等）对锌离子电池性能的影响。</w:t>
            </w:r>
            <w:r>
              <w:rPr>
                <w:rFonts w:ascii="仿宋" w:eastAsia="仿宋" w:hAnsi="仿宋" w:cs="仿宋" w:hint="eastAsia"/>
                <w:bCs/>
                <w:color w:val="000000"/>
                <w:sz w:val="24"/>
                <w:szCs w:val="24"/>
              </w:rPr>
              <w:t xml:space="preserve"> </w:t>
            </w:r>
          </w:p>
          <w:p w:rsidR="0047168C" w:rsidRDefault="0052630C">
            <w:pPr>
              <w:spacing w:line="360" w:lineRule="auto"/>
              <w:ind w:firstLineChars="100" w:firstLine="240"/>
              <w:rPr>
                <w:rFonts w:ascii="仿宋" w:eastAsia="仿宋" w:hAnsi="仿宋" w:cs="仿宋"/>
                <w:sz w:val="24"/>
                <w:szCs w:val="24"/>
              </w:rPr>
            </w:pPr>
            <w:r>
              <w:rPr>
                <w:rFonts w:ascii="仿宋" w:eastAsia="仿宋" w:hAnsi="仿宋" w:cs="仿宋" w:hint="eastAsia"/>
                <w:bCs/>
                <w:color w:val="000000"/>
                <w:sz w:val="24"/>
                <w:szCs w:val="24"/>
              </w:rPr>
              <w:t>（</w:t>
            </w:r>
            <w:r>
              <w:rPr>
                <w:rFonts w:ascii="仿宋" w:eastAsia="仿宋" w:hAnsi="仿宋" w:cs="仿宋" w:hint="eastAsia"/>
                <w:bCs/>
                <w:color w:val="000000"/>
                <w:sz w:val="24"/>
                <w:szCs w:val="24"/>
              </w:rPr>
              <w:t>2</w:t>
            </w:r>
            <w:r>
              <w:rPr>
                <w:rFonts w:ascii="仿宋" w:eastAsia="仿宋" w:hAnsi="仿宋" w:cs="仿宋" w:hint="eastAsia"/>
                <w:bCs/>
                <w:color w:val="000000"/>
                <w:sz w:val="24"/>
                <w:szCs w:val="24"/>
              </w:rPr>
              <w:t>）以掺杂了锆的二氧化锰作为正极组装纽扣电池，研究其电池的循环性能及稳定性能，且与为掺杂锆的二氧化锰做正极的电池进行对比。</w:t>
            </w:r>
          </w:p>
          <w:p w:rsidR="0047168C" w:rsidRDefault="0052630C">
            <w:pPr>
              <w:spacing w:line="360" w:lineRule="auto"/>
              <w:rPr>
                <w:rFonts w:ascii="仿宋" w:eastAsia="仿宋" w:hAnsi="仿宋" w:cs="仿宋"/>
                <w:b/>
                <w:bCs/>
                <w:sz w:val="24"/>
                <w:szCs w:val="24"/>
              </w:rPr>
            </w:pPr>
            <w:r>
              <w:rPr>
                <w:rFonts w:ascii="仿宋" w:eastAsia="仿宋" w:hAnsi="仿宋" w:cs="仿宋" w:hint="eastAsia"/>
                <w:b/>
                <w:bCs/>
                <w:sz w:val="24"/>
                <w:szCs w:val="24"/>
              </w:rPr>
              <w:t>3.</w:t>
            </w:r>
            <w:r>
              <w:rPr>
                <w:rFonts w:ascii="仿宋" w:eastAsia="仿宋" w:hAnsi="仿宋" w:cs="仿宋" w:hint="eastAsia"/>
                <w:b/>
                <w:bCs/>
                <w:sz w:val="24"/>
                <w:szCs w:val="24"/>
              </w:rPr>
              <w:t>拟解决的关键问题</w:t>
            </w:r>
          </w:p>
          <w:p w:rsidR="0047168C" w:rsidRDefault="0052630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二</w:t>
            </w:r>
            <w:r>
              <w:rPr>
                <w:rFonts w:ascii="仿宋" w:eastAsia="仿宋" w:hAnsi="仿宋" w:cs="仿宋" w:hint="eastAsia"/>
                <w:sz w:val="24"/>
                <w:szCs w:val="24"/>
              </w:rPr>
              <w:t>次水系锌离子的电池研究还处于起步阶段，所以关于二次水系锌离子电池的研究还不是很多。二氧化锰作为锌离子电池正极材料，它在地球中的储量丰富，价格低廉。但它也同样存在着一些问题，如导电性不好，容量衰减较快等。</w:t>
            </w:r>
          </w:p>
          <w:p w:rsidR="0047168C" w:rsidRDefault="0052630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在电池充放电过程中，锌离子在金属锌表面反复溶解和沉积，易形成树枝状沉积物。随着循环次数增加，这些沉积物继续长大，形成锌枝晶。但这些锌枝晶极易刺穿隔膜引起电池短路，同时会造成锌电极的厚度分布不均匀而引起电极形变，导致锌离子电池的容量下降。因此，一般使用直径为</w:t>
            </w:r>
            <w:r>
              <w:rPr>
                <w:rFonts w:ascii="Times New Roman" w:eastAsia="仿宋" w:hAnsi="Times New Roman"/>
                <w:sz w:val="24"/>
                <w:szCs w:val="24"/>
              </w:rPr>
              <w:t>16 mm</w:t>
            </w:r>
            <w:r>
              <w:rPr>
                <w:rFonts w:ascii="仿宋" w:eastAsia="仿宋" w:hAnsi="仿宋" w:cs="仿宋" w:hint="eastAsia"/>
                <w:sz w:val="24"/>
                <w:szCs w:val="24"/>
              </w:rPr>
              <w:t>的无尘纸、双层聚丙烯膜或双层磺化</w:t>
            </w:r>
            <w:r>
              <w:rPr>
                <w:rFonts w:ascii="仿宋" w:eastAsia="仿宋" w:hAnsi="仿宋" w:cs="仿宋" w:hint="eastAsia"/>
                <w:sz w:val="24"/>
                <w:szCs w:val="24"/>
              </w:rPr>
              <w:lastRenderedPageBreak/>
              <w:t>膜。</w:t>
            </w:r>
          </w:p>
          <w:p w:rsidR="0047168C" w:rsidRDefault="0052630C">
            <w:pPr>
              <w:spacing w:line="360" w:lineRule="auto"/>
              <w:rPr>
                <w:rFonts w:ascii="仿宋" w:eastAsia="仿宋" w:hAnsi="仿宋" w:cs="仿宋"/>
                <w:sz w:val="24"/>
                <w:szCs w:val="24"/>
              </w:rPr>
            </w:pPr>
            <w:r>
              <w:rPr>
                <w:rFonts w:ascii="仿宋" w:eastAsia="仿宋" w:hAnsi="仿宋" w:cs="仿宋" w:hint="eastAsia"/>
                <w:sz w:val="24"/>
                <w:szCs w:val="24"/>
              </w:rPr>
              <w:t xml:space="preserve">    (2)</w:t>
            </w:r>
            <w:r>
              <w:rPr>
                <w:rFonts w:ascii="仿宋" w:eastAsia="仿宋" w:hAnsi="仿宋" w:cs="仿宋" w:hint="eastAsia"/>
                <w:sz w:val="24"/>
                <w:szCs w:val="24"/>
              </w:rPr>
              <w:t>由于锌离子电池导电性不好，容量衰减较快，可采用掺杂不同含量的锆来制备出</w:t>
            </w:r>
            <w:r>
              <w:rPr>
                <w:rFonts w:ascii="仿宋" w:eastAsia="仿宋" w:hAnsi="仿宋" w:cs="仿宋" w:hint="eastAsia"/>
                <w:color w:val="000000"/>
                <w:sz w:val="24"/>
                <w:szCs w:val="24"/>
              </w:rPr>
              <w:t>不同的二氧化锰材料。通过各种表征和电化学性能测试，</w:t>
            </w:r>
            <w:r>
              <w:rPr>
                <w:rFonts w:ascii="仿宋" w:eastAsia="仿宋" w:hAnsi="仿宋" w:cs="仿宋" w:hint="eastAsia"/>
                <w:bCs/>
                <w:color w:val="000000"/>
                <w:sz w:val="24"/>
                <w:szCs w:val="24"/>
              </w:rPr>
              <w:t>研究在不同乙酸锆浓度下电池的循环性能及稳定性能。</w:t>
            </w:r>
          </w:p>
          <w:p w:rsidR="0047168C" w:rsidRDefault="0052630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）需要找到合适的粘结剂，使其能均匀涂布在不锈钢箔上。</w:t>
            </w:r>
          </w:p>
          <w:p w:rsidR="0047168C" w:rsidRDefault="0052630C">
            <w:pPr>
              <w:spacing w:line="360" w:lineRule="auto"/>
              <w:ind w:firstLineChars="200" w:firstLine="480"/>
              <w:rPr>
                <w:rFonts w:eastAsia="楷体_GB2312"/>
                <w:sz w:val="28"/>
                <w:szCs w:val="28"/>
              </w:rPr>
            </w:pPr>
            <w:r>
              <w:rPr>
                <w:rFonts w:ascii="仿宋" w:eastAsia="仿宋" w:hAnsi="仿宋" w:cs="仿宋" w:hint="eastAsia"/>
                <w:sz w:val="24"/>
                <w:szCs w:val="24"/>
              </w:rPr>
              <w:t>（</w:t>
            </w:r>
            <w:r>
              <w:rPr>
                <w:rFonts w:ascii="仿宋" w:eastAsia="仿宋" w:hAnsi="仿宋" w:cs="仿宋" w:hint="eastAsia"/>
                <w:sz w:val="24"/>
                <w:szCs w:val="24"/>
              </w:rPr>
              <w:t>4</w:t>
            </w:r>
            <w:r>
              <w:rPr>
                <w:rFonts w:ascii="仿宋" w:eastAsia="仿宋" w:hAnsi="仿宋" w:cs="仿宋" w:hint="eastAsia"/>
                <w:sz w:val="24"/>
                <w:szCs w:val="24"/>
              </w:rPr>
              <w:t>）进一步研究不锈钢箔是否可以很好的作为集流体进行正极材料的涂布，且对其表面的粗糙程度适当改变。</w:t>
            </w:r>
          </w:p>
        </w:tc>
      </w:tr>
      <w:tr w:rsidR="0047168C">
        <w:trPr>
          <w:trHeight w:val="4585"/>
          <w:jc w:val="center"/>
        </w:trPr>
        <w:tc>
          <w:tcPr>
            <w:tcW w:w="9366" w:type="dxa"/>
            <w:gridSpan w:val="8"/>
          </w:tcPr>
          <w:p w:rsidR="0047168C" w:rsidRDefault="0052630C">
            <w:pPr>
              <w:rPr>
                <w:rFonts w:eastAsia="楷体_GB2312"/>
                <w:sz w:val="28"/>
                <w:szCs w:val="28"/>
              </w:rPr>
            </w:pPr>
            <w:r>
              <w:rPr>
                <w:rFonts w:eastAsia="楷体_GB2312" w:hint="eastAsia"/>
                <w:sz w:val="28"/>
                <w:szCs w:val="28"/>
              </w:rPr>
              <w:t>国内外研究现状和发展动态</w:t>
            </w:r>
          </w:p>
          <w:p w:rsidR="0047168C" w:rsidRDefault="0052630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锌基电池主要应用在一次电池领域，使用后存在回收处理等问题，这造成了很大的资源浪费和环境污染。如果能将这种用量巨大的一次电池变为能够产业化的二次电池</w:t>
            </w:r>
            <w:r>
              <w:rPr>
                <w:rFonts w:ascii="仿宋" w:eastAsia="仿宋" w:hAnsi="仿宋" w:cs="仿宋" w:hint="eastAsia"/>
                <w:sz w:val="24"/>
                <w:szCs w:val="24"/>
              </w:rPr>
              <w:t>,</w:t>
            </w:r>
            <w:r>
              <w:rPr>
                <w:rFonts w:ascii="仿宋" w:eastAsia="仿宋" w:hAnsi="仿宋" w:cs="仿宋" w:hint="eastAsia"/>
                <w:sz w:val="24"/>
                <w:szCs w:val="24"/>
              </w:rPr>
              <w:t>锌基电池产业将更加符合当前的能源高效利用和环境保护政策。锌基电池是一类应用范围很广的电池体系，主要包括锌锰电池</w:t>
            </w:r>
            <w:r>
              <w:rPr>
                <w:rFonts w:ascii="仿宋" w:eastAsia="仿宋" w:hAnsi="仿宋" w:cs="仿宋" w:hint="eastAsia"/>
                <w:sz w:val="24"/>
                <w:szCs w:val="24"/>
              </w:rPr>
              <w:t>(</w:t>
            </w:r>
            <w:r>
              <w:rPr>
                <w:rFonts w:ascii="Times New Roman" w:eastAsia="仿宋" w:hAnsi="Times New Roman"/>
                <w:sz w:val="24"/>
                <w:szCs w:val="24"/>
              </w:rPr>
              <w:t>Zn/MnO</w:t>
            </w:r>
            <w:r>
              <w:rPr>
                <w:rFonts w:ascii="Times New Roman" w:eastAsia="仿宋" w:hAnsi="Times New Roman"/>
                <w:sz w:val="24"/>
                <w:szCs w:val="24"/>
                <w:vertAlign w:val="subscript"/>
              </w:rPr>
              <w:t>2</w:t>
            </w:r>
            <w:r>
              <w:rPr>
                <w:rFonts w:ascii="仿宋" w:eastAsia="仿宋" w:hAnsi="仿宋" w:cs="仿宋" w:hint="eastAsia"/>
                <w:sz w:val="24"/>
                <w:szCs w:val="24"/>
              </w:rPr>
              <w:t>电池</w:t>
            </w:r>
            <w:r>
              <w:rPr>
                <w:rFonts w:ascii="仿宋" w:eastAsia="仿宋" w:hAnsi="仿宋" w:cs="仿宋" w:hint="eastAsia"/>
                <w:sz w:val="24"/>
                <w:szCs w:val="24"/>
              </w:rPr>
              <w:t>)</w:t>
            </w:r>
            <w:r>
              <w:rPr>
                <w:rFonts w:ascii="仿宋" w:eastAsia="仿宋" w:hAnsi="仿宋" w:cs="仿宋" w:hint="eastAsia"/>
                <w:sz w:val="24"/>
                <w:szCs w:val="24"/>
              </w:rPr>
              <w:t>、锌银电池</w:t>
            </w:r>
            <w:r>
              <w:rPr>
                <w:rFonts w:ascii="仿宋" w:eastAsia="仿宋" w:hAnsi="仿宋" w:cs="仿宋" w:hint="eastAsia"/>
                <w:sz w:val="24"/>
                <w:szCs w:val="24"/>
              </w:rPr>
              <w:t>(</w:t>
            </w:r>
            <w:r>
              <w:rPr>
                <w:rFonts w:ascii="Times New Roman" w:eastAsia="仿宋" w:hAnsi="Times New Roman"/>
                <w:sz w:val="24"/>
                <w:szCs w:val="24"/>
              </w:rPr>
              <w:t>Zn/</w:t>
            </w:r>
            <w:proofErr w:type="spellStart"/>
            <w:r>
              <w:rPr>
                <w:rFonts w:ascii="Times New Roman" w:eastAsia="仿宋" w:hAnsi="Times New Roman"/>
                <w:sz w:val="24"/>
                <w:szCs w:val="24"/>
              </w:rPr>
              <w:t>AgO</w:t>
            </w:r>
            <w:proofErr w:type="spellEnd"/>
            <w:r>
              <w:rPr>
                <w:rFonts w:ascii="仿宋" w:eastAsia="仿宋" w:hAnsi="仿宋" w:cs="仿宋" w:hint="eastAsia"/>
                <w:sz w:val="24"/>
                <w:szCs w:val="24"/>
              </w:rPr>
              <w:t>电池</w:t>
            </w:r>
            <w:r>
              <w:rPr>
                <w:rFonts w:ascii="仿宋" w:eastAsia="仿宋" w:hAnsi="仿宋" w:cs="仿宋" w:hint="eastAsia"/>
                <w:sz w:val="24"/>
                <w:szCs w:val="24"/>
              </w:rPr>
              <w:t>)</w:t>
            </w:r>
            <w:r>
              <w:rPr>
                <w:rFonts w:ascii="仿宋" w:eastAsia="仿宋" w:hAnsi="仿宋" w:cs="仿宋" w:hint="eastAsia"/>
                <w:sz w:val="24"/>
                <w:szCs w:val="24"/>
              </w:rPr>
              <w:t>、锌镍电池</w:t>
            </w:r>
            <w:r>
              <w:rPr>
                <w:rFonts w:ascii="仿宋" w:eastAsia="仿宋" w:hAnsi="仿宋" w:cs="仿宋" w:hint="eastAsia"/>
                <w:sz w:val="24"/>
                <w:szCs w:val="24"/>
              </w:rPr>
              <w:t>(</w:t>
            </w:r>
            <w:r>
              <w:rPr>
                <w:rFonts w:ascii="Times New Roman" w:eastAsia="仿宋" w:hAnsi="Times New Roman"/>
                <w:sz w:val="24"/>
                <w:szCs w:val="24"/>
              </w:rPr>
              <w:t>Zn/</w:t>
            </w:r>
            <w:proofErr w:type="spellStart"/>
            <w:r>
              <w:rPr>
                <w:rFonts w:ascii="Times New Roman" w:eastAsia="仿宋" w:hAnsi="Times New Roman"/>
                <w:sz w:val="24"/>
                <w:szCs w:val="24"/>
              </w:rPr>
              <w:t>NiOOH</w:t>
            </w:r>
            <w:proofErr w:type="spellEnd"/>
            <w:r>
              <w:rPr>
                <w:rFonts w:ascii="仿宋" w:eastAsia="仿宋" w:hAnsi="仿宋" w:cs="仿宋" w:hint="eastAsia"/>
                <w:sz w:val="24"/>
                <w:szCs w:val="24"/>
              </w:rPr>
              <w:t>电池</w:t>
            </w:r>
            <w:r>
              <w:rPr>
                <w:rFonts w:ascii="仿宋" w:eastAsia="仿宋" w:hAnsi="仿宋" w:cs="仿宋" w:hint="eastAsia"/>
                <w:sz w:val="24"/>
                <w:szCs w:val="24"/>
              </w:rPr>
              <w:t>)</w:t>
            </w:r>
            <w:r>
              <w:rPr>
                <w:rFonts w:ascii="仿宋" w:eastAsia="仿宋" w:hAnsi="仿宋" w:cs="仿宋" w:hint="eastAsia"/>
                <w:sz w:val="24"/>
                <w:szCs w:val="24"/>
              </w:rPr>
              <w:t>和锌空气电池</w:t>
            </w:r>
            <w:r>
              <w:rPr>
                <w:rFonts w:ascii="仿宋" w:eastAsia="仿宋" w:hAnsi="仿宋" w:cs="仿宋" w:hint="eastAsia"/>
                <w:sz w:val="24"/>
                <w:szCs w:val="24"/>
              </w:rPr>
              <w:t>(</w:t>
            </w:r>
            <w:r>
              <w:rPr>
                <w:rFonts w:ascii="Times New Roman" w:eastAsia="仿宋" w:hAnsi="Times New Roman"/>
                <w:sz w:val="24"/>
                <w:szCs w:val="24"/>
              </w:rPr>
              <w:t>Zn/Air</w:t>
            </w:r>
            <w:r>
              <w:rPr>
                <w:rFonts w:ascii="仿宋" w:eastAsia="仿宋" w:hAnsi="仿宋" w:cs="仿宋" w:hint="eastAsia"/>
                <w:sz w:val="24"/>
                <w:szCs w:val="24"/>
              </w:rPr>
              <w:t>电池</w:t>
            </w:r>
            <w:r>
              <w:rPr>
                <w:rFonts w:ascii="仿宋" w:eastAsia="仿宋" w:hAnsi="仿宋" w:cs="仿宋" w:hint="eastAsia"/>
                <w:sz w:val="24"/>
                <w:szCs w:val="24"/>
              </w:rPr>
              <w:t>)</w:t>
            </w:r>
            <w:r>
              <w:rPr>
                <w:rFonts w:ascii="仿宋" w:eastAsia="仿宋" w:hAnsi="仿宋" w:cs="仿宋" w:hint="eastAsia"/>
                <w:sz w:val="24"/>
                <w:szCs w:val="24"/>
              </w:rPr>
              <w:t>等。</w:t>
            </w:r>
          </w:p>
          <w:p w:rsidR="0047168C" w:rsidRDefault="0052630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在</w:t>
            </w:r>
            <w:r>
              <w:rPr>
                <w:rFonts w:ascii="Times New Roman" w:eastAsia="仿宋" w:hAnsi="Times New Roman"/>
                <w:sz w:val="24"/>
                <w:szCs w:val="24"/>
              </w:rPr>
              <w:t>20</w:t>
            </w:r>
            <w:r>
              <w:rPr>
                <w:rFonts w:ascii="仿宋" w:eastAsia="仿宋" w:hAnsi="仿宋" w:cs="仿宋" w:hint="eastAsia"/>
                <w:sz w:val="24"/>
                <w:szCs w:val="24"/>
              </w:rPr>
              <w:t>世纪</w:t>
            </w:r>
            <w:r>
              <w:rPr>
                <w:rFonts w:ascii="Times New Roman" w:eastAsia="仿宋" w:hAnsi="Times New Roman"/>
                <w:sz w:val="24"/>
                <w:szCs w:val="24"/>
              </w:rPr>
              <w:t>70</w:t>
            </w:r>
            <w:r>
              <w:rPr>
                <w:rFonts w:ascii="仿宋" w:eastAsia="仿宋" w:hAnsi="仿宋" w:cs="仿宋" w:hint="eastAsia"/>
                <w:sz w:val="24"/>
                <w:szCs w:val="24"/>
              </w:rPr>
              <w:t>年代，可充电锌–二氧化锰电池首次投放市场，这是一次碱性电池技术上的延伸，但其存在循环寿命短，性能稳定性低，且不能大电</w:t>
            </w:r>
            <w:r>
              <w:rPr>
                <w:rFonts w:ascii="仿宋" w:eastAsia="仿宋" w:hAnsi="仿宋" w:cs="仿宋" w:hint="eastAsia"/>
                <w:sz w:val="24"/>
                <w:szCs w:val="24"/>
              </w:rPr>
              <w:t>流充放电等缺点。因此，进一步提高锌基电池的可充性、循环寿命和大电流放电性能，新型可充电锌离子电池必将拥有巨大的发展潜力。</w:t>
            </w: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tc>
      </w:tr>
      <w:tr w:rsidR="0047168C">
        <w:trPr>
          <w:trHeight w:val="4585"/>
          <w:jc w:val="center"/>
        </w:trPr>
        <w:tc>
          <w:tcPr>
            <w:tcW w:w="9366" w:type="dxa"/>
            <w:gridSpan w:val="8"/>
          </w:tcPr>
          <w:p w:rsidR="0047168C" w:rsidRDefault="0052630C">
            <w:pPr>
              <w:rPr>
                <w:rFonts w:eastAsia="楷体_GB2312"/>
                <w:color w:val="FF0000"/>
                <w:sz w:val="28"/>
                <w:szCs w:val="28"/>
              </w:rPr>
            </w:pPr>
            <w:r>
              <w:rPr>
                <w:rFonts w:eastAsia="楷体_GB2312" w:hint="eastAsia"/>
                <w:sz w:val="28"/>
                <w:szCs w:val="28"/>
              </w:rPr>
              <w:lastRenderedPageBreak/>
              <w:t>本项目学生有关的研究积累和已取得的成绩</w:t>
            </w:r>
          </w:p>
          <w:p w:rsidR="0047168C" w:rsidRDefault="0052630C">
            <w:pPr>
              <w:spacing w:after="0" w:line="360" w:lineRule="auto"/>
              <w:ind w:firstLineChars="200" w:firstLine="480"/>
            </w:pPr>
            <w:r>
              <w:rPr>
                <w:rFonts w:ascii="Times New Roman" w:eastAsia="仿宋" w:hAnsi="Times New Roman"/>
                <w:sz w:val="24"/>
                <w:szCs w:val="24"/>
              </w:rPr>
              <w:t>本项目学生查阅了大量关于</w:t>
            </w:r>
            <w:r>
              <w:rPr>
                <w:rFonts w:ascii="Times New Roman" w:eastAsia="仿宋" w:hAnsi="Times New Roman" w:hint="eastAsia"/>
                <w:sz w:val="24"/>
                <w:szCs w:val="24"/>
              </w:rPr>
              <w:t>锌</w:t>
            </w:r>
            <w:r>
              <w:rPr>
                <w:rFonts w:ascii="Times New Roman" w:eastAsia="仿宋" w:hAnsi="Times New Roman"/>
                <w:sz w:val="24"/>
                <w:szCs w:val="24"/>
              </w:rPr>
              <w:t>离子电池和</w:t>
            </w:r>
            <w:r>
              <w:rPr>
                <w:rFonts w:ascii="Times New Roman" w:eastAsia="仿宋" w:hAnsi="Times New Roman" w:hint="eastAsia"/>
                <w:sz w:val="24"/>
                <w:szCs w:val="24"/>
              </w:rPr>
              <w:t>二氧化锰</w:t>
            </w:r>
            <w:r>
              <w:rPr>
                <w:rFonts w:ascii="Times New Roman" w:eastAsia="仿宋" w:hAnsi="Times New Roman"/>
                <w:sz w:val="24"/>
                <w:szCs w:val="24"/>
              </w:rPr>
              <w:t>正极材料</w:t>
            </w:r>
            <w:r>
              <w:rPr>
                <w:rFonts w:ascii="Times New Roman" w:eastAsia="仿宋" w:hAnsi="Times New Roman" w:hint="eastAsia"/>
                <w:sz w:val="24"/>
                <w:szCs w:val="24"/>
              </w:rPr>
              <w:t>及其掺杂</w:t>
            </w:r>
            <w:r>
              <w:rPr>
                <w:rFonts w:ascii="Times New Roman" w:eastAsia="仿宋" w:hAnsi="Times New Roman"/>
                <w:sz w:val="24"/>
                <w:szCs w:val="24"/>
              </w:rPr>
              <w:t>的相关书籍和文献，对电化学知识，尤其是</w:t>
            </w:r>
            <w:r>
              <w:rPr>
                <w:rFonts w:ascii="Times New Roman" w:eastAsia="仿宋" w:hAnsi="Times New Roman" w:hint="eastAsia"/>
                <w:sz w:val="24"/>
                <w:szCs w:val="24"/>
              </w:rPr>
              <w:t>二氧化锰</w:t>
            </w:r>
            <w:r>
              <w:rPr>
                <w:rFonts w:ascii="Times New Roman" w:eastAsia="仿宋" w:hAnsi="Times New Roman"/>
                <w:sz w:val="24"/>
                <w:szCs w:val="24"/>
              </w:rPr>
              <w:t>电池正极材料有一定的了解。</w:t>
            </w:r>
          </w:p>
          <w:p w:rsidR="0047168C" w:rsidRDefault="0052630C">
            <w:pPr>
              <w:spacing w:after="0" w:line="360" w:lineRule="auto"/>
              <w:ind w:firstLineChars="200" w:firstLine="480"/>
            </w:pPr>
            <w:r>
              <w:rPr>
                <w:rFonts w:eastAsia="仿宋"/>
                <w:sz w:val="24"/>
              </w:rPr>
              <w:t>本课题组近年来在</w:t>
            </w:r>
            <w:r>
              <w:rPr>
                <w:rFonts w:eastAsia="仿宋" w:hint="eastAsia"/>
                <w:sz w:val="24"/>
              </w:rPr>
              <w:t>二氧化锰</w:t>
            </w:r>
            <w:r>
              <w:rPr>
                <w:rFonts w:eastAsia="仿宋"/>
                <w:sz w:val="24"/>
              </w:rPr>
              <w:t>正极材料及其</w:t>
            </w:r>
            <w:r>
              <w:rPr>
                <w:rFonts w:eastAsia="仿宋" w:hint="eastAsia"/>
                <w:sz w:val="24"/>
              </w:rPr>
              <w:t>改性</w:t>
            </w:r>
            <w:r>
              <w:rPr>
                <w:rFonts w:eastAsia="仿宋"/>
                <w:sz w:val="24"/>
              </w:rPr>
              <w:t>方面做了大量</w:t>
            </w:r>
            <w:r>
              <w:rPr>
                <w:rFonts w:eastAsia="仿宋" w:hint="eastAsia"/>
                <w:sz w:val="24"/>
              </w:rPr>
              <w:t>研究</w:t>
            </w:r>
            <w:r>
              <w:rPr>
                <w:rFonts w:eastAsia="仿宋"/>
                <w:sz w:val="24"/>
              </w:rPr>
              <w:t>，</w:t>
            </w:r>
            <w:r>
              <w:rPr>
                <w:rFonts w:eastAsia="仿宋" w:hint="eastAsia"/>
                <w:sz w:val="24"/>
              </w:rPr>
              <w:t>继而努力将二氧化锰正极材料运用于锌离子电池中。</w:t>
            </w:r>
            <w:r>
              <w:rPr>
                <w:rFonts w:ascii="仿宋" w:eastAsia="仿宋" w:hAnsi="仿宋" w:cs="仿宋" w:hint="eastAsia"/>
                <w:sz w:val="24"/>
              </w:rPr>
              <w:t>相信通过本项目的研究工作，不仅能提高我们创新小组人员的科研思维能力和实验操作动手能力，而且能培养我们良好的科研素养，提升我们未来在研究生期间的科研竞争力。</w:t>
            </w:r>
          </w:p>
          <w:p w:rsidR="0047168C" w:rsidRDefault="0047168C">
            <w:pPr>
              <w:rPr>
                <w:rFonts w:eastAsia="楷体_GB2312"/>
                <w:color w:val="FF0000"/>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tc>
      </w:tr>
      <w:tr w:rsidR="0047168C">
        <w:trPr>
          <w:trHeight w:val="2949"/>
          <w:jc w:val="center"/>
        </w:trPr>
        <w:tc>
          <w:tcPr>
            <w:tcW w:w="9366" w:type="dxa"/>
            <w:gridSpan w:val="8"/>
          </w:tcPr>
          <w:p w:rsidR="0047168C" w:rsidRDefault="0052630C">
            <w:pPr>
              <w:rPr>
                <w:rFonts w:eastAsia="楷体_GB2312"/>
                <w:sz w:val="28"/>
                <w:szCs w:val="28"/>
              </w:rPr>
            </w:pPr>
            <w:r>
              <w:rPr>
                <w:rFonts w:eastAsia="楷体_GB2312" w:hint="eastAsia"/>
                <w:sz w:val="28"/>
                <w:szCs w:val="28"/>
              </w:rPr>
              <w:t>项目的创新点和特色</w:t>
            </w:r>
          </w:p>
          <w:p w:rsidR="0047168C" w:rsidRDefault="0052630C">
            <w:pPr>
              <w:spacing w:line="360" w:lineRule="auto"/>
              <w:ind w:firstLineChars="200" w:firstLine="480"/>
              <w:rPr>
                <w:rFonts w:eastAsia="仿宋"/>
                <w:sz w:val="24"/>
                <w:szCs w:val="24"/>
              </w:rPr>
            </w:pPr>
            <w:r>
              <w:rPr>
                <w:rFonts w:eastAsia="仿宋"/>
                <w:sz w:val="24"/>
                <w:szCs w:val="24"/>
              </w:rPr>
              <w:t>本课题的主要研究内容为以高锰酸钾和乙酸锰为原料，在利用液相共沉淀法合成二氧化锰的过程中加入乙酸锆溶液来合成掺有锆的。并对其进行表征和电化学性能研究。通过改变所加入乙酸锆的浓度、烘干温度、粘结剂等来改变物质含量的配比，制备出不同条件下的二氧化锰前驱体。通过各种表征和电化学性能测试，确定具有最佳电化学性能的制备工艺。</w:t>
            </w:r>
          </w:p>
          <w:p w:rsidR="0047168C" w:rsidRDefault="0052630C">
            <w:pPr>
              <w:spacing w:line="360" w:lineRule="auto"/>
              <w:ind w:firstLineChars="200" w:firstLine="480"/>
              <w:rPr>
                <w:rFonts w:eastAsia="楷体_GB2312"/>
                <w:sz w:val="28"/>
                <w:szCs w:val="28"/>
              </w:rPr>
            </w:pPr>
            <w:r>
              <w:rPr>
                <w:rFonts w:eastAsia="仿宋"/>
                <w:sz w:val="24"/>
                <w:szCs w:val="24"/>
              </w:rPr>
              <w:t>同时通过实验研究，加深对理论知识的理解，提高自己的学术水平，提高自己发现问题、分析问题和解决问题的能力。</w:t>
            </w: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tc>
      </w:tr>
      <w:tr w:rsidR="0047168C">
        <w:trPr>
          <w:trHeight w:val="2796"/>
          <w:jc w:val="center"/>
        </w:trPr>
        <w:tc>
          <w:tcPr>
            <w:tcW w:w="9366" w:type="dxa"/>
            <w:gridSpan w:val="8"/>
          </w:tcPr>
          <w:p w:rsidR="0047168C" w:rsidRDefault="0052630C">
            <w:pPr>
              <w:rPr>
                <w:rFonts w:eastAsia="楷体_GB2312"/>
                <w:sz w:val="28"/>
                <w:szCs w:val="28"/>
              </w:rPr>
            </w:pPr>
            <w:r>
              <w:rPr>
                <w:rFonts w:eastAsia="楷体_GB2312" w:hint="eastAsia"/>
                <w:sz w:val="28"/>
                <w:szCs w:val="28"/>
              </w:rPr>
              <w:lastRenderedPageBreak/>
              <w:t>项目的技术路线及预期成果</w:t>
            </w:r>
          </w:p>
          <w:p w:rsidR="0047168C" w:rsidRDefault="0052630C">
            <w:pPr>
              <w:spacing w:line="360" w:lineRule="auto"/>
              <w:rPr>
                <w:rFonts w:ascii="仿宋" w:eastAsia="仿宋" w:hAnsi="仿宋" w:cs="仿宋"/>
                <w:b/>
                <w:bCs/>
                <w:sz w:val="24"/>
                <w:szCs w:val="24"/>
              </w:rPr>
            </w:pPr>
            <w:r>
              <w:rPr>
                <w:rFonts w:ascii="仿宋" w:eastAsia="仿宋" w:hAnsi="仿宋" w:cs="仿宋" w:hint="eastAsia"/>
                <w:b/>
                <w:bCs/>
                <w:sz w:val="24"/>
                <w:szCs w:val="24"/>
              </w:rPr>
              <w:t>技术路线</w:t>
            </w:r>
            <w:r>
              <w:rPr>
                <w:rFonts w:ascii="仿宋" w:eastAsia="仿宋" w:hAnsi="仿宋" w:cs="仿宋" w:hint="eastAsia"/>
                <w:b/>
                <w:bCs/>
                <w:sz w:val="24"/>
                <w:szCs w:val="24"/>
              </w:rPr>
              <w:t>：</w:t>
            </w:r>
          </w:p>
          <w:p w:rsidR="0047168C" w:rsidRDefault="0052630C">
            <w:pPr>
              <w:spacing w:line="360" w:lineRule="auto"/>
              <w:rPr>
                <w:rFonts w:ascii="仿宋" w:eastAsia="仿宋" w:hAnsi="仿宋" w:cs="仿宋"/>
                <w:sz w:val="24"/>
                <w:szCs w:val="24"/>
              </w:rPr>
            </w:pPr>
            <w:r>
              <w:rPr>
                <w:rFonts w:ascii="仿宋" w:eastAsia="仿宋" w:hAnsi="仿宋" w:cs="仿宋" w:hint="eastAsia"/>
                <w:sz w:val="24"/>
                <w:szCs w:val="24"/>
              </w:rPr>
              <w:t xml:space="preserve"> 1</w:t>
            </w:r>
            <w:r>
              <w:rPr>
                <w:rFonts w:ascii="仿宋" w:eastAsia="仿宋" w:hAnsi="仿宋" w:cs="仿宋" w:hint="eastAsia"/>
                <w:sz w:val="24"/>
                <w:szCs w:val="24"/>
              </w:rPr>
              <w:t>、二氧化锰的制备：</w:t>
            </w:r>
            <w:r>
              <w:rPr>
                <w:rFonts w:ascii="仿宋" w:eastAsia="仿宋" w:hAnsi="仿宋" w:cs="仿宋" w:hint="eastAsia"/>
                <w:sz w:val="24"/>
                <w:szCs w:val="24"/>
              </w:rPr>
              <w:t>(</w:t>
            </w:r>
            <w:r>
              <w:rPr>
                <w:rFonts w:ascii="仿宋" w:eastAsia="仿宋" w:hAnsi="仿宋" w:cs="仿宋" w:hint="eastAsia"/>
                <w:sz w:val="24"/>
                <w:szCs w:val="24"/>
              </w:rPr>
              <w:t>用液相共沉淀法</w:t>
            </w:r>
            <w:r>
              <w:rPr>
                <w:rFonts w:ascii="仿宋" w:eastAsia="仿宋" w:hAnsi="仿宋" w:cs="仿宋" w:hint="eastAsia"/>
                <w:sz w:val="24"/>
                <w:szCs w:val="24"/>
              </w:rPr>
              <w:t>)</w:t>
            </w:r>
          </w:p>
          <w:p w:rsidR="0047168C" w:rsidRDefault="0052630C">
            <w:pPr>
              <w:spacing w:line="360" w:lineRule="auto"/>
              <w:rPr>
                <w:rFonts w:ascii="仿宋" w:eastAsia="仿宋" w:hAnsi="仿宋" w:cs="仿宋"/>
                <w:sz w:val="24"/>
                <w:szCs w:val="24"/>
              </w:rPr>
            </w:pPr>
            <w:r>
              <w:rPr>
                <w:rFonts w:ascii="仿宋" w:eastAsia="仿宋" w:hAnsi="仿宋" w:cs="仿宋" w:hint="eastAsia"/>
                <w:sz w:val="24"/>
                <w:szCs w:val="24"/>
              </w:rPr>
              <w:t>过程：（</w:t>
            </w:r>
            <w:r>
              <w:rPr>
                <w:rFonts w:ascii="仿宋" w:eastAsia="仿宋" w:hAnsi="仿宋" w:cs="仿宋" w:hint="eastAsia"/>
                <w:sz w:val="24"/>
                <w:szCs w:val="24"/>
              </w:rPr>
              <w:t>1</w:t>
            </w:r>
            <w:r>
              <w:rPr>
                <w:rFonts w:ascii="仿宋" w:eastAsia="仿宋" w:hAnsi="仿宋" w:cs="仿宋" w:hint="eastAsia"/>
                <w:sz w:val="24"/>
                <w:szCs w:val="24"/>
              </w:rPr>
              <w:t>）配置</w:t>
            </w:r>
            <w:r>
              <w:rPr>
                <w:rFonts w:ascii="仿宋" w:eastAsia="仿宋" w:hAnsi="仿宋" w:cs="仿宋" w:hint="eastAsia"/>
                <w:sz w:val="24"/>
                <w:szCs w:val="24"/>
              </w:rPr>
              <w:t xml:space="preserve"> </w:t>
            </w:r>
            <w:r>
              <w:rPr>
                <w:rFonts w:ascii="Times New Roman" w:eastAsia="仿宋" w:hAnsi="Times New Roman"/>
                <w:sz w:val="24"/>
                <w:szCs w:val="24"/>
              </w:rPr>
              <w:t>75 mL</w:t>
            </w:r>
            <w:r>
              <w:rPr>
                <w:rFonts w:ascii="仿宋" w:eastAsia="仿宋" w:hAnsi="仿宋" w:cs="仿宋" w:hint="eastAsia"/>
                <w:sz w:val="24"/>
                <w:szCs w:val="24"/>
              </w:rPr>
              <w:t xml:space="preserve"> </w:t>
            </w:r>
            <w:r>
              <w:rPr>
                <w:rFonts w:ascii="仿宋" w:eastAsia="仿宋" w:hAnsi="仿宋" w:cs="仿宋" w:hint="eastAsia"/>
                <w:sz w:val="24"/>
                <w:szCs w:val="24"/>
              </w:rPr>
              <w:t>的</w:t>
            </w:r>
            <w:r>
              <w:rPr>
                <w:rFonts w:ascii="仿宋" w:eastAsia="仿宋" w:hAnsi="仿宋" w:cs="仿宋" w:hint="eastAsia"/>
                <w:sz w:val="24"/>
                <w:szCs w:val="24"/>
              </w:rPr>
              <w:t xml:space="preserve"> </w:t>
            </w:r>
            <w:r>
              <w:rPr>
                <w:rFonts w:ascii="Times New Roman" w:eastAsia="仿宋" w:hAnsi="Times New Roman"/>
                <w:sz w:val="24"/>
                <w:szCs w:val="24"/>
              </w:rPr>
              <w:t>0.1 mol/L</w:t>
            </w:r>
            <w:r>
              <w:rPr>
                <w:rFonts w:ascii="仿宋" w:eastAsia="仿宋" w:hAnsi="仿宋" w:cs="仿宋" w:hint="eastAsia"/>
                <w:sz w:val="24"/>
                <w:szCs w:val="24"/>
              </w:rPr>
              <w:t>的</w:t>
            </w:r>
            <w:r>
              <w:rPr>
                <w:rFonts w:ascii="仿宋" w:eastAsia="仿宋" w:hAnsi="仿宋" w:cs="仿宋" w:hint="eastAsia"/>
                <w:sz w:val="24"/>
                <w:szCs w:val="24"/>
              </w:rPr>
              <w:t xml:space="preserve"> </w:t>
            </w:r>
            <w:r>
              <w:rPr>
                <w:rFonts w:ascii="Times New Roman" w:eastAsia="仿宋" w:hAnsi="Times New Roman"/>
                <w:sz w:val="24"/>
                <w:szCs w:val="24"/>
              </w:rPr>
              <w:t>Mn</w:t>
            </w:r>
            <w:r>
              <w:rPr>
                <w:rFonts w:ascii="Times New Roman" w:eastAsia="仿宋" w:hAnsi="Times New Roman"/>
                <w:sz w:val="24"/>
                <w:szCs w:val="24"/>
              </w:rPr>
              <w:t>（</w:t>
            </w:r>
            <w:r>
              <w:rPr>
                <w:rFonts w:ascii="Times New Roman" w:eastAsia="仿宋" w:hAnsi="Times New Roman"/>
                <w:sz w:val="24"/>
                <w:szCs w:val="24"/>
              </w:rPr>
              <w:t>CH</w:t>
            </w:r>
            <w:r>
              <w:rPr>
                <w:rFonts w:ascii="Times New Roman" w:eastAsia="仿宋" w:hAnsi="Times New Roman"/>
                <w:sz w:val="24"/>
                <w:szCs w:val="24"/>
                <w:vertAlign w:val="subscript"/>
              </w:rPr>
              <w:t>3</w:t>
            </w:r>
            <w:r>
              <w:rPr>
                <w:rFonts w:ascii="Times New Roman" w:eastAsia="仿宋" w:hAnsi="Times New Roman"/>
                <w:sz w:val="24"/>
                <w:szCs w:val="24"/>
              </w:rPr>
              <w:t>COO</w:t>
            </w:r>
            <w:r>
              <w:rPr>
                <w:rFonts w:ascii="Times New Roman" w:eastAsia="仿宋" w:hAnsi="Times New Roman"/>
                <w:sz w:val="24"/>
                <w:szCs w:val="24"/>
              </w:rPr>
              <w:t>）</w:t>
            </w:r>
            <w:r>
              <w:rPr>
                <w:rFonts w:ascii="Times New Roman" w:eastAsia="仿宋" w:hAnsi="Times New Roman"/>
                <w:sz w:val="24"/>
                <w:szCs w:val="24"/>
                <w:vertAlign w:val="subscript"/>
              </w:rPr>
              <w:t>2</w:t>
            </w:r>
            <w:r>
              <w:rPr>
                <w:rFonts w:ascii="Times New Roman" w:eastAsia="仿宋" w:hAnsi="Times New Roman"/>
                <w:sz w:val="24"/>
                <w:szCs w:val="24"/>
              </w:rPr>
              <w:t>·4H</w:t>
            </w:r>
            <w:r>
              <w:rPr>
                <w:rFonts w:ascii="Times New Roman" w:eastAsia="仿宋" w:hAnsi="Times New Roman"/>
                <w:sz w:val="24"/>
                <w:szCs w:val="24"/>
                <w:vertAlign w:val="subscript"/>
              </w:rPr>
              <w:t>2</w:t>
            </w:r>
            <w:r>
              <w:rPr>
                <w:rFonts w:ascii="Times New Roman" w:eastAsia="仿宋" w:hAnsi="Times New Roman"/>
                <w:sz w:val="24"/>
                <w:szCs w:val="24"/>
              </w:rPr>
              <w:t>O</w:t>
            </w:r>
            <w:r>
              <w:rPr>
                <w:rFonts w:ascii="仿宋" w:eastAsia="仿宋" w:hAnsi="仿宋" w:cs="仿宋" w:hint="eastAsia"/>
                <w:sz w:val="24"/>
                <w:szCs w:val="24"/>
              </w:rPr>
              <w:t xml:space="preserve"> </w:t>
            </w:r>
            <w:r>
              <w:rPr>
                <w:rFonts w:ascii="仿宋" w:eastAsia="仿宋" w:hAnsi="仿宋" w:cs="仿宋" w:hint="eastAsia"/>
                <w:sz w:val="24"/>
                <w:szCs w:val="24"/>
              </w:rPr>
              <w:t>溶液；</w:t>
            </w:r>
            <w:r>
              <w:rPr>
                <w:rFonts w:ascii="仿宋" w:eastAsia="仿宋" w:hAnsi="仿宋" w:cs="仿宋" w:hint="eastAsia"/>
                <w:sz w:val="24"/>
                <w:szCs w:val="24"/>
              </w:rPr>
              <w:t xml:space="preserve">   </w:t>
            </w:r>
          </w:p>
          <w:p w:rsidR="0047168C" w:rsidRDefault="0052630C">
            <w:pPr>
              <w:spacing w:line="360" w:lineRule="auto"/>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）将</w:t>
            </w:r>
            <w:r>
              <w:rPr>
                <w:rFonts w:ascii="仿宋" w:eastAsia="仿宋" w:hAnsi="仿宋" w:cs="仿宋" w:hint="eastAsia"/>
                <w:sz w:val="24"/>
                <w:szCs w:val="24"/>
              </w:rPr>
              <w:t xml:space="preserve"> </w:t>
            </w:r>
            <w:r>
              <w:rPr>
                <w:rFonts w:ascii="Times New Roman" w:eastAsia="仿宋" w:hAnsi="Times New Roman"/>
                <w:sz w:val="24"/>
                <w:szCs w:val="24"/>
              </w:rPr>
              <w:t>12.5 mL</w:t>
            </w:r>
            <w:r>
              <w:rPr>
                <w:rFonts w:ascii="仿宋" w:eastAsia="仿宋" w:hAnsi="仿宋" w:cs="仿宋" w:hint="eastAsia"/>
                <w:sz w:val="24"/>
                <w:szCs w:val="24"/>
              </w:rPr>
              <w:t xml:space="preserve"> </w:t>
            </w:r>
            <w:r>
              <w:rPr>
                <w:rFonts w:ascii="仿宋" w:eastAsia="仿宋" w:hAnsi="仿宋" w:cs="仿宋" w:hint="eastAsia"/>
                <w:sz w:val="24"/>
                <w:szCs w:val="24"/>
              </w:rPr>
              <w:t>的</w:t>
            </w:r>
            <w:r>
              <w:rPr>
                <w:rFonts w:ascii="Times New Roman" w:eastAsia="仿宋" w:hAnsi="Times New Roman"/>
                <w:sz w:val="24"/>
                <w:szCs w:val="24"/>
              </w:rPr>
              <w:t>0.01 mol/L</w:t>
            </w:r>
            <w:r>
              <w:rPr>
                <w:rFonts w:ascii="仿宋" w:eastAsia="仿宋" w:hAnsi="仿宋" w:cs="仿宋" w:hint="eastAsia"/>
                <w:sz w:val="24"/>
                <w:szCs w:val="24"/>
              </w:rPr>
              <w:t xml:space="preserve"> </w:t>
            </w:r>
            <w:r>
              <w:rPr>
                <w:rFonts w:ascii="仿宋" w:eastAsia="仿宋" w:hAnsi="仿宋" w:cs="仿宋" w:hint="eastAsia"/>
                <w:sz w:val="24"/>
                <w:szCs w:val="24"/>
              </w:rPr>
              <w:t>的</w:t>
            </w:r>
            <w:r>
              <w:rPr>
                <w:rFonts w:ascii="Times New Roman" w:eastAsia="仿宋" w:hAnsi="Times New Roman"/>
                <w:sz w:val="24"/>
                <w:szCs w:val="24"/>
              </w:rPr>
              <w:t xml:space="preserve"> </w:t>
            </w:r>
            <w:proofErr w:type="spellStart"/>
            <w:r>
              <w:rPr>
                <w:rFonts w:ascii="Times New Roman" w:eastAsia="仿宋" w:hAnsi="Times New Roman"/>
                <w:sz w:val="24"/>
                <w:szCs w:val="24"/>
              </w:rPr>
              <w:t>Zr</w:t>
            </w:r>
            <w:proofErr w:type="spellEnd"/>
            <w:r>
              <w:rPr>
                <w:rFonts w:ascii="Times New Roman" w:eastAsia="仿宋" w:hAnsi="Times New Roman"/>
                <w:sz w:val="24"/>
                <w:szCs w:val="24"/>
              </w:rPr>
              <w:t>(CH</w:t>
            </w:r>
            <w:r>
              <w:rPr>
                <w:rFonts w:ascii="Times New Roman" w:eastAsia="仿宋" w:hAnsi="Times New Roman"/>
                <w:sz w:val="24"/>
                <w:szCs w:val="24"/>
                <w:vertAlign w:val="subscript"/>
              </w:rPr>
              <w:t>3</w:t>
            </w:r>
            <w:r>
              <w:rPr>
                <w:rFonts w:ascii="Times New Roman" w:eastAsia="仿宋" w:hAnsi="Times New Roman"/>
                <w:sz w:val="24"/>
                <w:szCs w:val="24"/>
              </w:rPr>
              <w:t>COO)</w:t>
            </w:r>
            <w:r>
              <w:rPr>
                <w:rFonts w:ascii="Times New Roman" w:eastAsia="仿宋" w:hAnsi="Times New Roman"/>
                <w:sz w:val="24"/>
                <w:szCs w:val="24"/>
                <w:vertAlign w:val="subscript"/>
              </w:rPr>
              <w:t xml:space="preserve">4 </w:t>
            </w:r>
            <w:r>
              <w:rPr>
                <w:rFonts w:ascii="仿宋" w:eastAsia="仿宋" w:hAnsi="仿宋" w:cs="仿宋" w:hint="eastAsia"/>
                <w:sz w:val="24"/>
                <w:szCs w:val="24"/>
              </w:rPr>
              <w:t>溶</w:t>
            </w:r>
            <w:r>
              <w:rPr>
                <w:rFonts w:ascii="仿宋" w:eastAsia="仿宋" w:hAnsi="仿宋" w:cs="仿宋" w:hint="eastAsia"/>
                <w:sz w:val="24"/>
                <w:szCs w:val="24"/>
              </w:rPr>
              <w:t xml:space="preserve"> </w:t>
            </w:r>
            <w:r>
              <w:rPr>
                <w:rFonts w:ascii="仿宋" w:eastAsia="仿宋" w:hAnsi="仿宋" w:cs="仿宋" w:hint="eastAsia"/>
                <w:sz w:val="24"/>
                <w:szCs w:val="24"/>
              </w:rPr>
              <w:t>液</w:t>
            </w:r>
            <w:r>
              <w:rPr>
                <w:rFonts w:ascii="仿宋" w:eastAsia="仿宋" w:hAnsi="仿宋" w:cs="仿宋" w:hint="eastAsia"/>
                <w:sz w:val="24"/>
                <w:szCs w:val="24"/>
              </w:rPr>
              <w:t xml:space="preserve"> </w:t>
            </w:r>
            <w:r>
              <w:rPr>
                <w:rFonts w:ascii="仿宋" w:eastAsia="仿宋" w:hAnsi="仿宋" w:cs="仿宋" w:hint="eastAsia"/>
                <w:sz w:val="24"/>
                <w:szCs w:val="24"/>
              </w:rPr>
              <w:t>加</w:t>
            </w:r>
            <w:r>
              <w:rPr>
                <w:rFonts w:ascii="仿宋" w:eastAsia="仿宋" w:hAnsi="仿宋" w:cs="仿宋" w:hint="eastAsia"/>
                <w:sz w:val="24"/>
                <w:szCs w:val="24"/>
              </w:rPr>
              <w:t xml:space="preserve"> </w:t>
            </w:r>
            <w:r>
              <w:rPr>
                <w:rFonts w:ascii="仿宋" w:eastAsia="仿宋" w:hAnsi="仿宋" w:cs="仿宋" w:hint="eastAsia"/>
                <w:sz w:val="24"/>
                <w:szCs w:val="24"/>
              </w:rPr>
              <w:t>入</w:t>
            </w:r>
            <w:r>
              <w:rPr>
                <w:rFonts w:ascii="仿宋" w:eastAsia="仿宋" w:hAnsi="仿宋" w:cs="仿宋" w:hint="eastAsia"/>
                <w:sz w:val="24"/>
                <w:szCs w:val="24"/>
              </w:rPr>
              <w:t xml:space="preserve"> </w:t>
            </w:r>
            <w:r>
              <w:rPr>
                <w:rFonts w:ascii="仿宋" w:eastAsia="仿宋" w:hAnsi="仿宋" w:cs="仿宋" w:hint="eastAsia"/>
                <w:sz w:val="24"/>
                <w:szCs w:val="24"/>
              </w:rPr>
              <w:t>配</w:t>
            </w:r>
            <w:r>
              <w:rPr>
                <w:rFonts w:ascii="仿宋" w:eastAsia="仿宋" w:hAnsi="仿宋" w:cs="仿宋" w:hint="eastAsia"/>
                <w:sz w:val="24"/>
                <w:szCs w:val="24"/>
              </w:rPr>
              <w:t xml:space="preserve"> </w:t>
            </w:r>
            <w:r>
              <w:rPr>
                <w:rFonts w:ascii="仿宋" w:eastAsia="仿宋" w:hAnsi="仿宋" w:cs="仿宋" w:hint="eastAsia"/>
                <w:sz w:val="24"/>
                <w:szCs w:val="24"/>
              </w:rPr>
              <w:t>好</w:t>
            </w:r>
            <w:r>
              <w:rPr>
                <w:rFonts w:ascii="仿宋" w:eastAsia="仿宋" w:hAnsi="仿宋" w:cs="仿宋" w:hint="eastAsia"/>
                <w:sz w:val="24"/>
                <w:szCs w:val="24"/>
              </w:rPr>
              <w:t xml:space="preserve"> </w:t>
            </w:r>
            <w:r>
              <w:rPr>
                <w:rFonts w:ascii="仿宋" w:eastAsia="仿宋" w:hAnsi="仿宋" w:cs="仿宋" w:hint="eastAsia"/>
                <w:sz w:val="24"/>
                <w:szCs w:val="24"/>
              </w:rPr>
              <w:t>的</w:t>
            </w:r>
          </w:p>
          <w:p w:rsidR="0047168C" w:rsidRDefault="0052630C">
            <w:pPr>
              <w:spacing w:line="360" w:lineRule="auto"/>
              <w:rPr>
                <w:rFonts w:ascii="仿宋" w:eastAsia="仿宋" w:hAnsi="仿宋" w:cs="仿宋"/>
                <w:sz w:val="24"/>
                <w:szCs w:val="24"/>
              </w:rPr>
            </w:pPr>
            <w:r>
              <w:rPr>
                <w:rFonts w:ascii="仿宋" w:eastAsia="仿宋" w:hAnsi="仿宋" w:cs="仿宋" w:hint="eastAsia"/>
                <w:sz w:val="24"/>
                <w:szCs w:val="24"/>
              </w:rPr>
              <w:t xml:space="preserve">          </w:t>
            </w:r>
            <w:r>
              <w:rPr>
                <w:rFonts w:ascii="Times New Roman" w:eastAsia="仿宋" w:hAnsi="Times New Roman"/>
                <w:sz w:val="24"/>
                <w:szCs w:val="24"/>
              </w:rPr>
              <w:t xml:space="preserve"> Mn(CH</w:t>
            </w:r>
            <w:r>
              <w:rPr>
                <w:rFonts w:ascii="Times New Roman" w:eastAsia="仿宋" w:hAnsi="Times New Roman"/>
                <w:sz w:val="24"/>
                <w:szCs w:val="24"/>
                <w:vertAlign w:val="subscript"/>
              </w:rPr>
              <w:t>3</w:t>
            </w:r>
            <w:r>
              <w:rPr>
                <w:rFonts w:ascii="Times New Roman" w:eastAsia="仿宋" w:hAnsi="Times New Roman"/>
                <w:sz w:val="24"/>
                <w:szCs w:val="24"/>
              </w:rPr>
              <w:t>COO)</w:t>
            </w:r>
            <w:r>
              <w:rPr>
                <w:rFonts w:ascii="Times New Roman" w:eastAsia="仿宋" w:hAnsi="Times New Roman"/>
                <w:sz w:val="24"/>
                <w:szCs w:val="24"/>
                <w:vertAlign w:val="subscript"/>
              </w:rPr>
              <w:t>2</w:t>
            </w:r>
            <w:r>
              <w:rPr>
                <w:rFonts w:ascii="Times New Roman" w:eastAsia="仿宋" w:hAnsi="Times New Roman"/>
                <w:sz w:val="24"/>
                <w:szCs w:val="24"/>
              </w:rPr>
              <w:t>·4H</w:t>
            </w:r>
            <w:r>
              <w:rPr>
                <w:rFonts w:ascii="Times New Roman" w:eastAsia="仿宋" w:hAnsi="Times New Roman"/>
                <w:sz w:val="24"/>
                <w:szCs w:val="24"/>
                <w:vertAlign w:val="subscript"/>
              </w:rPr>
              <w:t>2</w:t>
            </w:r>
            <w:r>
              <w:rPr>
                <w:rFonts w:ascii="Times New Roman" w:eastAsia="仿宋" w:hAnsi="Times New Roman"/>
                <w:sz w:val="24"/>
                <w:szCs w:val="24"/>
              </w:rPr>
              <w:t>O</w:t>
            </w:r>
            <w:r>
              <w:rPr>
                <w:rFonts w:ascii="仿宋" w:eastAsia="仿宋" w:hAnsi="仿宋" w:cs="仿宋" w:hint="eastAsia"/>
                <w:sz w:val="24"/>
                <w:szCs w:val="24"/>
              </w:rPr>
              <w:t xml:space="preserve"> </w:t>
            </w:r>
            <w:r>
              <w:rPr>
                <w:rFonts w:ascii="仿宋" w:eastAsia="仿宋" w:hAnsi="仿宋" w:cs="仿宋" w:hint="eastAsia"/>
                <w:sz w:val="24"/>
                <w:szCs w:val="24"/>
              </w:rPr>
              <w:t>溶液并搅拌</w:t>
            </w:r>
            <w:r>
              <w:rPr>
                <w:rFonts w:ascii="Times New Roman" w:eastAsia="仿宋" w:hAnsi="Times New Roman"/>
                <w:sz w:val="24"/>
                <w:szCs w:val="24"/>
              </w:rPr>
              <w:t xml:space="preserve"> 30 min</w:t>
            </w:r>
            <w:r>
              <w:rPr>
                <w:rFonts w:ascii="仿宋" w:eastAsia="仿宋" w:hAnsi="仿宋" w:cs="仿宋" w:hint="eastAsia"/>
                <w:sz w:val="24"/>
                <w:szCs w:val="24"/>
              </w:rPr>
              <w:t>；</w:t>
            </w:r>
            <w:r>
              <w:rPr>
                <w:rFonts w:ascii="仿宋" w:eastAsia="仿宋" w:hAnsi="仿宋" w:cs="仿宋" w:hint="eastAsia"/>
                <w:sz w:val="24"/>
                <w:szCs w:val="24"/>
              </w:rPr>
              <w:t xml:space="preserve">   </w:t>
            </w:r>
          </w:p>
          <w:p w:rsidR="0047168C" w:rsidRDefault="0052630C">
            <w:pPr>
              <w:spacing w:line="360" w:lineRule="auto"/>
              <w:ind w:left="1440" w:hangingChars="600" w:hanging="1440"/>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）将</w:t>
            </w:r>
            <w:r>
              <w:rPr>
                <w:rFonts w:ascii="仿宋" w:eastAsia="仿宋" w:hAnsi="仿宋" w:cs="仿宋" w:hint="eastAsia"/>
                <w:sz w:val="24"/>
                <w:szCs w:val="24"/>
              </w:rPr>
              <w:t xml:space="preserve"> </w:t>
            </w:r>
            <w:r>
              <w:rPr>
                <w:rFonts w:ascii="Times New Roman" w:eastAsia="仿宋" w:hAnsi="Times New Roman"/>
                <w:sz w:val="24"/>
                <w:szCs w:val="24"/>
              </w:rPr>
              <w:t>50mL</w:t>
            </w:r>
            <w:r>
              <w:rPr>
                <w:rFonts w:ascii="仿宋" w:eastAsia="仿宋" w:hAnsi="仿宋" w:cs="仿宋" w:hint="eastAsia"/>
                <w:sz w:val="24"/>
                <w:szCs w:val="24"/>
              </w:rPr>
              <w:t xml:space="preserve"> </w:t>
            </w:r>
            <w:r>
              <w:rPr>
                <w:rFonts w:ascii="仿宋" w:eastAsia="仿宋" w:hAnsi="仿宋" w:cs="仿宋" w:hint="eastAsia"/>
                <w:sz w:val="24"/>
                <w:szCs w:val="24"/>
              </w:rPr>
              <w:t>的</w:t>
            </w:r>
            <w:r>
              <w:rPr>
                <w:rFonts w:ascii="Times New Roman" w:eastAsia="仿宋" w:hAnsi="Times New Roman"/>
                <w:sz w:val="24"/>
                <w:szCs w:val="24"/>
              </w:rPr>
              <w:t>0.1mol KMnO</w:t>
            </w:r>
            <w:r>
              <w:rPr>
                <w:rFonts w:ascii="Times New Roman" w:eastAsia="仿宋" w:hAnsi="Times New Roman"/>
                <w:sz w:val="24"/>
                <w:szCs w:val="24"/>
                <w:vertAlign w:val="subscript"/>
              </w:rPr>
              <w:t>4</w:t>
            </w:r>
            <w:r>
              <w:rPr>
                <w:rFonts w:ascii="仿宋" w:eastAsia="仿宋" w:hAnsi="仿宋" w:cs="仿宋" w:hint="eastAsia"/>
                <w:sz w:val="24"/>
                <w:szCs w:val="24"/>
              </w:rPr>
              <w:t>溶液加入到上述已混合均匀的溶液中，并持续搅拌</w:t>
            </w:r>
            <w:r>
              <w:rPr>
                <w:rFonts w:ascii="Times New Roman" w:eastAsia="仿宋" w:hAnsi="Times New Roman"/>
                <w:sz w:val="24"/>
                <w:szCs w:val="24"/>
              </w:rPr>
              <w:t xml:space="preserve"> 6 h</w:t>
            </w:r>
            <w:r>
              <w:rPr>
                <w:rFonts w:ascii="仿宋" w:eastAsia="仿宋" w:hAnsi="仿宋" w:cs="仿宋" w:hint="eastAsia"/>
                <w:sz w:val="24"/>
                <w:szCs w:val="24"/>
              </w:rPr>
              <w:t>，最终得到棕褐色的沉淀物；</w:t>
            </w:r>
            <w:r>
              <w:rPr>
                <w:rFonts w:ascii="仿宋" w:eastAsia="仿宋" w:hAnsi="仿宋" w:cs="仿宋" w:hint="eastAsia"/>
                <w:sz w:val="24"/>
                <w:szCs w:val="24"/>
              </w:rPr>
              <w:t xml:space="preserve"> </w:t>
            </w:r>
          </w:p>
          <w:p w:rsidR="0047168C" w:rsidRDefault="0052630C">
            <w:pPr>
              <w:spacing w:line="360" w:lineRule="auto"/>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t>（</w:t>
            </w:r>
            <w:r>
              <w:rPr>
                <w:rFonts w:ascii="仿宋" w:eastAsia="仿宋" w:hAnsi="仿宋" w:cs="仿宋" w:hint="eastAsia"/>
                <w:sz w:val="24"/>
                <w:szCs w:val="24"/>
              </w:rPr>
              <w:t>4</w:t>
            </w:r>
            <w:r>
              <w:rPr>
                <w:rFonts w:ascii="仿宋" w:eastAsia="仿宋" w:hAnsi="仿宋" w:cs="仿宋" w:hint="eastAsia"/>
                <w:sz w:val="24"/>
                <w:szCs w:val="24"/>
              </w:rPr>
              <w:t>）</w:t>
            </w:r>
            <w:r>
              <w:rPr>
                <w:rFonts w:ascii="仿宋" w:eastAsia="仿宋" w:hAnsi="仿宋" w:cs="仿宋" w:hint="eastAsia"/>
                <w:sz w:val="24"/>
                <w:szCs w:val="24"/>
              </w:rPr>
              <w:t>将沉淀物用去离子水反复洗涤多次，并抽滤、在真空烘箱中烘</w:t>
            </w:r>
            <w:r>
              <w:rPr>
                <w:rFonts w:ascii="Times New Roman" w:eastAsia="仿宋" w:hAnsi="Times New Roman"/>
                <w:sz w:val="24"/>
                <w:szCs w:val="24"/>
              </w:rPr>
              <w:t xml:space="preserve"> 12 h</w:t>
            </w:r>
            <w:r>
              <w:rPr>
                <w:rFonts w:ascii="仿宋" w:eastAsia="仿宋" w:hAnsi="仿宋" w:cs="仿宋" w:hint="eastAsia"/>
                <w:sz w:val="24"/>
                <w:szCs w:val="24"/>
              </w:rPr>
              <w:t>、研磨、过</w:t>
            </w:r>
            <w:r>
              <w:rPr>
                <w:rFonts w:ascii="仿宋" w:eastAsia="仿宋" w:hAnsi="仿宋" w:cs="仿宋" w:hint="eastAsia"/>
                <w:sz w:val="24"/>
                <w:szCs w:val="24"/>
              </w:rPr>
              <w:t xml:space="preserve"> </w:t>
            </w:r>
            <w:r>
              <w:rPr>
                <w:rFonts w:ascii="Times New Roman" w:eastAsia="仿宋" w:hAnsi="Times New Roman"/>
                <w:sz w:val="24"/>
                <w:szCs w:val="24"/>
              </w:rPr>
              <w:t xml:space="preserve">200 </w:t>
            </w:r>
            <w:r>
              <w:rPr>
                <w:rFonts w:ascii="仿宋" w:eastAsia="仿宋" w:hAnsi="仿宋" w:cs="仿宋" w:hint="eastAsia"/>
                <w:sz w:val="24"/>
                <w:szCs w:val="24"/>
              </w:rPr>
              <w:t>目筛，最终得到掺杂</w:t>
            </w:r>
            <w:proofErr w:type="spellStart"/>
            <w:r>
              <w:rPr>
                <w:rFonts w:ascii="仿宋" w:eastAsia="仿宋" w:hAnsi="仿宋" w:cs="仿宋" w:hint="eastAsia"/>
                <w:sz w:val="24"/>
                <w:szCs w:val="24"/>
              </w:rPr>
              <w:t>Zr</w:t>
            </w:r>
            <w:proofErr w:type="spellEnd"/>
            <w:r>
              <w:rPr>
                <w:rFonts w:ascii="仿宋" w:eastAsia="仿宋" w:hAnsi="仿宋" w:cs="仿宋" w:hint="eastAsia"/>
                <w:sz w:val="24"/>
                <w:szCs w:val="24"/>
              </w:rPr>
              <w:t xml:space="preserve"> </w:t>
            </w:r>
            <w:r>
              <w:rPr>
                <w:rFonts w:ascii="仿宋" w:eastAsia="仿宋" w:hAnsi="仿宋" w:cs="仿宋" w:hint="eastAsia"/>
                <w:sz w:val="24"/>
                <w:szCs w:val="24"/>
              </w:rPr>
              <w:t>的二氧化锰粉体材料。采用不掺杂</w:t>
            </w:r>
            <w:proofErr w:type="spellStart"/>
            <w:r>
              <w:rPr>
                <w:rFonts w:ascii="Times New Roman" w:eastAsia="仿宋" w:hAnsi="Times New Roman"/>
                <w:sz w:val="24"/>
                <w:szCs w:val="24"/>
              </w:rPr>
              <w:t>Zr</w:t>
            </w:r>
            <w:proofErr w:type="spellEnd"/>
            <w:r>
              <w:rPr>
                <w:rFonts w:ascii="Times New Roman" w:eastAsia="仿宋" w:hAnsi="Times New Roman"/>
                <w:sz w:val="24"/>
                <w:szCs w:val="24"/>
              </w:rPr>
              <w:t>(CH</w:t>
            </w:r>
            <w:r>
              <w:rPr>
                <w:rFonts w:ascii="Times New Roman" w:eastAsia="仿宋" w:hAnsi="Times New Roman"/>
                <w:sz w:val="24"/>
                <w:szCs w:val="24"/>
                <w:vertAlign w:val="subscript"/>
              </w:rPr>
              <w:t>3</w:t>
            </w:r>
            <w:r>
              <w:rPr>
                <w:rFonts w:ascii="Times New Roman" w:eastAsia="仿宋" w:hAnsi="Times New Roman"/>
                <w:sz w:val="24"/>
                <w:szCs w:val="24"/>
              </w:rPr>
              <w:t>COO)</w:t>
            </w:r>
            <w:r>
              <w:rPr>
                <w:rFonts w:ascii="Times New Roman" w:eastAsia="仿宋" w:hAnsi="Times New Roman"/>
                <w:sz w:val="24"/>
                <w:szCs w:val="24"/>
                <w:vertAlign w:val="subscript"/>
              </w:rPr>
              <w:t>4</w:t>
            </w:r>
            <w:r>
              <w:rPr>
                <w:rFonts w:ascii="仿宋" w:eastAsia="仿宋" w:hAnsi="仿宋" w:cs="仿宋" w:hint="eastAsia"/>
                <w:sz w:val="24"/>
                <w:szCs w:val="24"/>
              </w:rPr>
              <w:t>溶液的二氧化锰作为对照组，合成方法参照以上所述。</w:t>
            </w:r>
          </w:p>
          <w:p w:rsidR="0047168C" w:rsidRDefault="0052630C">
            <w:pPr>
              <w:spacing w:line="36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、正极材料的制备：</w:t>
            </w:r>
            <w:r>
              <w:rPr>
                <w:rFonts w:ascii="仿宋" w:eastAsia="仿宋" w:hAnsi="仿宋" w:cs="仿宋" w:hint="eastAsia"/>
                <w:sz w:val="24"/>
                <w:szCs w:val="24"/>
              </w:rPr>
              <w:t xml:space="preserve"> </w:t>
            </w:r>
          </w:p>
          <w:p w:rsidR="0047168C" w:rsidRDefault="0052630C">
            <w:pPr>
              <w:spacing w:line="360" w:lineRule="auto"/>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调浆：按照活性物质：黏结剂：导电剂</w:t>
            </w:r>
            <w:r>
              <w:rPr>
                <w:rFonts w:ascii="仿宋" w:eastAsia="仿宋" w:hAnsi="仿宋" w:cs="仿宋" w:hint="eastAsia"/>
                <w:sz w:val="24"/>
                <w:szCs w:val="24"/>
              </w:rPr>
              <w:t>=</w:t>
            </w:r>
            <w:r>
              <w:rPr>
                <w:rFonts w:ascii="Times New Roman" w:eastAsia="仿宋" w:hAnsi="Times New Roman"/>
                <w:sz w:val="24"/>
                <w:szCs w:val="24"/>
              </w:rPr>
              <w:t>7:2:1</w:t>
            </w:r>
            <w:r>
              <w:rPr>
                <w:rFonts w:ascii="仿宋" w:eastAsia="仿宋" w:hAnsi="仿宋" w:cs="仿宋" w:hint="eastAsia"/>
                <w:sz w:val="24"/>
                <w:szCs w:val="24"/>
              </w:rPr>
              <w:t xml:space="preserve"> </w:t>
            </w:r>
            <w:r>
              <w:rPr>
                <w:rFonts w:ascii="仿宋" w:eastAsia="仿宋" w:hAnsi="仿宋" w:cs="仿宋" w:hint="eastAsia"/>
                <w:sz w:val="24"/>
                <w:szCs w:val="24"/>
              </w:rPr>
              <w:t>的比例（质量比），分别称取</w:t>
            </w:r>
            <w:r>
              <w:rPr>
                <w:rFonts w:ascii="仿宋" w:eastAsia="仿宋" w:hAnsi="仿宋" w:cs="仿宋" w:hint="eastAsia"/>
                <w:sz w:val="24"/>
                <w:szCs w:val="24"/>
              </w:rPr>
              <w:t xml:space="preserve"> </w:t>
            </w:r>
            <w:r>
              <w:rPr>
                <w:rFonts w:ascii="Times New Roman" w:eastAsia="仿宋" w:hAnsi="Times New Roman"/>
                <w:sz w:val="24"/>
                <w:szCs w:val="24"/>
              </w:rPr>
              <w:t xml:space="preserve">0.14g </w:t>
            </w:r>
            <w:r>
              <w:rPr>
                <w:rFonts w:ascii="仿宋" w:eastAsia="仿宋" w:hAnsi="仿宋" w:cs="仿宋" w:hint="eastAsia"/>
                <w:sz w:val="24"/>
                <w:szCs w:val="24"/>
              </w:rPr>
              <w:t>二氧化锰、</w:t>
            </w:r>
            <w:r>
              <w:rPr>
                <w:rFonts w:ascii="Times New Roman" w:eastAsia="仿宋" w:hAnsi="Times New Roman"/>
                <w:sz w:val="24"/>
                <w:szCs w:val="24"/>
              </w:rPr>
              <w:t>0.04 g CMC</w:t>
            </w:r>
            <w:r>
              <w:rPr>
                <w:rFonts w:ascii="Times New Roman" w:eastAsia="仿宋" w:hAnsi="Times New Roman"/>
                <w:sz w:val="24"/>
                <w:szCs w:val="24"/>
              </w:rPr>
              <w:t>、</w:t>
            </w:r>
            <w:r>
              <w:rPr>
                <w:rFonts w:ascii="Times New Roman" w:eastAsia="仿宋" w:hAnsi="Times New Roman"/>
                <w:sz w:val="24"/>
                <w:szCs w:val="24"/>
              </w:rPr>
              <w:t>0.02g</w:t>
            </w:r>
            <w:r>
              <w:rPr>
                <w:rFonts w:ascii="仿宋" w:eastAsia="仿宋" w:hAnsi="仿宋" w:cs="仿宋" w:hint="eastAsia"/>
                <w:sz w:val="24"/>
                <w:szCs w:val="24"/>
              </w:rPr>
              <w:t>乙炔黑置于称量瓶中，加入一定质量的蒸馏水搅拌</w:t>
            </w:r>
            <w:r>
              <w:rPr>
                <w:rFonts w:ascii="仿宋" w:eastAsia="仿宋" w:hAnsi="仿宋" w:cs="仿宋" w:hint="eastAsia"/>
                <w:sz w:val="24"/>
                <w:szCs w:val="24"/>
              </w:rPr>
              <w:t xml:space="preserve"> </w:t>
            </w:r>
            <w:r>
              <w:rPr>
                <w:rFonts w:ascii="Times New Roman" w:eastAsia="仿宋" w:hAnsi="Times New Roman"/>
                <w:sz w:val="24"/>
                <w:szCs w:val="24"/>
              </w:rPr>
              <w:t>6 h</w:t>
            </w:r>
            <w:r>
              <w:rPr>
                <w:rFonts w:ascii="仿宋" w:eastAsia="仿宋" w:hAnsi="仿宋" w:cs="仿宋" w:hint="eastAsia"/>
                <w:sz w:val="24"/>
                <w:szCs w:val="24"/>
              </w:rPr>
              <w:t xml:space="preserve"> </w:t>
            </w:r>
            <w:r>
              <w:rPr>
                <w:rFonts w:ascii="仿宋" w:eastAsia="仿宋" w:hAnsi="仿宋" w:cs="仿宋" w:hint="eastAsia"/>
                <w:sz w:val="24"/>
                <w:szCs w:val="24"/>
              </w:rPr>
              <w:t>至三种物质混合均匀。</w:t>
            </w:r>
          </w:p>
          <w:p w:rsidR="0047168C" w:rsidRDefault="0052630C">
            <w:pPr>
              <w:numPr>
                <w:ilvl w:val="0"/>
                <w:numId w:val="1"/>
              </w:numPr>
              <w:spacing w:line="360" w:lineRule="auto"/>
              <w:rPr>
                <w:rFonts w:ascii="仿宋" w:eastAsia="仿宋" w:hAnsi="仿宋" w:cs="仿宋"/>
                <w:sz w:val="24"/>
                <w:szCs w:val="24"/>
              </w:rPr>
            </w:pPr>
            <w:r>
              <w:rPr>
                <w:rFonts w:ascii="仿宋" w:eastAsia="仿宋" w:hAnsi="仿宋" w:cs="仿宋" w:hint="eastAsia"/>
                <w:sz w:val="24"/>
                <w:szCs w:val="24"/>
              </w:rPr>
              <w:t>将浆料涂于不锈钢箔（厚</w:t>
            </w:r>
            <w:r>
              <w:rPr>
                <w:rFonts w:ascii="仿宋" w:eastAsia="仿宋" w:hAnsi="仿宋" w:cs="仿宋" w:hint="eastAsia"/>
                <w:sz w:val="24"/>
                <w:szCs w:val="24"/>
              </w:rPr>
              <w:t xml:space="preserve"> </w:t>
            </w:r>
            <w:r>
              <w:rPr>
                <w:rFonts w:ascii="Times New Roman" w:eastAsia="仿宋" w:hAnsi="Times New Roman"/>
                <w:sz w:val="24"/>
                <w:szCs w:val="24"/>
              </w:rPr>
              <w:t xml:space="preserve">10 </w:t>
            </w:r>
            <w:proofErr w:type="spellStart"/>
            <w:r>
              <w:rPr>
                <w:rFonts w:ascii="Times New Roman" w:eastAsia="仿宋" w:hAnsi="Times New Roman"/>
                <w:sz w:val="24"/>
                <w:szCs w:val="24"/>
              </w:rPr>
              <w:t>μm</w:t>
            </w:r>
            <w:proofErr w:type="spellEnd"/>
            <w:r>
              <w:rPr>
                <w:rFonts w:ascii="仿宋" w:eastAsia="仿宋" w:hAnsi="仿宋" w:cs="仿宋" w:hint="eastAsia"/>
                <w:sz w:val="24"/>
                <w:szCs w:val="24"/>
              </w:rPr>
              <w:t>）上，涂层厚度为</w:t>
            </w:r>
            <w:r>
              <w:rPr>
                <w:rFonts w:ascii="仿宋" w:eastAsia="仿宋" w:hAnsi="仿宋" w:cs="仿宋" w:hint="eastAsia"/>
                <w:sz w:val="24"/>
                <w:szCs w:val="24"/>
              </w:rPr>
              <w:t xml:space="preserve"> </w:t>
            </w:r>
            <w:r>
              <w:rPr>
                <w:rFonts w:ascii="Times New Roman" w:eastAsia="仿宋" w:hAnsi="Times New Roman"/>
                <w:sz w:val="24"/>
                <w:szCs w:val="24"/>
              </w:rPr>
              <w:t xml:space="preserve">120 </w:t>
            </w:r>
            <w:proofErr w:type="spellStart"/>
            <w:r>
              <w:rPr>
                <w:rFonts w:ascii="Times New Roman" w:eastAsia="仿宋" w:hAnsi="Times New Roman"/>
                <w:sz w:val="24"/>
                <w:szCs w:val="24"/>
              </w:rPr>
              <w:t>μm</w:t>
            </w:r>
            <w:proofErr w:type="spellEnd"/>
            <w:r>
              <w:rPr>
                <w:rFonts w:ascii="仿宋" w:eastAsia="仿宋" w:hAnsi="仿宋" w:cs="仿宋" w:hint="eastAsia"/>
                <w:sz w:val="24"/>
                <w:szCs w:val="24"/>
              </w:rPr>
              <w:t>。</w:t>
            </w:r>
            <w:r>
              <w:rPr>
                <w:rFonts w:ascii="仿宋" w:eastAsia="仿宋" w:hAnsi="仿宋" w:cs="仿宋" w:hint="eastAsia"/>
                <w:sz w:val="24"/>
                <w:szCs w:val="24"/>
              </w:rPr>
              <w:t>涂完后置于真空烘箱中烘干，并利用冲片机冲成直径</w:t>
            </w:r>
            <w:r>
              <w:rPr>
                <w:rFonts w:ascii="仿宋" w:eastAsia="仿宋" w:hAnsi="仿宋" w:cs="仿宋" w:hint="eastAsia"/>
                <w:sz w:val="24"/>
                <w:szCs w:val="24"/>
              </w:rPr>
              <w:t xml:space="preserve"> </w:t>
            </w:r>
            <w:r>
              <w:rPr>
                <w:rFonts w:ascii="Times New Roman" w:eastAsia="仿宋" w:hAnsi="Times New Roman"/>
                <w:sz w:val="24"/>
                <w:szCs w:val="24"/>
              </w:rPr>
              <w:t>14 mm</w:t>
            </w:r>
            <w:r>
              <w:rPr>
                <w:rFonts w:ascii="仿宋" w:eastAsia="仿宋" w:hAnsi="仿宋" w:cs="仿宋" w:hint="eastAsia"/>
                <w:sz w:val="24"/>
                <w:szCs w:val="24"/>
              </w:rPr>
              <w:t xml:space="preserve"> </w:t>
            </w:r>
            <w:r>
              <w:rPr>
                <w:rFonts w:ascii="仿宋" w:eastAsia="仿宋" w:hAnsi="仿宋" w:cs="仿宋" w:hint="eastAsia"/>
                <w:sz w:val="24"/>
                <w:szCs w:val="24"/>
              </w:rPr>
              <w:t>的极片待用。</w:t>
            </w:r>
          </w:p>
          <w:p w:rsidR="0047168C" w:rsidRDefault="0052630C">
            <w:pPr>
              <w:spacing w:line="360" w:lineRule="auto"/>
              <w:rPr>
                <w:rFonts w:ascii="仿宋" w:eastAsia="仿宋" w:hAnsi="仿宋" w:cs="仿宋"/>
                <w:color w:val="000000"/>
                <w:sz w:val="24"/>
                <w:szCs w:val="24"/>
              </w:rPr>
            </w:pPr>
            <w:r>
              <w:rPr>
                <w:rFonts w:ascii="仿宋" w:eastAsia="仿宋" w:hAnsi="仿宋" w:cs="仿宋" w:hint="eastAsia"/>
                <w:color w:val="000000"/>
                <w:sz w:val="24"/>
                <w:szCs w:val="24"/>
              </w:rPr>
              <w:t>3</w:t>
            </w:r>
            <w:r>
              <w:rPr>
                <w:rFonts w:ascii="仿宋" w:eastAsia="仿宋" w:hAnsi="仿宋" w:cs="仿宋" w:hint="eastAsia"/>
                <w:color w:val="000000"/>
                <w:sz w:val="24"/>
                <w:szCs w:val="24"/>
              </w:rPr>
              <w:t>、电化学性能测试与表征：</w:t>
            </w:r>
          </w:p>
          <w:p w:rsidR="0047168C" w:rsidRDefault="0052630C">
            <w:pPr>
              <w:spacing w:line="360" w:lineRule="auto"/>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）采用扫描电子显微镜观测二氧化锰掺杂锆前后的微观形貌；</w:t>
            </w:r>
          </w:p>
          <w:p w:rsidR="0047168C" w:rsidRDefault="0052630C">
            <w:pPr>
              <w:spacing w:line="360" w:lineRule="auto"/>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）采用</w:t>
            </w:r>
            <w:r>
              <w:rPr>
                <w:rFonts w:ascii="Times New Roman" w:eastAsia="仿宋" w:hAnsi="Times New Roman"/>
                <w:sz w:val="24"/>
                <w:szCs w:val="24"/>
              </w:rPr>
              <w:t>X</w:t>
            </w:r>
            <w:r>
              <w:rPr>
                <w:rFonts w:ascii="仿宋" w:eastAsia="仿宋" w:hAnsi="仿宋" w:cs="仿宋" w:hint="eastAsia"/>
                <w:sz w:val="24"/>
                <w:szCs w:val="24"/>
              </w:rPr>
              <w:t xml:space="preserve"> </w:t>
            </w:r>
            <w:r>
              <w:rPr>
                <w:rFonts w:ascii="仿宋" w:eastAsia="仿宋" w:hAnsi="仿宋" w:cs="仿宋" w:hint="eastAsia"/>
                <w:sz w:val="24"/>
                <w:szCs w:val="24"/>
              </w:rPr>
              <w:t>射线衍射仪分析试样的相结构；</w:t>
            </w:r>
          </w:p>
          <w:p w:rsidR="0047168C" w:rsidRDefault="0052630C">
            <w:pPr>
              <w:spacing w:line="360" w:lineRule="auto"/>
              <w:rPr>
                <w:rFonts w:asciiTheme="minorHAnsi"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w:t>
            </w:r>
            <w:r>
              <w:rPr>
                <w:rFonts w:asciiTheme="minorHAnsi" w:eastAsia="仿宋" w:hAnsi="仿宋" w:cs="仿宋" w:hint="eastAsia"/>
                <w:sz w:val="24"/>
                <w:szCs w:val="24"/>
              </w:rPr>
              <w:t>测其映射图（</w:t>
            </w:r>
            <w:r>
              <w:rPr>
                <w:rFonts w:asciiTheme="minorHAnsi" w:eastAsia="仿宋" w:hAnsi="Times New Roman"/>
                <w:sz w:val="24"/>
                <w:szCs w:val="24"/>
              </w:rPr>
              <w:t>mapping</w:t>
            </w:r>
            <w:r>
              <w:rPr>
                <w:rFonts w:asciiTheme="minorHAnsi" w:eastAsia="仿宋" w:hAnsi="仿宋" w:cs="仿宋" w:hint="eastAsia"/>
                <w:sz w:val="24"/>
                <w:szCs w:val="24"/>
              </w:rPr>
              <w:t xml:space="preserve"> </w:t>
            </w:r>
            <w:r>
              <w:rPr>
                <w:rFonts w:asciiTheme="minorHAnsi" w:eastAsia="仿宋" w:hAnsi="仿宋" w:cs="仿宋" w:hint="eastAsia"/>
                <w:sz w:val="24"/>
                <w:szCs w:val="24"/>
              </w:rPr>
              <w:t>图），观察是否有锆元素的存在；</w:t>
            </w:r>
          </w:p>
          <w:p w:rsidR="0047168C" w:rsidRDefault="0052630C">
            <w:pPr>
              <w:spacing w:line="360" w:lineRule="auto"/>
              <w:rPr>
                <w:rFonts w:ascii="仿宋" w:eastAsia="仿宋" w:hAnsi="仿宋" w:cs="仿宋"/>
                <w:sz w:val="24"/>
                <w:szCs w:val="24"/>
              </w:rPr>
            </w:pPr>
            <w:r>
              <w:rPr>
                <w:rFonts w:asciiTheme="minorHAnsi" w:eastAsia="仿宋" w:hAnsi="仿宋" w:cs="仿宋" w:hint="eastAsia"/>
                <w:sz w:val="24"/>
                <w:szCs w:val="24"/>
              </w:rPr>
              <w:t>（</w:t>
            </w:r>
            <w:r>
              <w:rPr>
                <w:rFonts w:asciiTheme="minorHAnsi" w:eastAsia="仿宋" w:hAnsi="仿宋" w:cs="仿宋" w:hint="eastAsia"/>
                <w:sz w:val="24"/>
                <w:szCs w:val="24"/>
              </w:rPr>
              <w:t>4</w:t>
            </w:r>
            <w:r>
              <w:rPr>
                <w:rFonts w:asciiTheme="minorHAnsi" w:eastAsia="仿宋" w:hAnsi="仿宋" w:cs="仿宋" w:hint="eastAsia"/>
                <w:sz w:val="24"/>
                <w:szCs w:val="24"/>
              </w:rPr>
              <w:t>）电化学性能的测</w:t>
            </w:r>
            <w:r>
              <w:rPr>
                <w:rFonts w:ascii="仿宋" w:eastAsia="仿宋" w:hAnsi="仿宋" w:cs="仿宋" w:hint="eastAsia"/>
                <w:sz w:val="24"/>
                <w:szCs w:val="24"/>
              </w:rPr>
              <w:t>试；</w:t>
            </w:r>
          </w:p>
          <w:p w:rsidR="0047168C" w:rsidRDefault="0047168C">
            <w:pPr>
              <w:spacing w:line="360" w:lineRule="auto"/>
              <w:rPr>
                <w:rFonts w:ascii="仿宋" w:eastAsia="仿宋" w:hAnsi="仿宋" w:cs="仿宋"/>
                <w:sz w:val="24"/>
                <w:szCs w:val="24"/>
              </w:rPr>
            </w:pPr>
          </w:p>
          <w:p w:rsidR="0047168C" w:rsidRDefault="0052630C">
            <w:pPr>
              <w:spacing w:line="360" w:lineRule="auto"/>
              <w:rPr>
                <w:rFonts w:ascii="仿宋" w:eastAsia="仿宋" w:hAnsi="仿宋" w:cs="仿宋"/>
                <w:b/>
                <w:bCs/>
                <w:sz w:val="24"/>
                <w:szCs w:val="24"/>
              </w:rPr>
            </w:pPr>
            <w:r>
              <w:rPr>
                <w:rFonts w:ascii="仿宋" w:eastAsia="仿宋" w:hAnsi="仿宋" w:cs="仿宋" w:hint="eastAsia"/>
                <w:b/>
                <w:bCs/>
                <w:sz w:val="24"/>
                <w:szCs w:val="24"/>
              </w:rPr>
              <w:lastRenderedPageBreak/>
              <w:t>预期成果：</w:t>
            </w:r>
          </w:p>
          <w:p w:rsidR="0047168C" w:rsidRDefault="0052630C">
            <w:pPr>
              <w:numPr>
                <w:ilvl w:val="0"/>
                <w:numId w:val="2"/>
              </w:numPr>
              <w:spacing w:line="360" w:lineRule="auto"/>
              <w:ind w:leftChars="109" w:left="240"/>
              <w:rPr>
                <w:rFonts w:ascii="仿宋" w:eastAsia="仿宋" w:hAnsi="仿宋" w:cs="仿宋"/>
                <w:sz w:val="24"/>
                <w:szCs w:val="24"/>
              </w:rPr>
            </w:pPr>
            <w:r>
              <w:rPr>
                <w:rFonts w:ascii="仿宋" w:eastAsia="仿宋" w:hAnsi="仿宋" w:cs="仿宋" w:hint="eastAsia"/>
                <w:sz w:val="24"/>
                <w:szCs w:val="24"/>
              </w:rPr>
              <w:t>按计划撰写中期报告和结题报告各一份；</w:t>
            </w:r>
            <w:r>
              <w:rPr>
                <w:rFonts w:ascii="仿宋" w:eastAsia="仿宋" w:hAnsi="仿宋" w:cs="仿宋" w:hint="eastAsia"/>
                <w:sz w:val="24"/>
                <w:szCs w:val="24"/>
              </w:rPr>
              <w:t xml:space="preserve">   </w:t>
            </w:r>
          </w:p>
          <w:p w:rsidR="0047168C" w:rsidRDefault="0052630C">
            <w:pPr>
              <w:numPr>
                <w:ilvl w:val="0"/>
                <w:numId w:val="2"/>
              </w:numPr>
              <w:spacing w:line="360" w:lineRule="auto"/>
              <w:ind w:leftChars="109" w:left="240"/>
              <w:rPr>
                <w:rFonts w:ascii="仿宋" w:eastAsia="仿宋" w:hAnsi="仿宋" w:cs="仿宋"/>
                <w:sz w:val="24"/>
                <w:szCs w:val="24"/>
              </w:rPr>
            </w:pPr>
            <w:r>
              <w:rPr>
                <w:rFonts w:ascii="仿宋" w:eastAsia="仿宋" w:hAnsi="仿宋" w:cs="仿宋" w:hint="eastAsia"/>
                <w:sz w:val="24"/>
                <w:szCs w:val="24"/>
              </w:rPr>
              <w:t>通过对正极材料的改性实验可以提高锌离子电池的电化学性能。</w:t>
            </w:r>
            <w:r>
              <w:rPr>
                <w:rFonts w:ascii="仿宋" w:eastAsia="仿宋" w:hAnsi="仿宋" w:cs="仿宋" w:hint="eastAsia"/>
                <w:sz w:val="24"/>
                <w:szCs w:val="24"/>
              </w:rPr>
              <w:t xml:space="preserve">  </w:t>
            </w:r>
          </w:p>
          <w:p w:rsidR="0047168C" w:rsidRDefault="0052630C">
            <w:pPr>
              <w:spacing w:line="360" w:lineRule="auto"/>
              <w:ind w:firstLineChars="100" w:firstLine="24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w:t>
            </w:r>
            <w:r>
              <w:rPr>
                <w:rFonts w:ascii="仿宋" w:eastAsia="仿宋" w:hAnsi="仿宋" w:cs="仿宋" w:hint="eastAsia"/>
                <w:sz w:val="24"/>
                <w:szCs w:val="24"/>
              </w:rPr>
              <w:t>通过本项目的切身研究，不尽可以培养我们查阅文献和实验动手能力，而且可以使我们参与创新研究团队的本科生在解决具体问题的过程中，有一个全新的认识，从而在各方面的能力得到较大的提高，为我们将来的研究生阶段打下坚实的研究基础。</w:t>
            </w:r>
          </w:p>
          <w:p w:rsidR="0047168C" w:rsidRDefault="0047168C">
            <w:pPr>
              <w:rPr>
                <w:rFonts w:ascii="仿宋" w:eastAsia="仿宋" w:hAnsi="仿宋" w:cs="仿宋"/>
                <w:sz w:val="24"/>
                <w:szCs w:val="24"/>
              </w:rPr>
            </w:pPr>
          </w:p>
          <w:p w:rsidR="0047168C" w:rsidRDefault="0047168C">
            <w:pPr>
              <w:rPr>
                <w:rFonts w:ascii="仿宋" w:eastAsia="仿宋" w:hAnsi="仿宋" w:cs="仿宋"/>
                <w:sz w:val="24"/>
                <w:szCs w:val="24"/>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tc>
      </w:tr>
      <w:tr w:rsidR="0047168C">
        <w:trPr>
          <w:trHeight w:val="2946"/>
          <w:jc w:val="center"/>
        </w:trPr>
        <w:tc>
          <w:tcPr>
            <w:tcW w:w="9366" w:type="dxa"/>
            <w:gridSpan w:val="8"/>
          </w:tcPr>
          <w:p w:rsidR="0047168C" w:rsidRDefault="0052630C">
            <w:pPr>
              <w:rPr>
                <w:rFonts w:eastAsia="楷体_GB2312"/>
                <w:sz w:val="28"/>
                <w:szCs w:val="28"/>
              </w:rPr>
            </w:pPr>
            <w:r>
              <w:rPr>
                <w:rFonts w:eastAsia="楷体_GB2312" w:hint="eastAsia"/>
                <w:sz w:val="28"/>
                <w:szCs w:val="28"/>
              </w:rPr>
              <w:lastRenderedPageBreak/>
              <w:t>年度目标和工作内容（分年度写）</w:t>
            </w:r>
          </w:p>
          <w:tbl>
            <w:tblPr>
              <w:tblStyle w:val="afd"/>
              <w:tblpPr w:leftFromText="180" w:rightFromText="180" w:vertAnchor="text" w:horzAnchor="page" w:tblpX="523" w:tblpY="1090"/>
              <w:tblOverlap w:val="never"/>
              <w:tblW w:w="8226" w:type="dxa"/>
              <w:tblLayout w:type="fixed"/>
              <w:tblLook w:val="04A0" w:firstRow="1" w:lastRow="0" w:firstColumn="1" w:lastColumn="0" w:noHBand="0" w:noVBand="1"/>
            </w:tblPr>
            <w:tblGrid>
              <w:gridCol w:w="2287"/>
              <w:gridCol w:w="2287"/>
              <w:gridCol w:w="3652"/>
            </w:tblGrid>
            <w:tr w:rsidR="0047168C">
              <w:trPr>
                <w:trHeight w:val="907"/>
              </w:trPr>
              <w:tc>
                <w:tcPr>
                  <w:tcW w:w="2287" w:type="dxa"/>
                  <w:vAlign w:val="center"/>
                </w:tcPr>
                <w:p w:rsidR="0047168C" w:rsidRDefault="0052630C">
                  <w:pPr>
                    <w:jc w:val="center"/>
                    <w:rPr>
                      <w:rFonts w:eastAsia="仿宋"/>
                      <w:color w:val="000000"/>
                      <w:sz w:val="24"/>
                      <w:szCs w:val="24"/>
                    </w:rPr>
                  </w:pPr>
                  <w:r>
                    <w:rPr>
                      <w:rFonts w:eastAsia="仿宋"/>
                      <w:spacing w:val="20"/>
                      <w:sz w:val="24"/>
                      <w:szCs w:val="24"/>
                    </w:rPr>
                    <w:t>工</w:t>
                  </w:r>
                  <w:r>
                    <w:rPr>
                      <w:rFonts w:eastAsia="仿宋"/>
                      <w:spacing w:val="20"/>
                      <w:sz w:val="24"/>
                      <w:szCs w:val="24"/>
                    </w:rPr>
                    <w:t xml:space="preserve"> </w:t>
                  </w:r>
                  <w:r>
                    <w:rPr>
                      <w:rFonts w:eastAsia="仿宋"/>
                      <w:spacing w:val="20"/>
                      <w:sz w:val="24"/>
                      <w:szCs w:val="24"/>
                    </w:rPr>
                    <w:t>作</w:t>
                  </w:r>
                  <w:r>
                    <w:rPr>
                      <w:rFonts w:eastAsia="仿宋"/>
                      <w:spacing w:val="20"/>
                      <w:sz w:val="24"/>
                      <w:szCs w:val="24"/>
                    </w:rPr>
                    <w:t xml:space="preserve"> </w:t>
                  </w:r>
                  <w:r>
                    <w:rPr>
                      <w:rFonts w:eastAsia="仿宋"/>
                      <w:spacing w:val="20"/>
                      <w:sz w:val="24"/>
                      <w:szCs w:val="24"/>
                    </w:rPr>
                    <w:t>内</w:t>
                  </w:r>
                  <w:r>
                    <w:rPr>
                      <w:rFonts w:eastAsia="仿宋"/>
                      <w:spacing w:val="20"/>
                      <w:sz w:val="24"/>
                      <w:szCs w:val="24"/>
                    </w:rPr>
                    <w:t xml:space="preserve"> </w:t>
                  </w:r>
                  <w:r>
                    <w:rPr>
                      <w:rFonts w:eastAsia="仿宋"/>
                      <w:spacing w:val="20"/>
                      <w:sz w:val="24"/>
                      <w:szCs w:val="24"/>
                    </w:rPr>
                    <w:t>容</w:t>
                  </w:r>
                </w:p>
              </w:tc>
              <w:tc>
                <w:tcPr>
                  <w:tcW w:w="2287" w:type="dxa"/>
                  <w:vAlign w:val="center"/>
                </w:tcPr>
                <w:p w:rsidR="0047168C" w:rsidRDefault="0052630C">
                  <w:pPr>
                    <w:jc w:val="center"/>
                    <w:rPr>
                      <w:rFonts w:eastAsia="仿宋"/>
                      <w:color w:val="000000"/>
                      <w:sz w:val="24"/>
                      <w:szCs w:val="24"/>
                    </w:rPr>
                  </w:pPr>
                  <w:r>
                    <w:rPr>
                      <w:rFonts w:eastAsia="仿宋"/>
                      <w:spacing w:val="20"/>
                      <w:sz w:val="24"/>
                      <w:szCs w:val="24"/>
                    </w:rPr>
                    <w:t>目的和要求</w:t>
                  </w:r>
                </w:p>
              </w:tc>
              <w:tc>
                <w:tcPr>
                  <w:tcW w:w="3652" w:type="dxa"/>
                  <w:vAlign w:val="center"/>
                </w:tcPr>
                <w:p w:rsidR="0047168C" w:rsidRDefault="0052630C">
                  <w:pPr>
                    <w:jc w:val="center"/>
                    <w:rPr>
                      <w:rFonts w:eastAsia="仿宋"/>
                      <w:spacing w:val="20"/>
                      <w:sz w:val="24"/>
                      <w:szCs w:val="24"/>
                    </w:rPr>
                  </w:pPr>
                  <w:r>
                    <w:rPr>
                      <w:rFonts w:eastAsia="仿宋"/>
                      <w:spacing w:val="20"/>
                      <w:sz w:val="24"/>
                      <w:szCs w:val="24"/>
                    </w:rPr>
                    <w:t>完</w:t>
                  </w:r>
                  <w:r>
                    <w:rPr>
                      <w:rFonts w:eastAsia="仿宋"/>
                      <w:spacing w:val="20"/>
                      <w:sz w:val="24"/>
                      <w:szCs w:val="24"/>
                    </w:rPr>
                    <w:t xml:space="preserve"> </w:t>
                  </w:r>
                  <w:r>
                    <w:rPr>
                      <w:rFonts w:eastAsia="仿宋"/>
                      <w:spacing w:val="20"/>
                      <w:sz w:val="24"/>
                      <w:szCs w:val="24"/>
                    </w:rPr>
                    <w:t>成</w:t>
                  </w:r>
                </w:p>
                <w:p w:rsidR="0047168C" w:rsidRDefault="0052630C">
                  <w:pPr>
                    <w:jc w:val="center"/>
                    <w:rPr>
                      <w:rFonts w:eastAsia="仿宋"/>
                      <w:color w:val="000000"/>
                      <w:sz w:val="24"/>
                      <w:szCs w:val="24"/>
                    </w:rPr>
                  </w:pPr>
                  <w:r>
                    <w:rPr>
                      <w:rFonts w:eastAsia="仿宋"/>
                      <w:spacing w:val="20"/>
                      <w:sz w:val="24"/>
                      <w:szCs w:val="24"/>
                    </w:rPr>
                    <w:t>日</w:t>
                  </w:r>
                  <w:r>
                    <w:rPr>
                      <w:rFonts w:eastAsia="仿宋"/>
                      <w:spacing w:val="20"/>
                      <w:sz w:val="24"/>
                      <w:szCs w:val="24"/>
                    </w:rPr>
                    <w:t xml:space="preserve"> </w:t>
                  </w:r>
                  <w:r>
                    <w:rPr>
                      <w:rFonts w:eastAsia="仿宋"/>
                      <w:spacing w:val="20"/>
                      <w:sz w:val="24"/>
                      <w:szCs w:val="24"/>
                    </w:rPr>
                    <w:t>期</w:t>
                  </w:r>
                </w:p>
              </w:tc>
            </w:tr>
            <w:tr w:rsidR="0047168C">
              <w:trPr>
                <w:trHeight w:val="862"/>
              </w:trPr>
              <w:tc>
                <w:tcPr>
                  <w:tcW w:w="2287" w:type="dxa"/>
                  <w:vAlign w:val="center"/>
                </w:tcPr>
                <w:p w:rsidR="0047168C" w:rsidRDefault="0052630C">
                  <w:pPr>
                    <w:tabs>
                      <w:tab w:val="left" w:pos="396"/>
                    </w:tabs>
                    <w:jc w:val="center"/>
                    <w:rPr>
                      <w:rFonts w:eastAsia="仿宋"/>
                      <w:color w:val="000000"/>
                      <w:sz w:val="24"/>
                      <w:szCs w:val="24"/>
                    </w:rPr>
                  </w:pPr>
                  <w:r>
                    <w:rPr>
                      <w:rFonts w:eastAsia="仿宋"/>
                      <w:sz w:val="24"/>
                      <w:szCs w:val="24"/>
                    </w:rPr>
                    <w:t>查阅文献</w:t>
                  </w:r>
                </w:p>
              </w:tc>
              <w:tc>
                <w:tcPr>
                  <w:tcW w:w="2287" w:type="dxa"/>
                  <w:vAlign w:val="center"/>
                </w:tcPr>
                <w:p w:rsidR="0047168C" w:rsidRDefault="0052630C">
                  <w:pPr>
                    <w:jc w:val="center"/>
                    <w:rPr>
                      <w:rFonts w:eastAsia="仿宋"/>
                      <w:color w:val="000000"/>
                      <w:sz w:val="24"/>
                      <w:szCs w:val="24"/>
                    </w:rPr>
                  </w:pPr>
                  <w:r>
                    <w:rPr>
                      <w:rFonts w:eastAsia="仿宋"/>
                      <w:sz w:val="24"/>
                      <w:szCs w:val="24"/>
                    </w:rPr>
                    <w:t>对创新实验有全面了解</w:t>
                  </w:r>
                </w:p>
              </w:tc>
              <w:tc>
                <w:tcPr>
                  <w:tcW w:w="3652" w:type="dxa"/>
                  <w:vAlign w:val="center"/>
                </w:tcPr>
                <w:p w:rsidR="0047168C" w:rsidRDefault="0052630C">
                  <w:pPr>
                    <w:jc w:val="center"/>
                    <w:rPr>
                      <w:rFonts w:eastAsia="仿宋"/>
                      <w:color w:val="000000"/>
                      <w:sz w:val="24"/>
                      <w:szCs w:val="24"/>
                    </w:rPr>
                  </w:pPr>
                  <w:r>
                    <w:rPr>
                      <w:rFonts w:ascii="仿宋" w:eastAsia="仿宋" w:hAnsi="仿宋" w:cs="仿宋" w:hint="eastAsia"/>
                      <w:color w:val="000000"/>
                      <w:sz w:val="24"/>
                      <w:szCs w:val="24"/>
                    </w:rPr>
                    <w:t>2018.02</w:t>
                  </w:r>
                  <w:r>
                    <w:rPr>
                      <w:rFonts w:ascii="Times New Roman" w:eastAsia="仿宋" w:hAnsi="Times New Roman"/>
                      <w:color w:val="000000"/>
                      <w:sz w:val="24"/>
                      <w:szCs w:val="24"/>
                    </w:rPr>
                    <w:t xml:space="preserve"> </w:t>
                  </w:r>
                </w:p>
              </w:tc>
            </w:tr>
            <w:tr w:rsidR="0047168C">
              <w:trPr>
                <w:trHeight w:val="703"/>
              </w:trPr>
              <w:tc>
                <w:tcPr>
                  <w:tcW w:w="2287" w:type="dxa"/>
                  <w:vAlign w:val="center"/>
                </w:tcPr>
                <w:p w:rsidR="0047168C" w:rsidRDefault="0052630C">
                  <w:pPr>
                    <w:jc w:val="center"/>
                    <w:rPr>
                      <w:rFonts w:eastAsia="仿宋"/>
                      <w:color w:val="000000"/>
                      <w:sz w:val="24"/>
                      <w:szCs w:val="24"/>
                    </w:rPr>
                  </w:pPr>
                  <w:r>
                    <w:rPr>
                      <w:rFonts w:eastAsia="仿宋"/>
                      <w:sz w:val="24"/>
                      <w:szCs w:val="24"/>
                    </w:rPr>
                    <w:t>制定详细的实验计划</w:t>
                  </w:r>
                </w:p>
              </w:tc>
              <w:tc>
                <w:tcPr>
                  <w:tcW w:w="2287" w:type="dxa"/>
                  <w:vAlign w:val="center"/>
                </w:tcPr>
                <w:p w:rsidR="0047168C" w:rsidRDefault="0052630C">
                  <w:pPr>
                    <w:jc w:val="center"/>
                    <w:rPr>
                      <w:rFonts w:eastAsia="仿宋"/>
                      <w:color w:val="000000"/>
                      <w:sz w:val="24"/>
                      <w:szCs w:val="24"/>
                    </w:rPr>
                  </w:pPr>
                  <w:r>
                    <w:rPr>
                      <w:rFonts w:eastAsia="仿宋"/>
                      <w:sz w:val="24"/>
                      <w:szCs w:val="24"/>
                    </w:rPr>
                    <w:t>明确实验目的、方案、步骤</w:t>
                  </w:r>
                </w:p>
              </w:tc>
              <w:tc>
                <w:tcPr>
                  <w:tcW w:w="3652" w:type="dxa"/>
                  <w:vAlign w:val="center"/>
                </w:tcPr>
                <w:p w:rsidR="0047168C" w:rsidRDefault="0052630C">
                  <w:pPr>
                    <w:jc w:val="center"/>
                    <w:rPr>
                      <w:rFonts w:ascii="仿宋" w:eastAsia="仿宋" w:hAnsi="仿宋" w:cs="仿宋"/>
                      <w:color w:val="000000"/>
                      <w:sz w:val="24"/>
                      <w:szCs w:val="24"/>
                    </w:rPr>
                  </w:pPr>
                  <w:r>
                    <w:rPr>
                      <w:rFonts w:ascii="仿宋" w:eastAsia="仿宋" w:hAnsi="仿宋" w:cs="仿宋" w:hint="eastAsia"/>
                      <w:color w:val="000000"/>
                      <w:sz w:val="24"/>
                      <w:szCs w:val="24"/>
                    </w:rPr>
                    <w:t>2018.03</w:t>
                  </w:r>
                </w:p>
              </w:tc>
            </w:tr>
            <w:tr w:rsidR="0047168C">
              <w:trPr>
                <w:trHeight w:val="1749"/>
              </w:trPr>
              <w:tc>
                <w:tcPr>
                  <w:tcW w:w="2287" w:type="dxa"/>
                </w:tcPr>
                <w:p w:rsidR="0047168C" w:rsidRDefault="0047168C">
                  <w:pPr>
                    <w:jc w:val="center"/>
                    <w:rPr>
                      <w:rFonts w:eastAsia="仿宋"/>
                      <w:spacing w:val="20"/>
                      <w:sz w:val="24"/>
                      <w:szCs w:val="24"/>
                    </w:rPr>
                  </w:pPr>
                </w:p>
                <w:p w:rsidR="0047168C" w:rsidRDefault="0052630C">
                  <w:pPr>
                    <w:jc w:val="center"/>
                    <w:rPr>
                      <w:rFonts w:eastAsia="仿宋"/>
                      <w:color w:val="000000"/>
                      <w:sz w:val="24"/>
                      <w:szCs w:val="24"/>
                    </w:rPr>
                  </w:pPr>
                  <w:r>
                    <w:rPr>
                      <w:rFonts w:eastAsia="仿宋"/>
                      <w:spacing w:val="20"/>
                      <w:sz w:val="24"/>
                      <w:szCs w:val="24"/>
                    </w:rPr>
                    <w:t>做实验</w:t>
                  </w:r>
                </w:p>
              </w:tc>
              <w:tc>
                <w:tcPr>
                  <w:tcW w:w="2287" w:type="dxa"/>
                </w:tcPr>
                <w:p w:rsidR="0047168C" w:rsidRDefault="0052630C">
                  <w:pPr>
                    <w:rPr>
                      <w:rFonts w:eastAsia="仿宋"/>
                      <w:color w:val="000000"/>
                      <w:sz w:val="24"/>
                      <w:szCs w:val="24"/>
                    </w:rPr>
                  </w:pPr>
                  <w:r>
                    <w:rPr>
                      <w:rFonts w:eastAsia="仿宋"/>
                      <w:spacing w:val="20"/>
                      <w:sz w:val="24"/>
                      <w:szCs w:val="24"/>
                    </w:rPr>
                    <w:t>采用不同方法制备二氧化锰，并对其性能进行表征和测试。</w:t>
                  </w:r>
                </w:p>
              </w:tc>
              <w:tc>
                <w:tcPr>
                  <w:tcW w:w="3652" w:type="dxa"/>
                </w:tcPr>
                <w:p w:rsidR="0047168C" w:rsidRDefault="0047168C">
                  <w:pPr>
                    <w:jc w:val="center"/>
                    <w:rPr>
                      <w:rFonts w:ascii="仿宋" w:eastAsia="仿宋" w:hAnsi="仿宋" w:cs="仿宋"/>
                      <w:spacing w:val="20"/>
                      <w:sz w:val="24"/>
                      <w:szCs w:val="24"/>
                    </w:rPr>
                  </w:pPr>
                </w:p>
                <w:p w:rsidR="0047168C" w:rsidRDefault="0052630C">
                  <w:pPr>
                    <w:jc w:val="center"/>
                    <w:rPr>
                      <w:rFonts w:ascii="仿宋" w:eastAsia="仿宋" w:hAnsi="仿宋" w:cs="仿宋"/>
                      <w:color w:val="000000"/>
                      <w:sz w:val="24"/>
                      <w:szCs w:val="24"/>
                    </w:rPr>
                  </w:pPr>
                  <w:r>
                    <w:rPr>
                      <w:rFonts w:ascii="仿宋" w:eastAsia="仿宋" w:hAnsi="仿宋" w:cs="仿宋" w:hint="eastAsia"/>
                      <w:spacing w:val="20"/>
                      <w:sz w:val="24"/>
                      <w:szCs w:val="24"/>
                    </w:rPr>
                    <w:t>2018.03</w:t>
                  </w:r>
                  <w:r>
                    <w:rPr>
                      <w:rFonts w:ascii="仿宋" w:eastAsia="仿宋" w:hAnsi="仿宋" w:cs="仿宋" w:hint="eastAsia"/>
                      <w:spacing w:val="20"/>
                      <w:sz w:val="24"/>
                      <w:szCs w:val="24"/>
                    </w:rPr>
                    <w:t>至</w:t>
                  </w:r>
                  <w:r>
                    <w:rPr>
                      <w:rFonts w:ascii="仿宋" w:eastAsia="仿宋" w:hAnsi="仿宋" w:cs="仿宋" w:hint="eastAsia"/>
                      <w:spacing w:val="20"/>
                      <w:sz w:val="24"/>
                      <w:szCs w:val="24"/>
                    </w:rPr>
                    <w:t>2018.07</w:t>
                  </w:r>
                </w:p>
              </w:tc>
            </w:tr>
            <w:tr w:rsidR="0047168C">
              <w:trPr>
                <w:trHeight w:val="1228"/>
              </w:trPr>
              <w:tc>
                <w:tcPr>
                  <w:tcW w:w="2287" w:type="dxa"/>
                </w:tcPr>
                <w:p w:rsidR="0047168C" w:rsidRDefault="0047168C">
                  <w:pPr>
                    <w:rPr>
                      <w:rFonts w:eastAsia="仿宋"/>
                      <w:spacing w:val="20"/>
                      <w:sz w:val="24"/>
                      <w:szCs w:val="24"/>
                    </w:rPr>
                  </w:pPr>
                </w:p>
                <w:p w:rsidR="0047168C" w:rsidRDefault="0052630C">
                  <w:pPr>
                    <w:jc w:val="center"/>
                    <w:rPr>
                      <w:rFonts w:eastAsia="仿宋"/>
                      <w:color w:val="000000"/>
                      <w:sz w:val="24"/>
                      <w:szCs w:val="24"/>
                    </w:rPr>
                  </w:pPr>
                  <w:r>
                    <w:rPr>
                      <w:rFonts w:eastAsia="仿宋"/>
                      <w:spacing w:val="20"/>
                      <w:sz w:val="24"/>
                      <w:szCs w:val="24"/>
                    </w:rPr>
                    <w:t>分析数据，写中期报告</w:t>
                  </w:r>
                </w:p>
              </w:tc>
              <w:tc>
                <w:tcPr>
                  <w:tcW w:w="2287" w:type="dxa"/>
                </w:tcPr>
                <w:p w:rsidR="0047168C" w:rsidRDefault="0047168C">
                  <w:pPr>
                    <w:rPr>
                      <w:rFonts w:eastAsia="仿宋"/>
                      <w:spacing w:val="20"/>
                      <w:sz w:val="24"/>
                      <w:szCs w:val="24"/>
                    </w:rPr>
                  </w:pPr>
                </w:p>
                <w:p w:rsidR="0047168C" w:rsidRDefault="0052630C">
                  <w:pPr>
                    <w:jc w:val="left"/>
                    <w:rPr>
                      <w:rFonts w:eastAsia="仿宋"/>
                      <w:color w:val="000000"/>
                      <w:sz w:val="24"/>
                      <w:szCs w:val="24"/>
                    </w:rPr>
                  </w:pPr>
                  <w:r>
                    <w:rPr>
                      <w:rFonts w:eastAsia="仿宋"/>
                      <w:spacing w:val="20"/>
                      <w:sz w:val="24"/>
                      <w:szCs w:val="24"/>
                    </w:rPr>
                    <w:t>对实验数据进行分析总结</w:t>
                  </w:r>
                </w:p>
              </w:tc>
              <w:tc>
                <w:tcPr>
                  <w:tcW w:w="3652" w:type="dxa"/>
                </w:tcPr>
                <w:p w:rsidR="0047168C" w:rsidRDefault="0047168C">
                  <w:pPr>
                    <w:jc w:val="center"/>
                    <w:rPr>
                      <w:rFonts w:ascii="仿宋" w:eastAsia="仿宋" w:hAnsi="仿宋" w:cs="仿宋"/>
                      <w:spacing w:val="20"/>
                      <w:sz w:val="24"/>
                      <w:szCs w:val="24"/>
                    </w:rPr>
                  </w:pPr>
                </w:p>
                <w:p w:rsidR="0047168C" w:rsidRDefault="0052630C">
                  <w:pPr>
                    <w:jc w:val="center"/>
                    <w:rPr>
                      <w:rFonts w:ascii="仿宋" w:eastAsia="仿宋" w:hAnsi="仿宋" w:cs="仿宋"/>
                      <w:color w:val="000000"/>
                      <w:sz w:val="24"/>
                      <w:szCs w:val="24"/>
                    </w:rPr>
                  </w:pPr>
                  <w:r>
                    <w:rPr>
                      <w:rFonts w:ascii="仿宋" w:eastAsia="仿宋" w:hAnsi="仿宋" w:cs="仿宋" w:hint="eastAsia"/>
                      <w:spacing w:val="20"/>
                      <w:sz w:val="24"/>
                      <w:szCs w:val="24"/>
                    </w:rPr>
                    <w:t>2018.08</w:t>
                  </w:r>
                  <w:r>
                    <w:rPr>
                      <w:rFonts w:ascii="仿宋" w:eastAsia="仿宋" w:hAnsi="仿宋" w:cs="仿宋" w:hint="eastAsia"/>
                      <w:spacing w:val="20"/>
                      <w:sz w:val="24"/>
                      <w:szCs w:val="24"/>
                    </w:rPr>
                    <w:t>至</w:t>
                  </w:r>
                  <w:r>
                    <w:rPr>
                      <w:rFonts w:ascii="仿宋" w:eastAsia="仿宋" w:hAnsi="仿宋" w:cs="仿宋" w:hint="eastAsia"/>
                      <w:spacing w:val="20"/>
                      <w:sz w:val="24"/>
                      <w:szCs w:val="24"/>
                    </w:rPr>
                    <w:t>2018.10</w:t>
                  </w:r>
                </w:p>
              </w:tc>
            </w:tr>
            <w:tr w:rsidR="0047168C">
              <w:trPr>
                <w:trHeight w:val="1244"/>
              </w:trPr>
              <w:tc>
                <w:tcPr>
                  <w:tcW w:w="2287" w:type="dxa"/>
                </w:tcPr>
                <w:p w:rsidR="0047168C" w:rsidRDefault="0047168C">
                  <w:pPr>
                    <w:jc w:val="center"/>
                    <w:rPr>
                      <w:rFonts w:eastAsia="仿宋"/>
                      <w:spacing w:val="20"/>
                      <w:sz w:val="24"/>
                      <w:szCs w:val="24"/>
                    </w:rPr>
                  </w:pPr>
                </w:p>
                <w:p w:rsidR="0047168C" w:rsidRDefault="0052630C">
                  <w:pPr>
                    <w:jc w:val="center"/>
                    <w:rPr>
                      <w:rFonts w:eastAsia="仿宋"/>
                      <w:color w:val="000000"/>
                      <w:sz w:val="24"/>
                      <w:szCs w:val="24"/>
                    </w:rPr>
                  </w:pPr>
                  <w:r>
                    <w:rPr>
                      <w:rFonts w:eastAsia="仿宋"/>
                      <w:spacing w:val="20"/>
                      <w:sz w:val="24"/>
                      <w:szCs w:val="24"/>
                    </w:rPr>
                    <w:t>做实验</w:t>
                  </w:r>
                </w:p>
              </w:tc>
              <w:tc>
                <w:tcPr>
                  <w:tcW w:w="2287" w:type="dxa"/>
                </w:tcPr>
                <w:p w:rsidR="0047168C" w:rsidRDefault="0052630C">
                  <w:pPr>
                    <w:jc w:val="left"/>
                    <w:rPr>
                      <w:rFonts w:eastAsia="仿宋"/>
                      <w:color w:val="000000"/>
                      <w:sz w:val="24"/>
                      <w:szCs w:val="24"/>
                    </w:rPr>
                  </w:pPr>
                  <w:r>
                    <w:rPr>
                      <w:rFonts w:eastAsia="仿宋"/>
                      <w:spacing w:val="20"/>
                      <w:sz w:val="24"/>
                      <w:szCs w:val="24"/>
                    </w:rPr>
                    <w:t>对锌离子电池正极材料的研究条件进行探索，并选出最佳工艺条件</w:t>
                  </w:r>
                </w:p>
              </w:tc>
              <w:tc>
                <w:tcPr>
                  <w:tcW w:w="3652" w:type="dxa"/>
                </w:tcPr>
                <w:p w:rsidR="0047168C" w:rsidRDefault="0052630C">
                  <w:pPr>
                    <w:rPr>
                      <w:rFonts w:ascii="仿宋" w:eastAsia="仿宋" w:hAnsi="仿宋" w:cs="仿宋"/>
                      <w:spacing w:val="20"/>
                      <w:sz w:val="24"/>
                      <w:szCs w:val="24"/>
                    </w:rPr>
                  </w:pPr>
                  <w:r>
                    <w:rPr>
                      <w:rFonts w:ascii="仿宋" w:eastAsia="仿宋" w:hAnsi="仿宋" w:cs="仿宋" w:hint="eastAsia"/>
                      <w:spacing w:val="20"/>
                      <w:sz w:val="24"/>
                      <w:szCs w:val="24"/>
                    </w:rPr>
                    <w:t xml:space="preserve"> </w:t>
                  </w:r>
                </w:p>
                <w:p w:rsidR="0047168C" w:rsidRDefault="0052630C">
                  <w:pPr>
                    <w:jc w:val="center"/>
                    <w:rPr>
                      <w:rFonts w:ascii="仿宋" w:eastAsia="仿宋" w:hAnsi="仿宋" w:cs="仿宋"/>
                      <w:color w:val="000000"/>
                      <w:sz w:val="24"/>
                      <w:szCs w:val="24"/>
                    </w:rPr>
                  </w:pPr>
                  <w:r>
                    <w:rPr>
                      <w:rFonts w:ascii="仿宋" w:eastAsia="仿宋" w:hAnsi="仿宋" w:cs="仿宋" w:hint="eastAsia"/>
                      <w:spacing w:val="20"/>
                      <w:sz w:val="24"/>
                      <w:szCs w:val="24"/>
                    </w:rPr>
                    <w:t>2018.10</w:t>
                  </w:r>
                  <w:r>
                    <w:rPr>
                      <w:rFonts w:ascii="仿宋" w:eastAsia="仿宋" w:hAnsi="仿宋" w:cs="仿宋" w:hint="eastAsia"/>
                      <w:spacing w:val="20"/>
                      <w:sz w:val="24"/>
                      <w:szCs w:val="24"/>
                    </w:rPr>
                    <w:t>至</w:t>
                  </w:r>
                  <w:r>
                    <w:rPr>
                      <w:rFonts w:ascii="仿宋" w:eastAsia="仿宋" w:hAnsi="仿宋" w:cs="仿宋" w:hint="eastAsia"/>
                      <w:spacing w:val="20"/>
                      <w:sz w:val="24"/>
                      <w:szCs w:val="24"/>
                    </w:rPr>
                    <w:t>2019.02</w:t>
                  </w:r>
                </w:p>
              </w:tc>
            </w:tr>
            <w:tr w:rsidR="0047168C">
              <w:trPr>
                <w:trHeight w:val="1014"/>
              </w:trPr>
              <w:tc>
                <w:tcPr>
                  <w:tcW w:w="2287" w:type="dxa"/>
                </w:tcPr>
                <w:p w:rsidR="0047168C" w:rsidRDefault="0047168C">
                  <w:pPr>
                    <w:jc w:val="center"/>
                    <w:rPr>
                      <w:rFonts w:eastAsia="仿宋"/>
                      <w:spacing w:val="20"/>
                      <w:sz w:val="24"/>
                      <w:szCs w:val="24"/>
                    </w:rPr>
                  </w:pPr>
                </w:p>
                <w:p w:rsidR="0047168C" w:rsidRDefault="0052630C">
                  <w:pPr>
                    <w:jc w:val="center"/>
                    <w:rPr>
                      <w:rFonts w:eastAsia="仿宋"/>
                      <w:color w:val="000000"/>
                      <w:sz w:val="24"/>
                      <w:szCs w:val="24"/>
                    </w:rPr>
                  </w:pPr>
                  <w:r>
                    <w:rPr>
                      <w:rFonts w:eastAsia="仿宋"/>
                      <w:spacing w:val="20"/>
                      <w:sz w:val="24"/>
                      <w:szCs w:val="24"/>
                    </w:rPr>
                    <w:t>写结题报告</w:t>
                  </w:r>
                </w:p>
              </w:tc>
              <w:tc>
                <w:tcPr>
                  <w:tcW w:w="2287" w:type="dxa"/>
                </w:tcPr>
                <w:p w:rsidR="0047168C" w:rsidRDefault="0052630C">
                  <w:pPr>
                    <w:jc w:val="left"/>
                    <w:rPr>
                      <w:rFonts w:eastAsia="仿宋"/>
                      <w:color w:val="000000"/>
                      <w:sz w:val="24"/>
                      <w:szCs w:val="24"/>
                    </w:rPr>
                  </w:pPr>
                  <w:r>
                    <w:rPr>
                      <w:rFonts w:eastAsia="仿宋"/>
                      <w:spacing w:val="20"/>
                      <w:sz w:val="24"/>
                      <w:szCs w:val="24"/>
                    </w:rPr>
                    <w:t>对实验结果进行全面的总结并撰写结题报告</w:t>
                  </w:r>
                </w:p>
              </w:tc>
              <w:tc>
                <w:tcPr>
                  <w:tcW w:w="3652" w:type="dxa"/>
                </w:tcPr>
                <w:p w:rsidR="0047168C" w:rsidRDefault="0047168C">
                  <w:pPr>
                    <w:jc w:val="center"/>
                    <w:rPr>
                      <w:rFonts w:ascii="仿宋" w:eastAsia="仿宋" w:hAnsi="仿宋" w:cs="仿宋"/>
                      <w:spacing w:val="20"/>
                      <w:sz w:val="24"/>
                      <w:szCs w:val="24"/>
                    </w:rPr>
                  </w:pPr>
                </w:p>
                <w:p w:rsidR="0047168C" w:rsidRDefault="0052630C">
                  <w:pPr>
                    <w:jc w:val="center"/>
                    <w:rPr>
                      <w:rFonts w:ascii="仿宋" w:eastAsia="仿宋" w:hAnsi="仿宋" w:cs="仿宋"/>
                      <w:color w:val="000000"/>
                      <w:sz w:val="24"/>
                      <w:szCs w:val="24"/>
                    </w:rPr>
                  </w:pPr>
                  <w:r>
                    <w:rPr>
                      <w:rFonts w:ascii="仿宋" w:eastAsia="仿宋" w:hAnsi="仿宋" w:cs="仿宋" w:hint="eastAsia"/>
                      <w:spacing w:val="20"/>
                      <w:sz w:val="24"/>
                      <w:szCs w:val="24"/>
                    </w:rPr>
                    <w:t>2019.02</w:t>
                  </w:r>
                  <w:r>
                    <w:rPr>
                      <w:rFonts w:ascii="仿宋" w:eastAsia="仿宋" w:hAnsi="仿宋" w:cs="仿宋" w:hint="eastAsia"/>
                      <w:spacing w:val="20"/>
                      <w:sz w:val="24"/>
                      <w:szCs w:val="24"/>
                    </w:rPr>
                    <w:t>至</w:t>
                  </w:r>
                  <w:r>
                    <w:rPr>
                      <w:rFonts w:ascii="仿宋" w:eastAsia="仿宋" w:hAnsi="仿宋" w:cs="仿宋" w:hint="eastAsia"/>
                      <w:spacing w:val="20"/>
                      <w:sz w:val="24"/>
                      <w:szCs w:val="24"/>
                    </w:rPr>
                    <w:t>2019.04</w:t>
                  </w:r>
                </w:p>
              </w:tc>
            </w:tr>
            <w:tr w:rsidR="0047168C">
              <w:trPr>
                <w:trHeight w:val="983"/>
              </w:trPr>
              <w:tc>
                <w:tcPr>
                  <w:tcW w:w="2287" w:type="dxa"/>
                </w:tcPr>
                <w:p w:rsidR="0047168C" w:rsidRDefault="0047168C">
                  <w:pPr>
                    <w:jc w:val="center"/>
                    <w:rPr>
                      <w:rFonts w:eastAsia="仿宋"/>
                      <w:spacing w:val="20"/>
                      <w:sz w:val="24"/>
                      <w:szCs w:val="24"/>
                    </w:rPr>
                  </w:pPr>
                </w:p>
                <w:p w:rsidR="0047168C" w:rsidRDefault="0052630C">
                  <w:pPr>
                    <w:jc w:val="center"/>
                    <w:rPr>
                      <w:rFonts w:eastAsia="仿宋"/>
                      <w:color w:val="000000"/>
                      <w:sz w:val="24"/>
                      <w:szCs w:val="24"/>
                    </w:rPr>
                  </w:pPr>
                  <w:r>
                    <w:rPr>
                      <w:rFonts w:eastAsia="仿宋"/>
                      <w:spacing w:val="20"/>
                      <w:sz w:val="24"/>
                      <w:szCs w:val="24"/>
                    </w:rPr>
                    <w:t>查漏补缺</w:t>
                  </w:r>
                </w:p>
              </w:tc>
              <w:tc>
                <w:tcPr>
                  <w:tcW w:w="2287" w:type="dxa"/>
                </w:tcPr>
                <w:p w:rsidR="0047168C" w:rsidRDefault="0052630C">
                  <w:pPr>
                    <w:jc w:val="center"/>
                    <w:rPr>
                      <w:rFonts w:eastAsia="仿宋"/>
                      <w:color w:val="000000"/>
                      <w:sz w:val="24"/>
                      <w:szCs w:val="24"/>
                    </w:rPr>
                  </w:pPr>
                  <w:r>
                    <w:rPr>
                      <w:rFonts w:eastAsia="仿宋"/>
                      <w:spacing w:val="20"/>
                      <w:sz w:val="24"/>
                      <w:szCs w:val="24"/>
                    </w:rPr>
                    <w:t>根据结题报告需要补前段时间工作的不完善之处</w:t>
                  </w:r>
                </w:p>
              </w:tc>
              <w:tc>
                <w:tcPr>
                  <w:tcW w:w="3652" w:type="dxa"/>
                </w:tcPr>
                <w:p w:rsidR="0047168C" w:rsidRDefault="0047168C">
                  <w:pPr>
                    <w:jc w:val="center"/>
                    <w:rPr>
                      <w:rFonts w:ascii="仿宋" w:eastAsia="仿宋" w:hAnsi="仿宋" w:cs="仿宋"/>
                      <w:spacing w:val="20"/>
                      <w:sz w:val="24"/>
                      <w:szCs w:val="24"/>
                    </w:rPr>
                  </w:pPr>
                </w:p>
                <w:p w:rsidR="0047168C" w:rsidRDefault="0052630C">
                  <w:pPr>
                    <w:jc w:val="center"/>
                    <w:rPr>
                      <w:rFonts w:ascii="仿宋" w:eastAsia="仿宋" w:hAnsi="仿宋" w:cs="仿宋"/>
                      <w:color w:val="000000"/>
                      <w:sz w:val="24"/>
                      <w:szCs w:val="24"/>
                    </w:rPr>
                  </w:pPr>
                  <w:r>
                    <w:rPr>
                      <w:rFonts w:ascii="仿宋" w:eastAsia="仿宋" w:hAnsi="仿宋" w:cs="仿宋" w:hint="eastAsia"/>
                      <w:spacing w:val="20"/>
                      <w:sz w:val="24"/>
                      <w:szCs w:val="24"/>
                    </w:rPr>
                    <w:t>2019.05</w:t>
                  </w:r>
                </w:p>
              </w:tc>
            </w:tr>
          </w:tbl>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tc>
      </w:tr>
      <w:tr w:rsidR="0047168C">
        <w:trPr>
          <w:trHeight w:val="2476"/>
          <w:jc w:val="center"/>
        </w:trPr>
        <w:tc>
          <w:tcPr>
            <w:tcW w:w="9366" w:type="dxa"/>
            <w:gridSpan w:val="8"/>
          </w:tcPr>
          <w:p w:rsidR="0047168C" w:rsidRDefault="0052630C">
            <w:pPr>
              <w:rPr>
                <w:rFonts w:eastAsia="楷体_GB2312"/>
                <w:sz w:val="28"/>
                <w:szCs w:val="28"/>
              </w:rPr>
            </w:pPr>
            <w:r>
              <w:rPr>
                <w:rFonts w:eastAsia="楷体_GB2312" w:hint="eastAsia"/>
                <w:sz w:val="28"/>
                <w:szCs w:val="28"/>
              </w:rPr>
              <w:lastRenderedPageBreak/>
              <w:t>指导教师意见</w:t>
            </w: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52630C">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47168C">
        <w:trPr>
          <w:trHeight w:val="2476"/>
          <w:jc w:val="center"/>
        </w:trPr>
        <w:tc>
          <w:tcPr>
            <w:tcW w:w="9366" w:type="dxa"/>
            <w:gridSpan w:val="8"/>
          </w:tcPr>
          <w:p w:rsidR="0047168C" w:rsidRDefault="0052630C">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47168C">
            <w:pPr>
              <w:rPr>
                <w:rFonts w:eastAsia="楷体_GB2312"/>
                <w:sz w:val="28"/>
                <w:szCs w:val="28"/>
              </w:rPr>
            </w:pPr>
          </w:p>
          <w:p w:rsidR="0047168C" w:rsidRDefault="0052630C">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47168C" w:rsidRDefault="0052630C">
      <w:pPr>
        <w:rPr>
          <w:sz w:val="28"/>
          <w:szCs w:val="28"/>
        </w:rPr>
      </w:pPr>
      <w:r>
        <w:rPr>
          <w:rFonts w:eastAsia="楷体_GB2312" w:hint="eastAsia"/>
          <w:sz w:val="28"/>
          <w:szCs w:val="28"/>
        </w:rPr>
        <w:t>注：本表空栏不够可另附纸张。</w:t>
      </w:r>
    </w:p>
    <w:sectPr w:rsidR="0047168C">
      <w:headerReference w:type="default" r:id="rId9"/>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630C" w:rsidRDefault="0052630C">
      <w:pPr>
        <w:spacing w:after="0"/>
      </w:pPr>
      <w:r>
        <w:separator/>
      </w:r>
    </w:p>
  </w:endnote>
  <w:endnote w:type="continuationSeparator" w:id="0">
    <w:p w:rsidR="0052630C" w:rsidRDefault="005263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630C" w:rsidRDefault="0052630C">
      <w:pPr>
        <w:spacing w:after="0"/>
      </w:pPr>
      <w:r>
        <w:separator/>
      </w:r>
    </w:p>
  </w:footnote>
  <w:footnote w:type="continuationSeparator" w:id="0">
    <w:p w:rsidR="0052630C" w:rsidRDefault="005263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68C" w:rsidRDefault="0047168C">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1E9C9D"/>
    <w:multiLevelType w:val="singleLevel"/>
    <w:tmpl w:val="5A1E9C9D"/>
    <w:lvl w:ilvl="0">
      <w:start w:val="2"/>
      <w:numFmt w:val="decimal"/>
      <w:suff w:val="nothing"/>
      <w:lvlText w:val="（%1）"/>
      <w:lvlJc w:val="left"/>
    </w:lvl>
  </w:abstractNum>
  <w:abstractNum w:abstractNumId="1" w15:restartNumberingAfterBreak="0">
    <w:nsid w:val="5AA78C10"/>
    <w:multiLevelType w:val="singleLevel"/>
    <w:tmpl w:val="5AA78C10"/>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D50"/>
    <w:rsid w:val="00002AFA"/>
    <w:rsid w:val="00010A92"/>
    <w:rsid w:val="00030951"/>
    <w:rsid w:val="0005400F"/>
    <w:rsid w:val="0007730D"/>
    <w:rsid w:val="00096A05"/>
    <w:rsid w:val="000D0007"/>
    <w:rsid w:val="00113891"/>
    <w:rsid w:val="001252E8"/>
    <w:rsid w:val="001331FF"/>
    <w:rsid w:val="00151B77"/>
    <w:rsid w:val="0016531A"/>
    <w:rsid w:val="001D6C7E"/>
    <w:rsid w:val="001E3464"/>
    <w:rsid w:val="001E4E2A"/>
    <w:rsid w:val="00205956"/>
    <w:rsid w:val="00206C97"/>
    <w:rsid w:val="00211299"/>
    <w:rsid w:val="00254896"/>
    <w:rsid w:val="002B78CB"/>
    <w:rsid w:val="002D3A03"/>
    <w:rsid w:val="002D6F49"/>
    <w:rsid w:val="002E3004"/>
    <w:rsid w:val="002F0673"/>
    <w:rsid w:val="002F663A"/>
    <w:rsid w:val="003034B4"/>
    <w:rsid w:val="00306585"/>
    <w:rsid w:val="0031061E"/>
    <w:rsid w:val="00312C34"/>
    <w:rsid w:val="00317F19"/>
    <w:rsid w:val="00323B43"/>
    <w:rsid w:val="00361B13"/>
    <w:rsid w:val="0036556A"/>
    <w:rsid w:val="00374AF8"/>
    <w:rsid w:val="003917DC"/>
    <w:rsid w:val="003A0FA5"/>
    <w:rsid w:val="003C3268"/>
    <w:rsid w:val="003D37D8"/>
    <w:rsid w:val="003F6C42"/>
    <w:rsid w:val="00423FEC"/>
    <w:rsid w:val="00426133"/>
    <w:rsid w:val="00427B72"/>
    <w:rsid w:val="004358AB"/>
    <w:rsid w:val="00440BBF"/>
    <w:rsid w:val="00451A97"/>
    <w:rsid w:val="00466F76"/>
    <w:rsid w:val="0047168C"/>
    <w:rsid w:val="00476761"/>
    <w:rsid w:val="00492156"/>
    <w:rsid w:val="004C6435"/>
    <w:rsid w:val="004F5730"/>
    <w:rsid w:val="005162B4"/>
    <w:rsid w:val="0052630C"/>
    <w:rsid w:val="005423E9"/>
    <w:rsid w:val="00555941"/>
    <w:rsid w:val="005652A4"/>
    <w:rsid w:val="00575E7F"/>
    <w:rsid w:val="00577966"/>
    <w:rsid w:val="00582D29"/>
    <w:rsid w:val="005834D3"/>
    <w:rsid w:val="005A6A1D"/>
    <w:rsid w:val="005C7C4B"/>
    <w:rsid w:val="005D3B0C"/>
    <w:rsid w:val="005E4E3D"/>
    <w:rsid w:val="005E6D2F"/>
    <w:rsid w:val="006149B8"/>
    <w:rsid w:val="00615A2A"/>
    <w:rsid w:val="006223BC"/>
    <w:rsid w:val="00625430"/>
    <w:rsid w:val="006378FC"/>
    <w:rsid w:val="00670401"/>
    <w:rsid w:val="0068120A"/>
    <w:rsid w:val="006856E9"/>
    <w:rsid w:val="00697738"/>
    <w:rsid w:val="006F7888"/>
    <w:rsid w:val="00710AC9"/>
    <w:rsid w:val="00720A19"/>
    <w:rsid w:val="00732204"/>
    <w:rsid w:val="00733A35"/>
    <w:rsid w:val="00754687"/>
    <w:rsid w:val="0077065A"/>
    <w:rsid w:val="00780996"/>
    <w:rsid w:val="007A096E"/>
    <w:rsid w:val="007A1C56"/>
    <w:rsid w:val="007A3FAB"/>
    <w:rsid w:val="007A51F0"/>
    <w:rsid w:val="007A630A"/>
    <w:rsid w:val="007C329F"/>
    <w:rsid w:val="007E5ED5"/>
    <w:rsid w:val="008050F4"/>
    <w:rsid w:val="00806E72"/>
    <w:rsid w:val="00810198"/>
    <w:rsid w:val="0084604C"/>
    <w:rsid w:val="0085127E"/>
    <w:rsid w:val="00851B48"/>
    <w:rsid w:val="00854581"/>
    <w:rsid w:val="00857299"/>
    <w:rsid w:val="00860623"/>
    <w:rsid w:val="00862577"/>
    <w:rsid w:val="00867ACC"/>
    <w:rsid w:val="00870487"/>
    <w:rsid w:val="008764C5"/>
    <w:rsid w:val="00886EE9"/>
    <w:rsid w:val="008B7726"/>
    <w:rsid w:val="008E7F83"/>
    <w:rsid w:val="008F79ED"/>
    <w:rsid w:val="00900B78"/>
    <w:rsid w:val="009106F1"/>
    <w:rsid w:val="009225C8"/>
    <w:rsid w:val="009412E8"/>
    <w:rsid w:val="00945CCA"/>
    <w:rsid w:val="00951C60"/>
    <w:rsid w:val="0098205A"/>
    <w:rsid w:val="009B1EA6"/>
    <w:rsid w:val="009B604D"/>
    <w:rsid w:val="009C3F1A"/>
    <w:rsid w:val="009C4293"/>
    <w:rsid w:val="009D0BAC"/>
    <w:rsid w:val="009D3DF1"/>
    <w:rsid w:val="009E5795"/>
    <w:rsid w:val="009F02F8"/>
    <w:rsid w:val="00A64455"/>
    <w:rsid w:val="00A8591F"/>
    <w:rsid w:val="00AC1F0B"/>
    <w:rsid w:val="00AF1CA1"/>
    <w:rsid w:val="00AF76C6"/>
    <w:rsid w:val="00B20D9E"/>
    <w:rsid w:val="00B6666C"/>
    <w:rsid w:val="00B93C63"/>
    <w:rsid w:val="00B970DC"/>
    <w:rsid w:val="00BD6AEF"/>
    <w:rsid w:val="00BD729A"/>
    <w:rsid w:val="00BE2805"/>
    <w:rsid w:val="00C13F64"/>
    <w:rsid w:val="00C25ABB"/>
    <w:rsid w:val="00C34900"/>
    <w:rsid w:val="00C35006"/>
    <w:rsid w:val="00C57365"/>
    <w:rsid w:val="00C868E8"/>
    <w:rsid w:val="00CB5ACC"/>
    <w:rsid w:val="00CC1C0C"/>
    <w:rsid w:val="00CC32B9"/>
    <w:rsid w:val="00CD5AEE"/>
    <w:rsid w:val="00CD6879"/>
    <w:rsid w:val="00CE408B"/>
    <w:rsid w:val="00CE5211"/>
    <w:rsid w:val="00CF73A4"/>
    <w:rsid w:val="00D11773"/>
    <w:rsid w:val="00D31D50"/>
    <w:rsid w:val="00D36F25"/>
    <w:rsid w:val="00D455C6"/>
    <w:rsid w:val="00D72A68"/>
    <w:rsid w:val="00D81782"/>
    <w:rsid w:val="00D81B2D"/>
    <w:rsid w:val="00D92631"/>
    <w:rsid w:val="00D96DD5"/>
    <w:rsid w:val="00DA330A"/>
    <w:rsid w:val="00DA6B0C"/>
    <w:rsid w:val="00DD376E"/>
    <w:rsid w:val="00DE6A1E"/>
    <w:rsid w:val="00DE7D1F"/>
    <w:rsid w:val="00DF1B2C"/>
    <w:rsid w:val="00DF4280"/>
    <w:rsid w:val="00E069B7"/>
    <w:rsid w:val="00E11143"/>
    <w:rsid w:val="00E13AAD"/>
    <w:rsid w:val="00E62589"/>
    <w:rsid w:val="00E64500"/>
    <w:rsid w:val="00E64C55"/>
    <w:rsid w:val="00E7144C"/>
    <w:rsid w:val="00E74652"/>
    <w:rsid w:val="00E82FFE"/>
    <w:rsid w:val="00E90000"/>
    <w:rsid w:val="00EE6A00"/>
    <w:rsid w:val="00F264B2"/>
    <w:rsid w:val="00FD1412"/>
    <w:rsid w:val="00FD19C5"/>
    <w:rsid w:val="00FD527A"/>
    <w:rsid w:val="00FE536F"/>
    <w:rsid w:val="01534350"/>
    <w:rsid w:val="01F65F01"/>
    <w:rsid w:val="02EB13F9"/>
    <w:rsid w:val="02EF74D1"/>
    <w:rsid w:val="04DE70C3"/>
    <w:rsid w:val="082E4EF2"/>
    <w:rsid w:val="096B762F"/>
    <w:rsid w:val="0B995C9E"/>
    <w:rsid w:val="0CC86468"/>
    <w:rsid w:val="10390E97"/>
    <w:rsid w:val="117B708F"/>
    <w:rsid w:val="13117FC7"/>
    <w:rsid w:val="1A9075A9"/>
    <w:rsid w:val="1AD3022A"/>
    <w:rsid w:val="224B74E9"/>
    <w:rsid w:val="235B661A"/>
    <w:rsid w:val="2651643D"/>
    <w:rsid w:val="26536AB7"/>
    <w:rsid w:val="2783241E"/>
    <w:rsid w:val="27FD2657"/>
    <w:rsid w:val="294B1CAB"/>
    <w:rsid w:val="2A550687"/>
    <w:rsid w:val="2DFC3CB1"/>
    <w:rsid w:val="2EBB2C00"/>
    <w:rsid w:val="3117019F"/>
    <w:rsid w:val="32C50007"/>
    <w:rsid w:val="34D22851"/>
    <w:rsid w:val="37041032"/>
    <w:rsid w:val="3C6100FE"/>
    <w:rsid w:val="3E227DDA"/>
    <w:rsid w:val="3E2F153B"/>
    <w:rsid w:val="458D558C"/>
    <w:rsid w:val="46845926"/>
    <w:rsid w:val="468E4A32"/>
    <w:rsid w:val="46E01EB2"/>
    <w:rsid w:val="48C90681"/>
    <w:rsid w:val="4AC468A8"/>
    <w:rsid w:val="4AE46C50"/>
    <w:rsid w:val="4D3F43BC"/>
    <w:rsid w:val="4DE35C0C"/>
    <w:rsid w:val="4EEC72D9"/>
    <w:rsid w:val="4F4F6409"/>
    <w:rsid w:val="50787170"/>
    <w:rsid w:val="55B06F5B"/>
    <w:rsid w:val="55C37CF0"/>
    <w:rsid w:val="57E40216"/>
    <w:rsid w:val="593C001A"/>
    <w:rsid w:val="5E85321A"/>
    <w:rsid w:val="61760846"/>
    <w:rsid w:val="66717D01"/>
    <w:rsid w:val="6A723AC5"/>
    <w:rsid w:val="6A8F4AB7"/>
    <w:rsid w:val="6BAB63A2"/>
    <w:rsid w:val="71DD4B3A"/>
    <w:rsid w:val="731D4E48"/>
    <w:rsid w:val="7567123E"/>
    <w:rsid w:val="78491FB1"/>
    <w:rsid w:val="788C7500"/>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973268-9F03-4E9A-A293-DAD612428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588</Words>
  <Characters>3357</Characters>
  <Application>Microsoft Office Word</Application>
  <DocSecurity>0</DocSecurity>
  <Lines>27</Lines>
  <Paragraphs>7</Paragraphs>
  <ScaleCrop>false</ScaleCrop>
  <Company>china</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2017-12-12T00:44:00Z</dcterms:created>
  <dcterms:modified xsi:type="dcterms:W3CDTF">2020-03-16T08:05:00Z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