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adjustRightInd w:val="0"/>
        <w:snapToGrid w:val="0"/>
        <w:spacing w:line="600" w:lineRule="exact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仿宋_GB2312"/>
          <w:sz w:val="32"/>
          <w:szCs w:val="32"/>
        </w:rPr>
        <w:t>附件1</w:t>
      </w:r>
    </w:p>
    <w:p>
      <w:pPr>
        <w:spacing w:before="156" w:beforeLines="50" w:after="156" w:afterLines="50"/>
        <w:jc w:val="center"/>
        <w:rPr>
          <w:rFonts w:eastAsia="方正小标宋简体"/>
          <w:bCs/>
          <w:sz w:val="32"/>
          <w:szCs w:val="32"/>
        </w:rPr>
      </w:pPr>
      <w:r>
        <w:rPr>
          <w:rFonts w:eastAsia="方正小标宋简体"/>
          <w:bCs/>
          <w:sz w:val="32"/>
          <w:szCs w:val="32"/>
        </w:rPr>
        <w:t>第</w:t>
      </w:r>
      <w:r>
        <w:rPr>
          <w:rFonts w:hint="eastAsia" w:eastAsia="方正小标宋简体"/>
          <w:bCs/>
          <w:sz w:val="32"/>
          <w:szCs w:val="32"/>
        </w:rPr>
        <w:t>22</w:t>
      </w:r>
      <w:r>
        <w:rPr>
          <w:rFonts w:eastAsia="方正小标宋简体"/>
          <w:bCs/>
          <w:sz w:val="32"/>
          <w:szCs w:val="32"/>
        </w:rPr>
        <w:t>届大学生英语演讲比赛报名名额分配表</w:t>
      </w:r>
    </w:p>
    <w:tbl>
      <w:tblPr>
        <w:tblStyle w:val="3"/>
        <w:tblW w:w="8610" w:type="dxa"/>
        <w:tblInd w:w="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0"/>
        <w:gridCol w:w="4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学院名称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代表队数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哲学</w:t>
            </w:r>
            <w:r>
              <w:rPr>
                <w:rFonts w:hint="eastAsia" w:eastAsia="仿宋_GB2312"/>
                <w:sz w:val="28"/>
              </w:rPr>
              <w:t>系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历史系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旅游管理学院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公共管理学院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商学院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法学院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文学与新闻学院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外国语学院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2（含1支英语专业选手代表队）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艺术学院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数学与计算科学学院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物理</w:t>
            </w:r>
            <w:r>
              <w:rPr>
                <w:rFonts w:eastAsia="仿宋_GB2312"/>
                <w:sz w:val="28"/>
              </w:rPr>
              <w:t>与光电</w:t>
            </w:r>
            <w:r>
              <w:rPr>
                <w:rFonts w:hint="eastAsia" w:eastAsia="仿宋_GB2312"/>
                <w:sz w:val="28"/>
              </w:rPr>
              <w:t>工程</w:t>
            </w:r>
            <w:r>
              <w:rPr>
                <w:rFonts w:eastAsia="仿宋_GB2312"/>
                <w:sz w:val="28"/>
              </w:rPr>
              <w:t>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材料科学与工程学院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化工学院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化学学院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机械工程学院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信息工程学院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土木工程与力学学院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兴湘学院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2（含1支英语专业选手代表队）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国际交流学院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能源工程学院</w:t>
            </w:r>
            <w:r>
              <w:rPr>
                <w:rFonts w:hint="eastAsia" w:eastAsia="仿宋_GB2312"/>
                <w:sz w:val="28"/>
              </w:rPr>
              <w:t>职业技术学院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0" w:type="dxa"/>
            <w:vAlign w:val="top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合计</w:t>
            </w:r>
          </w:p>
        </w:tc>
        <w:tc>
          <w:tcPr>
            <w:tcW w:w="4430" w:type="dxa"/>
            <w:vAlign w:val="top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28</w:t>
            </w:r>
          </w:p>
        </w:tc>
      </w:tr>
    </w:tbl>
    <w:p/>
    <w:sectPr>
      <w:pgSz w:w="11906" w:h="16838"/>
      <w:pgMar w:top="1191" w:right="1797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42F"/>
    <w:rsid w:val="000637E1"/>
    <w:rsid w:val="001B1CB0"/>
    <w:rsid w:val="001F5EFE"/>
    <w:rsid w:val="002337AF"/>
    <w:rsid w:val="00335982"/>
    <w:rsid w:val="005C526F"/>
    <w:rsid w:val="00767C9A"/>
    <w:rsid w:val="00796912"/>
    <w:rsid w:val="007E142F"/>
    <w:rsid w:val="00936646"/>
    <w:rsid w:val="00A42953"/>
    <w:rsid w:val="00B10833"/>
    <w:rsid w:val="00CF17FC"/>
    <w:rsid w:val="23B72766"/>
    <w:rsid w:val="47152456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40</Words>
  <Characters>230</Characters>
  <Lines>1</Lines>
  <Paragraphs>1</Paragraphs>
  <ScaleCrop>false</ScaleCrop>
  <LinksUpToDate>false</LinksUpToDate>
  <CharactersWithSpaces>269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2013-04-10T03:38:00Z</dcterms:created>
  <dc:creator>USER</dc:creator>
  <cp:lastModifiedBy>Administrator</cp:lastModifiedBy>
  <cp:lastPrinted>2015-03-16T08:52:00Z</cp:lastPrinted>
  <dcterms:modified xsi:type="dcterms:W3CDTF">2016-03-15T04:23:15Z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