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</w:pPr>
      <w:bookmarkStart w:id="0" w:name="_Toc69412586"/>
      <w:bookmarkStart w:id="1" w:name="_Toc68718100"/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湘潭大学第九届建筑文化节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  <w:t>之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建筑模型设计大赛报名表</w:t>
      </w:r>
      <w:bookmarkEnd w:id="0"/>
      <w:bookmarkEnd w:id="1"/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1"/>
        <w:gridCol w:w="1586"/>
        <w:gridCol w:w="426"/>
        <w:gridCol w:w="1144"/>
        <w:gridCol w:w="273"/>
        <w:gridCol w:w="1479"/>
        <w:gridCol w:w="22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91" w:type="dxa"/>
            <w:noWrap w:val="0"/>
            <w:vAlign w:val="top"/>
          </w:tcPr>
          <w:p>
            <w:pPr>
              <w:jc w:val="center"/>
              <w:rPr>
                <w:rFonts w:hint="eastAsia" w:ascii="宋体" w:hAnsi="宋体" w:cs="仿宋"/>
                <w:sz w:val="28"/>
                <w:szCs w:val="28"/>
              </w:rPr>
            </w:pPr>
            <w:r>
              <w:rPr>
                <w:rFonts w:hint="eastAsia" w:ascii="宋体" w:hAnsi="宋体" w:cs="仿宋"/>
                <w:sz w:val="28"/>
                <w:szCs w:val="28"/>
              </w:rPr>
              <w:t>队伍名字</w:t>
            </w:r>
          </w:p>
        </w:tc>
        <w:tc>
          <w:tcPr>
            <w:tcW w:w="7129" w:type="dxa"/>
            <w:gridSpan w:val="6"/>
            <w:noWrap w:val="0"/>
            <w:vAlign w:val="top"/>
          </w:tcPr>
          <w:p>
            <w:pPr>
              <w:jc w:val="center"/>
              <w:rPr>
                <w:rFonts w:hint="eastAsia" w:ascii="宋体" w:hAnsi="宋体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391" w:type="dxa"/>
            <w:noWrap w:val="0"/>
            <w:vAlign w:val="top"/>
          </w:tcPr>
          <w:p>
            <w:pPr>
              <w:spacing w:line="500" w:lineRule="exact"/>
              <w:rPr>
                <w:rFonts w:hint="eastAsia" w:ascii="宋体" w:hAnsi="宋体" w:cs="仿宋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仿宋"/>
                <w:sz w:val="28"/>
                <w:szCs w:val="28"/>
              </w:rPr>
              <w:t>队长姓名</w:t>
            </w:r>
          </w:p>
        </w:tc>
        <w:tc>
          <w:tcPr>
            <w:tcW w:w="2012" w:type="dxa"/>
            <w:gridSpan w:val="2"/>
            <w:noWrap w:val="0"/>
            <w:vAlign w:val="top"/>
          </w:tcPr>
          <w:p>
            <w:pPr>
              <w:spacing w:line="500" w:lineRule="exact"/>
              <w:rPr>
                <w:rFonts w:hint="eastAsia" w:ascii="宋体" w:hAnsi="宋体" w:cs="仿宋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noWrap w:val="0"/>
            <w:vAlign w:val="top"/>
          </w:tcPr>
          <w:p>
            <w:pPr>
              <w:spacing w:line="500" w:lineRule="exact"/>
              <w:rPr>
                <w:rFonts w:hint="eastAsia" w:ascii="宋体" w:hAnsi="宋体" w:cs="仿宋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仿宋"/>
                <w:sz w:val="28"/>
                <w:szCs w:val="28"/>
              </w:rPr>
              <w:t>联系方式</w:t>
            </w:r>
          </w:p>
        </w:tc>
        <w:tc>
          <w:tcPr>
            <w:tcW w:w="3700" w:type="dxa"/>
            <w:gridSpan w:val="2"/>
            <w:noWrap w:val="0"/>
            <w:vAlign w:val="top"/>
          </w:tcPr>
          <w:p>
            <w:pPr>
              <w:spacing w:line="500" w:lineRule="exact"/>
              <w:rPr>
                <w:rFonts w:hint="eastAsia" w:ascii="宋体" w:hAnsi="宋体" w:cs="仿宋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391" w:type="dxa"/>
            <w:noWrap w:val="0"/>
            <w:vAlign w:val="top"/>
          </w:tcPr>
          <w:p>
            <w:pPr>
              <w:spacing w:line="500" w:lineRule="exact"/>
              <w:rPr>
                <w:rFonts w:hint="eastAsia" w:ascii="宋体" w:hAnsi="宋体" w:eastAsia="宋体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仿宋"/>
                <w:color w:val="000000"/>
                <w:sz w:val="28"/>
                <w:szCs w:val="28"/>
                <w:lang w:val="en-US" w:eastAsia="zh-CN"/>
              </w:rPr>
              <w:t>院    校</w:t>
            </w:r>
          </w:p>
        </w:tc>
        <w:tc>
          <w:tcPr>
            <w:tcW w:w="7129" w:type="dxa"/>
            <w:gridSpan w:val="6"/>
            <w:noWrap w:val="0"/>
            <w:vAlign w:val="top"/>
          </w:tcPr>
          <w:p>
            <w:pPr>
              <w:spacing w:line="500" w:lineRule="exact"/>
              <w:rPr>
                <w:rFonts w:hint="eastAsia" w:ascii="宋体" w:hAnsi="宋体" w:cs="仿宋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391" w:type="dxa"/>
            <w:noWrap w:val="0"/>
            <w:vAlign w:val="top"/>
          </w:tcPr>
          <w:p>
            <w:pPr>
              <w:spacing w:line="500" w:lineRule="exact"/>
              <w:rPr>
                <w:rFonts w:hint="eastAsia" w:ascii="宋体" w:hAnsi="宋体" w:cs="仿宋"/>
                <w:sz w:val="28"/>
                <w:szCs w:val="28"/>
              </w:rPr>
            </w:pPr>
            <w:r>
              <w:rPr>
                <w:rFonts w:hint="eastAsia" w:ascii="宋体" w:hAnsi="宋体" w:cs="仿宋"/>
                <w:sz w:val="28"/>
                <w:szCs w:val="28"/>
              </w:rPr>
              <w:t>专业班级</w:t>
            </w:r>
          </w:p>
        </w:tc>
        <w:tc>
          <w:tcPr>
            <w:tcW w:w="2012" w:type="dxa"/>
            <w:gridSpan w:val="2"/>
            <w:noWrap w:val="0"/>
            <w:vAlign w:val="top"/>
          </w:tcPr>
          <w:p>
            <w:pPr>
              <w:spacing w:line="500" w:lineRule="exact"/>
              <w:rPr>
                <w:rFonts w:hint="eastAsia" w:ascii="宋体" w:hAnsi="宋体" w:cs="仿宋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 w:ascii="宋体" w:hAnsi="宋体" w:cs="仿宋"/>
                <w:sz w:val="28"/>
                <w:szCs w:val="28"/>
              </w:rPr>
            </w:pPr>
            <w:r>
              <w:rPr>
                <w:rFonts w:hint="eastAsia" w:ascii="宋体" w:hAnsi="宋体" w:cs="仿宋"/>
                <w:sz w:val="28"/>
                <w:szCs w:val="28"/>
              </w:rPr>
              <w:t>QQ</w:t>
            </w:r>
          </w:p>
        </w:tc>
        <w:tc>
          <w:tcPr>
            <w:tcW w:w="3700" w:type="dxa"/>
            <w:gridSpan w:val="2"/>
            <w:noWrap w:val="0"/>
            <w:vAlign w:val="top"/>
          </w:tcPr>
          <w:p>
            <w:pPr>
              <w:spacing w:line="500" w:lineRule="exact"/>
              <w:rPr>
                <w:rFonts w:hint="eastAsia" w:ascii="宋体" w:hAnsi="宋体" w:cs="仿宋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520" w:type="dxa"/>
            <w:gridSpan w:val="7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 w:ascii="宋体" w:hAnsi="宋体" w:cs="仿宋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仿宋"/>
                <w:color w:val="000000"/>
                <w:sz w:val="28"/>
                <w:szCs w:val="28"/>
              </w:rPr>
              <w:t>参赛队伍成员信息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391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 w:ascii="宋体" w:hAnsi="宋体" w:cs="仿宋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仿宋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1586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 w:ascii="宋体" w:hAnsi="宋体" w:cs="仿宋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仿宋"/>
                <w:color w:val="000000"/>
                <w:sz w:val="28"/>
                <w:szCs w:val="28"/>
              </w:rPr>
              <w:t>联系方式</w:t>
            </w:r>
          </w:p>
        </w:tc>
        <w:tc>
          <w:tcPr>
            <w:tcW w:w="1570" w:type="dxa"/>
            <w:gridSpan w:val="2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仿宋"/>
                <w:color w:val="000000"/>
                <w:sz w:val="28"/>
                <w:szCs w:val="28"/>
                <w:lang w:val="en-US" w:eastAsia="zh-CN"/>
              </w:rPr>
              <w:t>学校</w:t>
            </w:r>
          </w:p>
        </w:tc>
        <w:tc>
          <w:tcPr>
            <w:tcW w:w="1752" w:type="dxa"/>
            <w:gridSpan w:val="2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 w:ascii="宋体" w:hAnsi="宋体" w:eastAsia="宋体" w:cs="仿宋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仿宋"/>
                <w:color w:val="000000"/>
                <w:sz w:val="28"/>
                <w:szCs w:val="28"/>
                <w:lang w:val="en-US" w:eastAsia="zh-CN"/>
              </w:rPr>
              <w:t>学院</w:t>
            </w:r>
          </w:p>
        </w:tc>
        <w:tc>
          <w:tcPr>
            <w:tcW w:w="2221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 w:ascii="宋体" w:hAnsi="宋体" w:cs="仿宋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仿宋"/>
                <w:color w:val="000000"/>
                <w:sz w:val="28"/>
                <w:szCs w:val="28"/>
              </w:rPr>
              <w:t>专业班级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391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 w:ascii="宋体" w:hAnsi="宋体" w:cs="仿宋"/>
                <w:color w:val="000000"/>
                <w:sz w:val="28"/>
                <w:szCs w:val="28"/>
              </w:rPr>
            </w:pPr>
          </w:p>
        </w:tc>
        <w:tc>
          <w:tcPr>
            <w:tcW w:w="1586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 w:ascii="宋体" w:hAnsi="宋体" w:cs="仿宋"/>
                <w:color w:val="000000"/>
                <w:sz w:val="28"/>
                <w:szCs w:val="28"/>
              </w:rPr>
            </w:pPr>
          </w:p>
        </w:tc>
        <w:tc>
          <w:tcPr>
            <w:tcW w:w="1570" w:type="dxa"/>
            <w:gridSpan w:val="2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 w:ascii="宋体" w:hAnsi="宋体" w:cs="仿宋"/>
                <w:color w:val="000000"/>
                <w:sz w:val="28"/>
                <w:szCs w:val="28"/>
              </w:rPr>
            </w:pPr>
          </w:p>
        </w:tc>
        <w:tc>
          <w:tcPr>
            <w:tcW w:w="1752" w:type="dxa"/>
            <w:gridSpan w:val="2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 w:ascii="宋体" w:hAnsi="宋体" w:cs="仿宋"/>
                <w:color w:val="000000"/>
                <w:sz w:val="28"/>
                <w:szCs w:val="28"/>
              </w:rPr>
            </w:pPr>
          </w:p>
        </w:tc>
        <w:tc>
          <w:tcPr>
            <w:tcW w:w="2221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 w:ascii="宋体" w:hAnsi="宋体" w:cs="仿宋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391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 w:ascii="宋体" w:hAnsi="宋体" w:cs="仿宋"/>
                <w:color w:val="000000"/>
                <w:sz w:val="28"/>
                <w:szCs w:val="28"/>
              </w:rPr>
            </w:pPr>
          </w:p>
        </w:tc>
        <w:tc>
          <w:tcPr>
            <w:tcW w:w="1586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 w:ascii="宋体" w:hAnsi="宋体" w:cs="仿宋"/>
                <w:color w:val="000000"/>
                <w:sz w:val="28"/>
                <w:szCs w:val="28"/>
              </w:rPr>
            </w:pPr>
          </w:p>
        </w:tc>
        <w:tc>
          <w:tcPr>
            <w:tcW w:w="1570" w:type="dxa"/>
            <w:gridSpan w:val="2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 w:ascii="宋体" w:hAnsi="宋体" w:cs="仿宋"/>
                <w:color w:val="000000"/>
                <w:sz w:val="28"/>
                <w:szCs w:val="28"/>
              </w:rPr>
            </w:pPr>
          </w:p>
        </w:tc>
        <w:tc>
          <w:tcPr>
            <w:tcW w:w="1752" w:type="dxa"/>
            <w:gridSpan w:val="2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 w:ascii="宋体" w:hAnsi="宋体" w:cs="仿宋"/>
                <w:color w:val="000000"/>
                <w:sz w:val="28"/>
                <w:szCs w:val="28"/>
              </w:rPr>
            </w:pPr>
          </w:p>
        </w:tc>
        <w:tc>
          <w:tcPr>
            <w:tcW w:w="2221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 w:ascii="宋体" w:hAnsi="宋体" w:cs="仿宋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391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 w:ascii="宋体" w:hAnsi="宋体" w:cs="仿宋"/>
                <w:color w:val="000000"/>
                <w:sz w:val="28"/>
                <w:szCs w:val="28"/>
              </w:rPr>
            </w:pPr>
          </w:p>
        </w:tc>
        <w:tc>
          <w:tcPr>
            <w:tcW w:w="1586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 w:ascii="宋体" w:hAnsi="宋体" w:cs="仿宋"/>
                <w:color w:val="000000"/>
                <w:sz w:val="28"/>
                <w:szCs w:val="28"/>
              </w:rPr>
            </w:pPr>
          </w:p>
        </w:tc>
        <w:tc>
          <w:tcPr>
            <w:tcW w:w="1570" w:type="dxa"/>
            <w:gridSpan w:val="2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 w:ascii="宋体" w:hAnsi="宋体" w:cs="仿宋"/>
                <w:color w:val="000000"/>
                <w:sz w:val="28"/>
                <w:szCs w:val="28"/>
              </w:rPr>
            </w:pPr>
          </w:p>
        </w:tc>
        <w:tc>
          <w:tcPr>
            <w:tcW w:w="1752" w:type="dxa"/>
            <w:gridSpan w:val="2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 w:ascii="宋体" w:hAnsi="宋体" w:cs="仿宋"/>
                <w:color w:val="000000"/>
                <w:sz w:val="28"/>
                <w:szCs w:val="28"/>
              </w:rPr>
            </w:pPr>
          </w:p>
        </w:tc>
        <w:tc>
          <w:tcPr>
            <w:tcW w:w="2221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 w:ascii="宋体" w:hAnsi="宋体" w:cs="仿宋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391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 w:ascii="宋体" w:hAnsi="宋体" w:cs="仿宋"/>
                <w:color w:val="000000"/>
                <w:sz w:val="28"/>
                <w:szCs w:val="28"/>
              </w:rPr>
            </w:pPr>
          </w:p>
        </w:tc>
        <w:tc>
          <w:tcPr>
            <w:tcW w:w="1586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 w:ascii="宋体" w:hAnsi="宋体" w:cs="仿宋"/>
                <w:color w:val="000000"/>
                <w:sz w:val="28"/>
                <w:szCs w:val="28"/>
              </w:rPr>
            </w:pPr>
          </w:p>
        </w:tc>
        <w:tc>
          <w:tcPr>
            <w:tcW w:w="1570" w:type="dxa"/>
            <w:gridSpan w:val="2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 w:ascii="宋体" w:hAnsi="宋体" w:cs="仿宋"/>
                <w:color w:val="000000"/>
                <w:sz w:val="28"/>
                <w:szCs w:val="28"/>
              </w:rPr>
            </w:pPr>
          </w:p>
        </w:tc>
        <w:tc>
          <w:tcPr>
            <w:tcW w:w="1752" w:type="dxa"/>
            <w:gridSpan w:val="2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 w:ascii="宋体" w:hAnsi="宋体" w:cs="仿宋"/>
                <w:color w:val="000000"/>
                <w:sz w:val="28"/>
                <w:szCs w:val="28"/>
              </w:rPr>
            </w:pPr>
          </w:p>
        </w:tc>
        <w:tc>
          <w:tcPr>
            <w:tcW w:w="2221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 w:ascii="宋体" w:hAnsi="宋体" w:cs="仿宋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391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 w:ascii="宋体" w:hAnsi="宋体" w:cs="仿宋"/>
                <w:color w:val="000000"/>
                <w:sz w:val="28"/>
                <w:szCs w:val="28"/>
              </w:rPr>
            </w:pPr>
          </w:p>
        </w:tc>
        <w:tc>
          <w:tcPr>
            <w:tcW w:w="1586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 w:ascii="宋体" w:hAnsi="宋体" w:cs="仿宋"/>
                <w:color w:val="000000"/>
                <w:sz w:val="28"/>
                <w:szCs w:val="28"/>
              </w:rPr>
            </w:pPr>
          </w:p>
        </w:tc>
        <w:tc>
          <w:tcPr>
            <w:tcW w:w="1570" w:type="dxa"/>
            <w:gridSpan w:val="2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 w:ascii="宋体" w:hAnsi="宋体" w:cs="仿宋"/>
                <w:color w:val="000000"/>
                <w:sz w:val="28"/>
                <w:szCs w:val="28"/>
              </w:rPr>
            </w:pPr>
          </w:p>
        </w:tc>
        <w:tc>
          <w:tcPr>
            <w:tcW w:w="1752" w:type="dxa"/>
            <w:gridSpan w:val="2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 w:ascii="宋体" w:hAnsi="宋体" w:cs="仿宋"/>
                <w:color w:val="000000"/>
                <w:sz w:val="28"/>
                <w:szCs w:val="28"/>
              </w:rPr>
            </w:pPr>
          </w:p>
        </w:tc>
        <w:tc>
          <w:tcPr>
            <w:tcW w:w="2221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 w:ascii="宋体" w:hAnsi="宋体" w:cs="仿宋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8520" w:type="dxa"/>
            <w:gridSpan w:val="7"/>
            <w:noWrap w:val="0"/>
            <w:vAlign w:val="top"/>
          </w:tcPr>
          <w:p>
            <w:pPr>
              <w:spacing w:line="500" w:lineRule="exact"/>
              <w:rPr>
                <w:rFonts w:hint="eastAsia" w:ascii="仿宋" w:hAnsi="仿宋" w:eastAsia="仿宋" w:cs="仿宋"/>
                <w:color w:val="000000"/>
                <w:sz w:val="3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32"/>
              </w:rPr>
              <w:t>注</w:t>
            </w:r>
            <w:r>
              <w:rPr>
                <w:rFonts w:hint="eastAsia" w:ascii="仿宋" w:hAnsi="仿宋" w:eastAsia="仿宋" w:cs="仿宋"/>
                <w:color w:val="000000"/>
                <w:sz w:val="32"/>
              </w:rPr>
              <w:t>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640" w:firstLineChars="200"/>
              <w:textAlignment w:val="auto"/>
              <w:rPr>
                <w:rFonts w:hint="eastAsia" w:ascii="仿宋" w:hAnsi="仿宋" w:eastAsia="仿宋" w:cs="仿宋"/>
                <w:color w:val="000000"/>
                <w:sz w:val="32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</w:rPr>
              <w:t>1</w:t>
            </w:r>
            <w:r>
              <w:rPr>
                <w:rFonts w:ascii="仿宋" w:hAnsi="仿宋" w:eastAsia="仿宋" w:cs="仿宋"/>
                <w:color w:val="000000"/>
                <w:sz w:val="32"/>
              </w:rPr>
              <w:t>.</w:t>
            </w:r>
            <w:r>
              <w:rPr>
                <w:rFonts w:hint="eastAsia" w:ascii="仿宋" w:hAnsi="仿宋" w:eastAsia="仿宋" w:cs="仿宋"/>
                <w:color w:val="000000"/>
                <w:sz w:val="32"/>
              </w:rPr>
              <w:t>每位参赛学生只允许参加一个参赛队，每个参赛队只能提交一份作品，作品命名健康向上，队伍人数为1至5人；</w:t>
            </w:r>
          </w:p>
          <w:p>
            <w:pPr>
              <w:spacing w:line="500" w:lineRule="exact"/>
              <w:ind w:firstLine="640" w:firstLineChars="200"/>
              <w:rPr>
                <w:rFonts w:hint="eastAsia" w:ascii="仿宋" w:hAnsi="仿宋" w:eastAsia="仿宋" w:cs="仿宋"/>
                <w:color w:val="000000"/>
                <w:sz w:val="32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color w:val="000000"/>
                <w:sz w:val="32"/>
              </w:rPr>
              <w:t>.各参赛队必须在规定时间内完成报名和参加比赛活动，如有逾期将取消比赛资格；</w:t>
            </w:r>
            <w:bookmarkStart w:id="2" w:name="_GoBack"/>
            <w:bookmarkEnd w:id="2"/>
          </w:p>
          <w:p>
            <w:pPr>
              <w:spacing w:line="500" w:lineRule="exact"/>
              <w:ind w:firstLine="640" w:firstLineChars="200"/>
              <w:rPr>
                <w:rFonts w:hint="eastAsia" w:ascii="宋体" w:hAnsi="宋体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color w:val="000000"/>
                <w:sz w:val="32"/>
              </w:rPr>
              <w:t>.参赛队伍的成员可以跨学校、或者跨院系组队，但最终成员数量不能超过5人，并且参赛人员必须是在校学生。</w:t>
            </w:r>
          </w:p>
        </w:tc>
      </w:tr>
    </w:tbl>
    <w:p/>
    <w:sectPr>
      <w:pgSz w:w="11906" w:h="16838"/>
      <w:pgMar w:top="1587" w:right="1417" w:bottom="1417" w:left="1417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仿宋_GB2312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2A5E94"/>
    <w:rsid w:val="02055FA6"/>
    <w:rsid w:val="0DE4583F"/>
    <w:rsid w:val="0E2A5E94"/>
    <w:rsid w:val="1FBE5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2021-04-27T07:25:00Z</dcterms:created>
  <dc:creator>黄逗逗</dc:creator>
  <cp:lastModifiedBy>默</cp:lastModifiedBy>
  <dcterms:modified xsi:type="dcterms:W3CDTF">2021-04-28T04:43:33Z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F23F8D3336164E8BBD66EE0D62845109</vt:lpwstr>
  </property>
</Properties>
</file>