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661B" w:rsidRDefault="00F5661B">
      <w:pPr>
        <w:spacing w:line="480" w:lineRule="exact"/>
        <w:rPr>
          <w:rFonts w:ascii="宋体" w:eastAsia="宋体" w:hAnsi="宋体"/>
          <w:b/>
          <w:sz w:val="44"/>
          <w:szCs w:val="44"/>
        </w:rPr>
      </w:pPr>
    </w:p>
    <w:p w:rsidR="00F5661B" w:rsidRDefault="00CA7974">
      <w:pPr>
        <w:pStyle w:val="3"/>
        <w:spacing w:line="480" w:lineRule="auto"/>
        <w:rPr>
          <w:rFonts w:ascii="黑体" w:hAnsi="黑体"/>
          <w:sz w:val="36"/>
          <w:szCs w:val="36"/>
        </w:rPr>
      </w:pPr>
      <w:bookmarkStart w:id="0" w:name="_第八届大学生研究性学习和创新性实验计划项目申__报__表"/>
      <w:bookmarkEnd w:id="0"/>
      <w:r>
        <w:rPr>
          <w:rFonts w:ascii="黑体" w:hAnsi="黑体" w:hint="eastAsia"/>
          <w:sz w:val="36"/>
          <w:szCs w:val="36"/>
        </w:rPr>
        <w:t>第十一届大学生研究性学习和创新性实验计划项目</w:t>
      </w:r>
    </w:p>
    <w:p w:rsidR="00F5661B" w:rsidRDefault="00CA7974">
      <w:pPr>
        <w:pStyle w:val="3"/>
        <w:spacing w:line="480" w:lineRule="auto"/>
        <w:rPr>
          <w:rFonts w:ascii="黑体" w:hAnsi="黑体"/>
          <w:sz w:val="36"/>
          <w:szCs w:val="36"/>
        </w:rPr>
      </w:pPr>
      <w:r>
        <w:rPr>
          <w:rFonts w:ascii="黑体" w:hAnsi="黑体" w:hint="eastAsia"/>
          <w:sz w:val="36"/>
          <w:szCs w:val="36"/>
        </w:rPr>
        <w:t>申</w:t>
      </w:r>
      <w:r>
        <w:rPr>
          <w:rFonts w:ascii="黑体" w:hAnsi="黑体"/>
          <w:sz w:val="36"/>
          <w:szCs w:val="36"/>
        </w:rPr>
        <w:t xml:space="preserve">  </w:t>
      </w:r>
      <w:r>
        <w:rPr>
          <w:rFonts w:ascii="黑体" w:hAnsi="黑体" w:hint="eastAsia"/>
          <w:sz w:val="36"/>
          <w:szCs w:val="36"/>
        </w:rPr>
        <w:t>报</w:t>
      </w:r>
      <w:r>
        <w:rPr>
          <w:rFonts w:ascii="黑体" w:hAnsi="黑体"/>
          <w:sz w:val="36"/>
          <w:szCs w:val="36"/>
        </w:rPr>
        <w:t xml:space="preserve">  </w:t>
      </w:r>
      <w:r>
        <w:rPr>
          <w:rFonts w:ascii="黑体" w:hAnsi="黑体" w:hint="eastAsia"/>
          <w:sz w:val="36"/>
          <w:szCs w:val="36"/>
        </w:rPr>
        <w:t>表</w:t>
      </w:r>
    </w:p>
    <w:p w:rsidR="00F5661B" w:rsidRDefault="00F5661B">
      <w:pPr>
        <w:rPr>
          <w:rFonts w:ascii="宋体" w:eastAsia="宋体" w:hAnsi="宋体"/>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7"/>
        <w:gridCol w:w="4927"/>
      </w:tblGrid>
      <w:tr w:rsidR="00F5661B">
        <w:tc>
          <w:tcPr>
            <w:tcW w:w="4927" w:type="dxa"/>
            <w:vAlign w:val="center"/>
          </w:tcPr>
          <w:p w:rsidR="00F5661B" w:rsidRDefault="00CA7974">
            <w:pPr>
              <w:widowControl w:val="0"/>
              <w:jc w:val="both"/>
              <w:rPr>
                <w:rFonts w:ascii="仿宋" w:eastAsia="仿宋" w:hAnsi="仿宋"/>
                <w:sz w:val="24"/>
                <w:szCs w:val="24"/>
              </w:rPr>
            </w:pPr>
            <w:r>
              <w:rPr>
                <w:rFonts w:hint="eastAsia"/>
              </w:rPr>
              <w:t>项目名称</w:t>
            </w:r>
            <w:r>
              <w:rPr>
                <w:rFonts w:hint="eastAsia"/>
              </w:rPr>
              <w:t xml:space="preserve">  </w:t>
            </w:r>
            <w:r>
              <w:rPr>
                <w:rFonts w:ascii="仿宋" w:eastAsia="仿宋" w:hAnsi="仿宋" w:hint="eastAsia"/>
                <w:sz w:val="24"/>
                <w:szCs w:val="24"/>
              </w:rPr>
              <w:t xml:space="preserve"> </w:t>
            </w:r>
          </w:p>
        </w:tc>
        <w:tc>
          <w:tcPr>
            <w:tcW w:w="4927" w:type="dxa"/>
            <w:vAlign w:val="center"/>
          </w:tcPr>
          <w:p w:rsidR="00F5661B" w:rsidRDefault="00CA7974">
            <w:pPr>
              <w:widowControl w:val="0"/>
              <w:spacing w:line="240" w:lineRule="auto"/>
              <w:jc w:val="both"/>
              <w:rPr>
                <w:rFonts w:ascii="仿宋" w:eastAsia="仿宋" w:hAnsi="仿宋" w:cs="宋体"/>
                <w:sz w:val="24"/>
                <w:szCs w:val="24"/>
              </w:rPr>
            </w:pPr>
            <w:r>
              <w:rPr>
                <w:rFonts w:ascii="仿宋" w:eastAsia="仿宋" w:hAnsi="仿宋" w:cs="宋体"/>
                <w:sz w:val="24"/>
                <w:szCs w:val="24"/>
              </w:rPr>
              <w:t>智能</w:t>
            </w:r>
            <w:r>
              <w:rPr>
                <w:rFonts w:ascii="仿宋" w:eastAsia="仿宋" w:hAnsi="仿宋" w:cs="宋体" w:hint="eastAsia"/>
                <w:sz w:val="24"/>
                <w:szCs w:val="24"/>
              </w:rPr>
              <w:t>垃圾箱及城市垃圾收集路线规划系统</w:t>
            </w:r>
          </w:p>
        </w:tc>
      </w:tr>
      <w:tr w:rsidR="00F5661B">
        <w:tc>
          <w:tcPr>
            <w:tcW w:w="4927" w:type="dxa"/>
            <w:vAlign w:val="center"/>
          </w:tcPr>
          <w:p w:rsidR="00F5661B" w:rsidRDefault="00CA7974">
            <w:pPr>
              <w:widowControl w:val="0"/>
              <w:jc w:val="both"/>
              <w:rPr>
                <w:rFonts w:ascii="仿宋" w:eastAsia="仿宋" w:hAnsi="仿宋"/>
                <w:sz w:val="24"/>
                <w:szCs w:val="24"/>
              </w:rPr>
            </w:pPr>
            <w:r>
              <w:rPr>
                <w:rFonts w:hint="eastAsia"/>
              </w:rPr>
              <w:t>项目类别</w:t>
            </w:r>
          </w:p>
        </w:tc>
        <w:tc>
          <w:tcPr>
            <w:tcW w:w="4927" w:type="dxa"/>
            <w:vAlign w:val="center"/>
          </w:tcPr>
          <w:p w:rsidR="00F5661B" w:rsidRDefault="00CA7974">
            <w:pPr>
              <w:widowControl w:val="0"/>
              <w:jc w:val="both"/>
              <w:rPr>
                <w:rFonts w:ascii="仿宋" w:eastAsia="仿宋" w:hAnsi="仿宋"/>
                <w:sz w:val="24"/>
                <w:szCs w:val="24"/>
              </w:rPr>
            </w:pPr>
            <w:r>
              <w:rPr>
                <w:rFonts w:ascii="仿宋" w:eastAsia="仿宋" w:hAnsi="仿宋" w:hint="eastAsia"/>
                <w:sz w:val="24"/>
                <w:szCs w:val="24"/>
              </w:rPr>
              <w:t>创新训练项目</w:t>
            </w:r>
            <w:r>
              <w:rPr>
                <w:rFonts w:ascii="仿宋" w:eastAsia="仿宋" w:hAnsi="仿宋"/>
                <w:sz w:val="24"/>
                <w:szCs w:val="24"/>
              </w:rPr>
              <w:sym w:font="Wingdings 2" w:char="F052"/>
            </w:r>
            <w:r>
              <w:rPr>
                <w:rFonts w:ascii="仿宋" w:eastAsia="仿宋" w:hAnsi="仿宋" w:hint="eastAsia"/>
                <w:sz w:val="24"/>
                <w:szCs w:val="24"/>
              </w:rPr>
              <w:t xml:space="preserve">   </w:t>
            </w:r>
            <w:r>
              <w:rPr>
                <w:rFonts w:ascii="仿宋" w:eastAsia="仿宋" w:hAnsi="仿宋" w:cs="微软雅黑" w:hint="eastAsia"/>
                <w:sz w:val="24"/>
                <w:szCs w:val="24"/>
              </w:rPr>
              <w:t>创业训练项目</w:t>
            </w:r>
            <w:r>
              <w:rPr>
                <w:rFonts w:ascii="仿宋" w:eastAsia="仿宋" w:hAnsi="仿宋"/>
                <w:sz w:val="24"/>
                <w:szCs w:val="24"/>
              </w:rPr>
              <w:t xml:space="preserve">□ </w:t>
            </w:r>
          </w:p>
        </w:tc>
      </w:tr>
      <w:tr w:rsidR="00F5661B">
        <w:trPr>
          <w:trHeight w:val="604"/>
        </w:trPr>
        <w:tc>
          <w:tcPr>
            <w:tcW w:w="4927" w:type="dxa"/>
            <w:vAlign w:val="center"/>
          </w:tcPr>
          <w:p w:rsidR="00F5661B" w:rsidRDefault="00CA7974">
            <w:pPr>
              <w:widowControl w:val="0"/>
              <w:jc w:val="both"/>
              <w:rPr>
                <w:rFonts w:ascii="仿宋" w:eastAsia="仿宋" w:hAnsi="仿宋"/>
                <w:sz w:val="24"/>
                <w:szCs w:val="24"/>
              </w:rPr>
            </w:pPr>
            <w:r>
              <w:rPr>
                <w:rFonts w:hint="eastAsia"/>
              </w:rPr>
              <w:t>项目科类</w:t>
            </w:r>
          </w:p>
        </w:tc>
        <w:tc>
          <w:tcPr>
            <w:tcW w:w="4927" w:type="dxa"/>
            <w:vAlign w:val="center"/>
          </w:tcPr>
          <w:p w:rsidR="00F5661B" w:rsidRDefault="00CA7974">
            <w:pPr>
              <w:widowControl w:val="0"/>
              <w:jc w:val="both"/>
              <w:rPr>
                <w:rFonts w:ascii="仿宋" w:eastAsia="仿宋" w:hAnsi="仿宋"/>
                <w:sz w:val="24"/>
                <w:szCs w:val="24"/>
              </w:rPr>
            </w:pPr>
            <w:r>
              <w:rPr>
                <w:rFonts w:ascii="仿宋" w:eastAsia="仿宋" w:hAnsi="仿宋" w:hint="eastAsia"/>
                <w:sz w:val="24"/>
                <w:szCs w:val="24"/>
              </w:rPr>
              <w:t>文科类</w:t>
            </w:r>
            <w:r>
              <w:rPr>
                <w:rFonts w:ascii="仿宋" w:eastAsia="仿宋" w:hAnsi="仿宋"/>
                <w:sz w:val="24"/>
                <w:szCs w:val="24"/>
              </w:rPr>
              <w:t xml:space="preserve">□ </w:t>
            </w:r>
            <w:r>
              <w:rPr>
                <w:rFonts w:ascii="仿宋" w:eastAsia="仿宋" w:hAnsi="仿宋" w:hint="eastAsia"/>
                <w:sz w:val="24"/>
                <w:szCs w:val="24"/>
              </w:rPr>
              <w:t xml:space="preserve">        </w:t>
            </w:r>
            <w:r>
              <w:rPr>
                <w:rFonts w:ascii="仿宋" w:eastAsia="仿宋" w:hAnsi="仿宋" w:cs="微软雅黑" w:hint="eastAsia"/>
                <w:sz w:val="24"/>
                <w:szCs w:val="24"/>
              </w:rPr>
              <w:t>理科类</w:t>
            </w:r>
            <w:r>
              <w:rPr>
                <w:rFonts w:ascii="仿宋" w:eastAsia="仿宋" w:hAnsi="仿宋"/>
                <w:sz w:val="24"/>
                <w:szCs w:val="24"/>
              </w:rPr>
              <w:sym w:font="Wingdings 2" w:char="F052"/>
            </w:r>
            <w:r>
              <w:rPr>
                <w:rFonts w:ascii="仿宋" w:eastAsia="仿宋" w:hAnsi="仿宋"/>
                <w:sz w:val="24"/>
                <w:szCs w:val="24"/>
              </w:rPr>
              <w:t xml:space="preserve"> </w:t>
            </w:r>
          </w:p>
        </w:tc>
      </w:tr>
      <w:tr w:rsidR="00F5661B">
        <w:trPr>
          <w:trHeight w:val="1026"/>
        </w:trPr>
        <w:tc>
          <w:tcPr>
            <w:tcW w:w="4927" w:type="dxa"/>
            <w:vAlign w:val="center"/>
          </w:tcPr>
          <w:p w:rsidR="00F5661B" w:rsidRDefault="00CA7974">
            <w:pPr>
              <w:widowControl w:val="0"/>
              <w:jc w:val="both"/>
            </w:pPr>
            <w:r>
              <w:rPr>
                <w:rFonts w:hint="eastAsia"/>
              </w:rPr>
              <w:t>项目级别</w:t>
            </w:r>
          </w:p>
        </w:tc>
        <w:tc>
          <w:tcPr>
            <w:tcW w:w="4927" w:type="dxa"/>
            <w:vAlign w:val="center"/>
          </w:tcPr>
          <w:p w:rsidR="00F5661B" w:rsidRDefault="00CA7974">
            <w:pPr>
              <w:widowControl w:val="0"/>
              <w:jc w:val="both"/>
            </w:pPr>
            <w:r>
              <w:rPr>
                <w:rFonts w:hint="eastAsia"/>
              </w:rPr>
              <w:t>省部级</w:t>
            </w:r>
            <w:r>
              <w:rPr>
                <w:rFonts w:hint="eastAsia"/>
              </w:rPr>
              <w:sym w:font="Wingdings 2" w:char="F052"/>
            </w:r>
            <w:r>
              <w:rPr>
                <w:rFonts w:hint="eastAsia"/>
              </w:rPr>
              <w:t xml:space="preserve"> </w:t>
            </w:r>
            <w:r>
              <w:rPr>
                <w:rFonts w:hint="eastAsia"/>
              </w:rPr>
              <w:t>，如省部级淘汰是否申请转校级</w:t>
            </w:r>
            <w:r>
              <w:rPr>
                <w:rFonts w:hint="eastAsia"/>
              </w:rPr>
              <w:sym w:font="Wingdings 2" w:char="F052"/>
            </w:r>
            <w:r>
              <w:rPr>
                <w:rFonts w:hint="eastAsia"/>
              </w:rPr>
              <w:t xml:space="preserve"> </w:t>
            </w:r>
          </w:p>
          <w:p w:rsidR="00F5661B" w:rsidRDefault="00CA7974">
            <w:pPr>
              <w:widowControl w:val="0"/>
              <w:jc w:val="both"/>
            </w:pPr>
            <w:r>
              <w:rPr>
                <w:rFonts w:hint="eastAsia"/>
              </w:rPr>
              <w:t>校级</w:t>
            </w:r>
            <w:r>
              <w:rPr>
                <w:rFonts w:ascii="仿宋" w:eastAsia="仿宋" w:hAnsi="仿宋"/>
                <w:sz w:val="24"/>
                <w:szCs w:val="24"/>
              </w:rPr>
              <w:t>□</w:t>
            </w:r>
          </w:p>
        </w:tc>
      </w:tr>
      <w:tr w:rsidR="00F5661B">
        <w:tc>
          <w:tcPr>
            <w:tcW w:w="4927" w:type="dxa"/>
            <w:vAlign w:val="center"/>
          </w:tcPr>
          <w:p w:rsidR="00F5661B" w:rsidRDefault="00CA7974">
            <w:pPr>
              <w:widowControl w:val="0"/>
              <w:jc w:val="both"/>
              <w:rPr>
                <w:rFonts w:ascii="仿宋" w:eastAsia="仿宋" w:hAnsi="仿宋"/>
                <w:sz w:val="24"/>
                <w:szCs w:val="24"/>
              </w:rPr>
            </w:pPr>
            <w:r>
              <w:rPr>
                <w:rFonts w:hint="eastAsia"/>
              </w:rPr>
              <w:t>项目主持人</w:t>
            </w:r>
          </w:p>
        </w:tc>
        <w:tc>
          <w:tcPr>
            <w:tcW w:w="4927" w:type="dxa"/>
            <w:vAlign w:val="center"/>
          </w:tcPr>
          <w:p w:rsidR="00F5661B" w:rsidRDefault="00CA7974">
            <w:pPr>
              <w:widowControl w:val="0"/>
              <w:jc w:val="both"/>
              <w:rPr>
                <w:rFonts w:ascii="仿宋" w:eastAsia="仿宋" w:hAnsi="仿宋"/>
                <w:sz w:val="24"/>
                <w:szCs w:val="24"/>
              </w:rPr>
            </w:pPr>
            <w:r>
              <w:rPr>
                <w:rFonts w:ascii="仿宋" w:eastAsia="仿宋" w:hAnsi="仿宋" w:hint="eastAsia"/>
                <w:sz w:val="24"/>
                <w:szCs w:val="24"/>
              </w:rPr>
              <w:t>袁新宇</w:t>
            </w:r>
          </w:p>
        </w:tc>
      </w:tr>
      <w:tr w:rsidR="00F5661B">
        <w:tc>
          <w:tcPr>
            <w:tcW w:w="4927" w:type="dxa"/>
            <w:vAlign w:val="center"/>
          </w:tcPr>
          <w:p w:rsidR="00F5661B" w:rsidRDefault="00CA7974">
            <w:pPr>
              <w:widowControl w:val="0"/>
              <w:jc w:val="both"/>
              <w:rPr>
                <w:rFonts w:ascii="仿宋" w:eastAsia="仿宋" w:hAnsi="仿宋"/>
                <w:sz w:val="24"/>
                <w:szCs w:val="24"/>
              </w:rPr>
            </w:pPr>
            <w:r>
              <w:rPr>
                <w:rFonts w:hint="eastAsia"/>
              </w:rPr>
              <w:t>学生所在学院</w:t>
            </w:r>
          </w:p>
        </w:tc>
        <w:tc>
          <w:tcPr>
            <w:tcW w:w="4927" w:type="dxa"/>
            <w:vAlign w:val="center"/>
          </w:tcPr>
          <w:p w:rsidR="00F5661B" w:rsidRDefault="00CA7974">
            <w:pPr>
              <w:widowControl w:val="0"/>
              <w:jc w:val="both"/>
              <w:rPr>
                <w:rFonts w:ascii="仿宋" w:eastAsia="仿宋" w:hAnsi="仿宋"/>
                <w:sz w:val="24"/>
                <w:szCs w:val="24"/>
              </w:rPr>
            </w:pPr>
            <w:r>
              <w:rPr>
                <w:rFonts w:ascii="仿宋" w:eastAsia="仿宋" w:hAnsi="仿宋" w:hint="eastAsia"/>
                <w:sz w:val="24"/>
                <w:szCs w:val="24"/>
              </w:rPr>
              <w:t>信息工程学院</w:t>
            </w:r>
          </w:p>
        </w:tc>
      </w:tr>
      <w:tr w:rsidR="00F5661B">
        <w:tc>
          <w:tcPr>
            <w:tcW w:w="4927" w:type="dxa"/>
            <w:vAlign w:val="center"/>
          </w:tcPr>
          <w:p w:rsidR="00F5661B" w:rsidRDefault="00F5661B">
            <w:pPr>
              <w:widowControl w:val="0"/>
              <w:jc w:val="both"/>
              <w:rPr>
                <w:rFonts w:ascii="仿宋" w:eastAsia="仿宋" w:hAnsi="仿宋"/>
                <w:sz w:val="24"/>
                <w:szCs w:val="24"/>
              </w:rPr>
            </w:pPr>
            <w:bookmarkStart w:id="1" w:name="_GoBack"/>
            <w:bookmarkEnd w:id="1"/>
          </w:p>
        </w:tc>
        <w:tc>
          <w:tcPr>
            <w:tcW w:w="4927" w:type="dxa"/>
            <w:vAlign w:val="center"/>
          </w:tcPr>
          <w:p w:rsidR="00F5661B" w:rsidRDefault="00F5661B">
            <w:pPr>
              <w:widowControl w:val="0"/>
              <w:jc w:val="both"/>
              <w:rPr>
                <w:rFonts w:ascii="仿宋" w:eastAsia="仿宋" w:hAnsi="仿宋"/>
                <w:sz w:val="24"/>
                <w:szCs w:val="24"/>
              </w:rPr>
            </w:pPr>
          </w:p>
        </w:tc>
      </w:tr>
      <w:tr w:rsidR="00F5661B">
        <w:tc>
          <w:tcPr>
            <w:tcW w:w="4927" w:type="dxa"/>
            <w:vAlign w:val="center"/>
          </w:tcPr>
          <w:p w:rsidR="00F5661B" w:rsidRDefault="00F5661B">
            <w:pPr>
              <w:widowControl w:val="0"/>
              <w:jc w:val="both"/>
              <w:rPr>
                <w:rFonts w:ascii="仿宋" w:eastAsia="仿宋" w:hAnsi="仿宋"/>
                <w:sz w:val="24"/>
                <w:szCs w:val="24"/>
              </w:rPr>
            </w:pPr>
          </w:p>
        </w:tc>
        <w:tc>
          <w:tcPr>
            <w:tcW w:w="4927" w:type="dxa"/>
            <w:vAlign w:val="center"/>
          </w:tcPr>
          <w:p w:rsidR="00F5661B" w:rsidRDefault="00F5661B">
            <w:pPr>
              <w:widowControl w:val="0"/>
              <w:jc w:val="both"/>
              <w:rPr>
                <w:rFonts w:ascii="仿宋" w:eastAsia="仿宋" w:hAnsi="仿宋"/>
                <w:sz w:val="24"/>
                <w:szCs w:val="24"/>
              </w:rPr>
            </w:pPr>
          </w:p>
        </w:tc>
      </w:tr>
      <w:tr w:rsidR="00F5661B">
        <w:tc>
          <w:tcPr>
            <w:tcW w:w="4927" w:type="dxa"/>
            <w:vAlign w:val="center"/>
          </w:tcPr>
          <w:p w:rsidR="00F5661B" w:rsidRDefault="00CA7974">
            <w:pPr>
              <w:widowControl w:val="0"/>
              <w:jc w:val="both"/>
              <w:rPr>
                <w:rFonts w:ascii="仿宋" w:eastAsia="仿宋" w:hAnsi="仿宋"/>
                <w:sz w:val="24"/>
                <w:szCs w:val="24"/>
              </w:rPr>
            </w:pPr>
            <w:r>
              <w:rPr>
                <w:rFonts w:hint="eastAsia"/>
              </w:rPr>
              <w:t>指导老师</w:t>
            </w:r>
          </w:p>
        </w:tc>
        <w:tc>
          <w:tcPr>
            <w:tcW w:w="4927" w:type="dxa"/>
            <w:vAlign w:val="center"/>
          </w:tcPr>
          <w:p w:rsidR="00F5661B" w:rsidRDefault="00CA7974">
            <w:pPr>
              <w:widowControl w:val="0"/>
              <w:jc w:val="both"/>
              <w:rPr>
                <w:rFonts w:ascii="仿宋" w:eastAsia="仿宋" w:hAnsi="仿宋"/>
                <w:sz w:val="24"/>
                <w:szCs w:val="24"/>
                <w:shd w:val="pct10" w:color="auto" w:fill="FFFFFF"/>
              </w:rPr>
            </w:pPr>
            <w:r>
              <w:rPr>
                <w:rFonts w:ascii="仿宋" w:eastAsia="仿宋" w:hAnsi="仿宋" w:hint="eastAsia"/>
                <w:sz w:val="24"/>
                <w:szCs w:val="24"/>
              </w:rPr>
              <w:t>肖业伟</w:t>
            </w:r>
            <w:r>
              <w:rPr>
                <w:rFonts w:ascii="仿宋" w:eastAsia="仿宋" w:hAnsi="仿宋" w:hint="eastAsia"/>
                <w:sz w:val="24"/>
                <w:szCs w:val="24"/>
              </w:rPr>
              <w:t xml:space="preserve">  </w:t>
            </w:r>
            <w:r>
              <w:rPr>
                <w:rFonts w:ascii="仿宋" w:eastAsia="仿宋" w:hAnsi="仿宋" w:hint="eastAsia"/>
                <w:sz w:val="24"/>
                <w:szCs w:val="24"/>
              </w:rPr>
              <w:t>周书</w:t>
            </w:r>
          </w:p>
        </w:tc>
      </w:tr>
      <w:tr w:rsidR="00F5661B">
        <w:tc>
          <w:tcPr>
            <w:tcW w:w="4927" w:type="dxa"/>
            <w:vAlign w:val="center"/>
          </w:tcPr>
          <w:p w:rsidR="00F5661B" w:rsidRDefault="00CA7974">
            <w:pPr>
              <w:widowControl w:val="0"/>
              <w:jc w:val="both"/>
              <w:rPr>
                <w:rFonts w:ascii="仿宋" w:eastAsia="仿宋" w:hAnsi="仿宋"/>
                <w:sz w:val="24"/>
                <w:szCs w:val="24"/>
              </w:rPr>
            </w:pPr>
            <w:r>
              <w:rPr>
                <w:rFonts w:hint="eastAsia"/>
              </w:rPr>
              <w:t>填表日期</w:t>
            </w:r>
          </w:p>
        </w:tc>
        <w:tc>
          <w:tcPr>
            <w:tcW w:w="4927" w:type="dxa"/>
            <w:vAlign w:val="center"/>
          </w:tcPr>
          <w:p w:rsidR="00F5661B" w:rsidRDefault="00CA7974">
            <w:pPr>
              <w:widowControl w:val="0"/>
              <w:jc w:val="both"/>
              <w:rPr>
                <w:rFonts w:ascii="仿宋" w:eastAsia="仿宋" w:hAnsi="仿宋"/>
                <w:sz w:val="24"/>
                <w:szCs w:val="24"/>
                <w:shd w:val="pct10" w:color="auto" w:fill="FFFFFF"/>
              </w:rPr>
            </w:pPr>
            <w:r>
              <w:rPr>
                <w:rFonts w:ascii="仿宋" w:eastAsia="仿宋" w:hAnsi="仿宋"/>
                <w:sz w:val="24"/>
                <w:szCs w:val="24"/>
              </w:rPr>
              <w:t>2018</w:t>
            </w:r>
            <w:r>
              <w:rPr>
                <w:rFonts w:ascii="仿宋" w:eastAsia="仿宋" w:hAnsi="仿宋" w:hint="eastAsia"/>
                <w:sz w:val="24"/>
                <w:szCs w:val="24"/>
              </w:rPr>
              <w:t>年</w:t>
            </w:r>
            <w:r>
              <w:rPr>
                <w:rFonts w:ascii="仿宋" w:eastAsia="仿宋" w:hAnsi="仿宋" w:hint="eastAsia"/>
                <w:sz w:val="24"/>
                <w:szCs w:val="24"/>
              </w:rPr>
              <w:t>3</w:t>
            </w:r>
            <w:r>
              <w:rPr>
                <w:rFonts w:ascii="仿宋" w:eastAsia="仿宋" w:hAnsi="仿宋" w:hint="eastAsia"/>
                <w:sz w:val="24"/>
                <w:szCs w:val="24"/>
              </w:rPr>
              <w:t>月</w:t>
            </w:r>
            <w:r>
              <w:rPr>
                <w:rFonts w:ascii="仿宋" w:eastAsia="仿宋" w:hAnsi="仿宋" w:hint="eastAsia"/>
                <w:sz w:val="24"/>
                <w:szCs w:val="24"/>
              </w:rPr>
              <w:t>8</w:t>
            </w:r>
            <w:r>
              <w:rPr>
                <w:rFonts w:ascii="仿宋" w:eastAsia="仿宋" w:hAnsi="仿宋" w:hint="eastAsia"/>
                <w:sz w:val="24"/>
                <w:szCs w:val="24"/>
              </w:rPr>
              <w:t>日</w:t>
            </w:r>
          </w:p>
        </w:tc>
      </w:tr>
    </w:tbl>
    <w:p w:rsidR="00F5661B" w:rsidRDefault="00F5661B">
      <w:pPr>
        <w:rPr>
          <w:rFonts w:ascii="仿宋" w:eastAsia="仿宋" w:hAnsi="仿宋"/>
          <w:sz w:val="24"/>
          <w:szCs w:val="24"/>
        </w:rPr>
      </w:pPr>
    </w:p>
    <w:p w:rsidR="00F5661B" w:rsidRDefault="00F5661B">
      <w:pPr>
        <w:rPr>
          <w:rFonts w:ascii="仿宋" w:eastAsia="仿宋" w:hAnsi="仿宋"/>
          <w:sz w:val="24"/>
          <w:szCs w:val="24"/>
        </w:rPr>
      </w:pPr>
    </w:p>
    <w:p w:rsidR="00F5661B" w:rsidRDefault="00CA7974">
      <w:pPr>
        <w:jc w:val="center"/>
        <w:rPr>
          <w:rFonts w:ascii="仿宋" w:eastAsia="仿宋" w:hAnsi="仿宋"/>
          <w:b/>
          <w:sz w:val="24"/>
          <w:szCs w:val="24"/>
        </w:rPr>
      </w:pPr>
      <w:r>
        <w:rPr>
          <w:rFonts w:ascii="仿宋" w:eastAsia="仿宋" w:hAnsi="仿宋"/>
          <w:b/>
          <w:sz w:val="24"/>
          <w:szCs w:val="24"/>
        </w:rPr>
        <w:t xml:space="preserve">      </w:t>
      </w:r>
    </w:p>
    <w:p w:rsidR="00F5661B" w:rsidRDefault="00F5661B">
      <w:pPr>
        <w:jc w:val="center"/>
        <w:rPr>
          <w:rFonts w:ascii="仿宋" w:eastAsia="仿宋" w:hAnsi="仿宋"/>
          <w:b/>
          <w:sz w:val="24"/>
          <w:szCs w:val="24"/>
        </w:rPr>
      </w:pPr>
    </w:p>
    <w:p w:rsidR="00F5661B" w:rsidRDefault="00F5661B">
      <w:pPr>
        <w:jc w:val="center"/>
        <w:rPr>
          <w:rFonts w:ascii="仿宋" w:eastAsia="仿宋" w:hAnsi="仿宋"/>
          <w:b/>
          <w:sz w:val="24"/>
          <w:szCs w:val="24"/>
        </w:rPr>
      </w:pPr>
    </w:p>
    <w:p w:rsidR="00F5661B" w:rsidRDefault="00CA7974">
      <w:pPr>
        <w:jc w:val="center"/>
        <w:rPr>
          <w:rFonts w:ascii="仿宋" w:eastAsia="仿宋" w:hAnsi="仿宋"/>
          <w:b/>
          <w:sz w:val="24"/>
          <w:szCs w:val="24"/>
        </w:rPr>
      </w:pPr>
      <w:r>
        <w:rPr>
          <w:rFonts w:ascii="仿宋" w:eastAsia="仿宋" w:hAnsi="仿宋"/>
          <w:b/>
          <w:sz w:val="24"/>
          <w:szCs w:val="24"/>
        </w:rPr>
        <w:t xml:space="preserve">  </w:t>
      </w:r>
      <w:r>
        <w:rPr>
          <w:rFonts w:ascii="仿宋" w:eastAsia="仿宋" w:hAnsi="仿宋" w:hint="eastAsia"/>
          <w:b/>
          <w:sz w:val="24"/>
          <w:szCs w:val="24"/>
        </w:rPr>
        <w:t>湘</w:t>
      </w:r>
      <w:r>
        <w:rPr>
          <w:rFonts w:ascii="仿宋" w:eastAsia="仿宋" w:hAnsi="仿宋"/>
          <w:b/>
          <w:sz w:val="24"/>
          <w:szCs w:val="24"/>
        </w:rPr>
        <w:t xml:space="preserve"> </w:t>
      </w:r>
      <w:r>
        <w:rPr>
          <w:rFonts w:ascii="仿宋" w:eastAsia="仿宋" w:hAnsi="仿宋" w:hint="eastAsia"/>
          <w:b/>
          <w:sz w:val="24"/>
          <w:szCs w:val="24"/>
        </w:rPr>
        <w:t>潭</w:t>
      </w:r>
      <w:r>
        <w:rPr>
          <w:rFonts w:ascii="仿宋" w:eastAsia="仿宋" w:hAnsi="仿宋"/>
          <w:b/>
          <w:sz w:val="24"/>
          <w:szCs w:val="24"/>
        </w:rPr>
        <w:t xml:space="preserve"> </w:t>
      </w:r>
      <w:r>
        <w:rPr>
          <w:rFonts w:ascii="仿宋" w:eastAsia="仿宋" w:hAnsi="仿宋" w:hint="eastAsia"/>
          <w:b/>
          <w:sz w:val="24"/>
          <w:szCs w:val="24"/>
        </w:rPr>
        <w:t>大</w:t>
      </w:r>
      <w:r>
        <w:rPr>
          <w:rFonts w:ascii="仿宋" w:eastAsia="仿宋" w:hAnsi="仿宋"/>
          <w:b/>
          <w:sz w:val="24"/>
          <w:szCs w:val="24"/>
        </w:rPr>
        <w:t xml:space="preserve"> </w:t>
      </w:r>
      <w:r>
        <w:rPr>
          <w:rFonts w:ascii="仿宋" w:eastAsia="仿宋" w:hAnsi="仿宋" w:hint="eastAsia"/>
          <w:b/>
          <w:sz w:val="24"/>
          <w:szCs w:val="24"/>
        </w:rPr>
        <w:t>学</w:t>
      </w:r>
      <w:r>
        <w:rPr>
          <w:rFonts w:ascii="仿宋" w:eastAsia="仿宋" w:hAnsi="仿宋"/>
          <w:b/>
          <w:sz w:val="24"/>
          <w:szCs w:val="24"/>
        </w:rPr>
        <w:t xml:space="preserve"> </w:t>
      </w:r>
      <w:r>
        <w:rPr>
          <w:rFonts w:ascii="仿宋" w:eastAsia="仿宋" w:hAnsi="仿宋" w:hint="eastAsia"/>
          <w:b/>
          <w:sz w:val="24"/>
          <w:szCs w:val="24"/>
        </w:rPr>
        <w:t>教</w:t>
      </w:r>
      <w:r>
        <w:rPr>
          <w:rFonts w:ascii="仿宋" w:eastAsia="仿宋" w:hAnsi="仿宋"/>
          <w:b/>
          <w:sz w:val="24"/>
          <w:szCs w:val="24"/>
        </w:rPr>
        <w:t xml:space="preserve"> </w:t>
      </w:r>
      <w:r>
        <w:rPr>
          <w:rFonts w:ascii="仿宋" w:eastAsia="仿宋" w:hAnsi="仿宋" w:hint="eastAsia"/>
          <w:b/>
          <w:sz w:val="24"/>
          <w:szCs w:val="24"/>
        </w:rPr>
        <w:t>务</w:t>
      </w:r>
      <w:r>
        <w:rPr>
          <w:rFonts w:ascii="仿宋" w:eastAsia="仿宋" w:hAnsi="仿宋"/>
          <w:b/>
          <w:sz w:val="24"/>
          <w:szCs w:val="24"/>
        </w:rPr>
        <w:t xml:space="preserve"> </w:t>
      </w:r>
      <w:r>
        <w:rPr>
          <w:rFonts w:ascii="仿宋" w:eastAsia="仿宋" w:hAnsi="仿宋" w:hint="eastAsia"/>
          <w:b/>
          <w:sz w:val="24"/>
          <w:szCs w:val="24"/>
        </w:rPr>
        <w:t>处</w:t>
      </w:r>
      <w:r>
        <w:rPr>
          <w:rFonts w:ascii="仿宋" w:eastAsia="仿宋" w:hAnsi="仿宋"/>
          <w:b/>
          <w:sz w:val="24"/>
          <w:szCs w:val="24"/>
        </w:rPr>
        <w:t xml:space="preserve"> </w:t>
      </w:r>
      <w:r>
        <w:rPr>
          <w:rFonts w:ascii="仿宋" w:eastAsia="仿宋" w:hAnsi="仿宋" w:hint="eastAsia"/>
          <w:b/>
          <w:sz w:val="24"/>
          <w:szCs w:val="24"/>
        </w:rPr>
        <w:t>制</w:t>
      </w:r>
    </w:p>
    <w:p w:rsidR="00F5661B" w:rsidRDefault="00CA7974">
      <w:pPr>
        <w:rPr>
          <w:rFonts w:ascii="仿宋" w:eastAsia="仿宋" w:hAnsi="仿宋"/>
          <w:sz w:val="24"/>
          <w:szCs w:val="24"/>
        </w:rPr>
      </w:pPr>
      <w:r>
        <w:rPr>
          <w:rFonts w:ascii="仿宋" w:eastAsia="仿宋" w:hAnsi="仿宋"/>
          <w:sz w:val="24"/>
          <w:szCs w:val="24"/>
        </w:rPr>
        <w:br w:type="page"/>
      </w:r>
    </w:p>
    <w:p w:rsidR="00F5661B" w:rsidRDefault="00F5661B">
      <w:pPr>
        <w:rPr>
          <w:rFonts w:ascii="仿宋" w:eastAsia="仿宋" w:hAnsi="仿宋"/>
          <w:sz w:val="24"/>
          <w:szCs w:val="24"/>
        </w:rPr>
      </w:pPr>
    </w:p>
    <w:p w:rsidR="00F5661B" w:rsidRDefault="00F5661B">
      <w:pPr>
        <w:spacing w:line="20" w:lineRule="exact"/>
        <w:rPr>
          <w:rFonts w:ascii="仿宋" w:eastAsia="仿宋" w:hAnsi="仿宋"/>
          <w:sz w:val="24"/>
          <w:szCs w:val="24"/>
        </w:rPr>
      </w:pP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151"/>
        <w:gridCol w:w="976"/>
        <w:gridCol w:w="1434"/>
        <w:gridCol w:w="850"/>
        <w:gridCol w:w="1418"/>
        <w:gridCol w:w="1984"/>
      </w:tblGrid>
      <w:tr w:rsidR="00F5661B">
        <w:trPr>
          <w:trHeight w:val="630"/>
          <w:jc w:val="center"/>
        </w:trPr>
        <w:tc>
          <w:tcPr>
            <w:tcW w:w="9779" w:type="dxa"/>
            <w:gridSpan w:val="8"/>
            <w:vAlign w:val="center"/>
          </w:tcPr>
          <w:p w:rsidR="00F5661B" w:rsidRDefault="00CA7974">
            <w:pPr>
              <w:ind w:left="180"/>
              <w:rPr>
                <w:rFonts w:ascii="仿宋" w:eastAsia="仿宋" w:hAnsi="仿宋"/>
                <w:sz w:val="24"/>
                <w:szCs w:val="24"/>
              </w:rPr>
            </w:pPr>
            <w:r>
              <w:rPr>
                <w:rFonts w:ascii="楷体" w:eastAsia="楷体" w:hAnsi="楷体" w:cs="楷体" w:hint="eastAsia"/>
                <w:sz w:val="28"/>
                <w:szCs w:val="28"/>
              </w:rPr>
              <w:t>项目名称</w:t>
            </w:r>
            <w:r>
              <w:rPr>
                <w:rFonts w:ascii="仿宋" w:eastAsia="仿宋" w:hAnsi="仿宋" w:hint="eastAsia"/>
                <w:sz w:val="24"/>
                <w:szCs w:val="24"/>
              </w:rPr>
              <w:t>：智能垃圾箱及城市垃圾收集路线规划系统</w:t>
            </w:r>
          </w:p>
        </w:tc>
      </w:tr>
      <w:tr w:rsidR="00F5661B">
        <w:trPr>
          <w:trHeight w:hRule="exact" w:val="454"/>
          <w:jc w:val="center"/>
        </w:trPr>
        <w:tc>
          <w:tcPr>
            <w:tcW w:w="1613" w:type="dxa"/>
            <w:vAlign w:val="center"/>
          </w:tcPr>
          <w:p w:rsidR="00F5661B" w:rsidRDefault="00CA7974">
            <w:pPr>
              <w:spacing w:line="400" w:lineRule="exact"/>
              <w:ind w:left="180"/>
              <w:jc w:val="center"/>
              <w:rPr>
                <w:rFonts w:ascii="仿宋" w:eastAsia="仿宋" w:hAnsi="仿宋"/>
                <w:sz w:val="24"/>
                <w:szCs w:val="24"/>
              </w:rPr>
            </w:pPr>
            <w:r>
              <w:rPr>
                <w:rFonts w:ascii="楷体" w:eastAsia="楷体" w:hAnsi="楷体" w:cs="楷体" w:hint="eastAsia"/>
                <w:sz w:val="28"/>
                <w:szCs w:val="28"/>
              </w:rPr>
              <w:t>学生姓名</w:t>
            </w:r>
          </w:p>
        </w:tc>
        <w:tc>
          <w:tcPr>
            <w:tcW w:w="1504" w:type="dxa"/>
            <w:gridSpan w:val="2"/>
            <w:vAlign w:val="center"/>
          </w:tcPr>
          <w:p w:rsidR="00F5661B" w:rsidRDefault="00CA7974">
            <w:pPr>
              <w:spacing w:line="400" w:lineRule="exact"/>
              <w:jc w:val="center"/>
              <w:rPr>
                <w:rFonts w:ascii="仿宋" w:eastAsia="仿宋" w:hAnsi="仿宋"/>
                <w:sz w:val="24"/>
                <w:szCs w:val="24"/>
              </w:rPr>
            </w:pPr>
            <w:r>
              <w:rPr>
                <w:rFonts w:ascii="楷体" w:eastAsia="楷体" w:hAnsi="楷体" w:cs="楷体" w:hint="eastAsia"/>
                <w:sz w:val="28"/>
                <w:szCs w:val="28"/>
              </w:rPr>
              <w:t>学</w:t>
            </w:r>
            <w:r>
              <w:rPr>
                <w:rFonts w:ascii="楷体" w:eastAsia="楷体" w:hAnsi="楷体" w:cs="楷体" w:hint="eastAsia"/>
                <w:sz w:val="28"/>
                <w:szCs w:val="28"/>
              </w:rPr>
              <w:t xml:space="preserve">   </w:t>
            </w:r>
            <w:r>
              <w:rPr>
                <w:rFonts w:ascii="楷体" w:eastAsia="楷体" w:hAnsi="楷体" w:cs="楷体" w:hint="eastAsia"/>
                <w:sz w:val="28"/>
                <w:szCs w:val="28"/>
              </w:rPr>
              <w:t>号</w:t>
            </w:r>
          </w:p>
        </w:tc>
        <w:tc>
          <w:tcPr>
            <w:tcW w:w="2410" w:type="dxa"/>
            <w:gridSpan w:val="2"/>
            <w:vAlign w:val="center"/>
          </w:tcPr>
          <w:p w:rsidR="00F5661B" w:rsidRDefault="00CA7974">
            <w:pPr>
              <w:spacing w:line="400" w:lineRule="exact"/>
              <w:jc w:val="center"/>
              <w:rPr>
                <w:rFonts w:ascii="仿宋" w:eastAsia="仿宋" w:hAnsi="仿宋"/>
                <w:sz w:val="24"/>
                <w:szCs w:val="24"/>
              </w:rPr>
            </w:pPr>
            <w:r>
              <w:rPr>
                <w:rFonts w:ascii="楷体" w:eastAsia="楷体" w:hAnsi="楷体" w:cs="楷体" w:hint="eastAsia"/>
                <w:sz w:val="28"/>
                <w:szCs w:val="28"/>
              </w:rPr>
              <w:t>专业名称</w:t>
            </w:r>
          </w:p>
        </w:tc>
        <w:tc>
          <w:tcPr>
            <w:tcW w:w="850" w:type="dxa"/>
            <w:vAlign w:val="center"/>
          </w:tcPr>
          <w:p w:rsidR="00F5661B" w:rsidRDefault="00CA7974">
            <w:pPr>
              <w:spacing w:line="400" w:lineRule="exact"/>
              <w:jc w:val="center"/>
              <w:rPr>
                <w:rFonts w:ascii="仿宋" w:eastAsia="仿宋" w:hAnsi="仿宋"/>
                <w:sz w:val="24"/>
                <w:szCs w:val="24"/>
              </w:rPr>
            </w:pPr>
            <w:r>
              <w:rPr>
                <w:rFonts w:ascii="楷体" w:eastAsia="楷体" w:hAnsi="楷体" w:cs="楷体" w:hint="eastAsia"/>
                <w:sz w:val="28"/>
                <w:szCs w:val="28"/>
              </w:rPr>
              <w:t>性别</w:t>
            </w:r>
          </w:p>
        </w:tc>
        <w:tc>
          <w:tcPr>
            <w:tcW w:w="1418" w:type="dxa"/>
            <w:vAlign w:val="center"/>
          </w:tcPr>
          <w:p w:rsidR="00F5661B" w:rsidRDefault="00CA7974">
            <w:pPr>
              <w:spacing w:line="400" w:lineRule="exact"/>
              <w:jc w:val="center"/>
              <w:rPr>
                <w:rFonts w:ascii="仿宋" w:eastAsia="仿宋" w:hAnsi="仿宋"/>
                <w:sz w:val="24"/>
                <w:szCs w:val="24"/>
              </w:rPr>
            </w:pPr>
            <w:r>
              <w:rPr>
                <w:rFonts w:ascii="楷体" w:eastAsia="楷体" w:hAnsi="楷体" w:cs="楷体" w:hint="eastAsia"/>
                <w:sz w:val="28"/>
                <w:szCs w:val="28"/>
              </w:rPr>
              <w:t>入学年份</w:t>
            </w:r>
          </w:p>
        </w:tc>
        <w:tc>
          <w:tcPr>
            <w:tcW w:w="1984" w:type="dxa"/>
            <w:vAlign w:val="center"/>
          </w:tcPr>
          <w:p w:rsidR="00F5661B" w:rsidRDefault="00CA7974">
            <w:pPr>
              <w:spacing w:line="400" w:lineRule="exact"/>
              <w:jc w:val="center"/>
              <w:rPr>
                <w:rFonts w:ascii="仿宋" w:eastAsia="仿宋" w:hAnsi="仿宋"/>
                <w:sz w:val="24"/>
                <w:szCs w:val="24"/>
              </w:rPr>
            </w:pPr>
            <w:r>
              <w:rPr>
                <w:rFonts w:ascii="楷体" w:eastAsia="楷体" w:hAnsi="楷体" w:cs="楷体" w:hint="eastAsia"/>
                <w:sz w:val="28"/>
                <w:szCs w:val="28"/>
              </w:rPr>
              <w:t>签</w:t>
            </w:r>
            <w:r>
              <w:rPr>
                <w:rFonts w:ascii="楷体" w:eastAsia="楷体" w:hAnsi="楷体" w:cs="楷体" w:hint="eastAsia"/>
                <w:sz w:val="28"/>
                <w:szCs w:val="28"/>
              </w:rPr>
              <w:t xml:space="preserve"> </w:t>
            </w:r>
            <w:r>
              <w:rPr>
                <w:rFonts w:ascii="楷体" w:eastAsia="楷体" w:hAnsi="楷体" w:cs="楷体" w:hint="eastAsia"/>
                <w:sz w:val="28"/>
                <w:szCs w:val="28"/>
              </w:rPr>
              <w:t>名</w:t>
            </w:r>
          </w:p>
        </w:tc>
      </w:tr>
      <w:tr w:rsidR="00F5661B">
        <w:trPr>
          <w:trHeight w:hRule="exact" w:val="454"/>
          <w:jc w:val="center"/>
        </w:trPr>
        <w:tc>
          <w:tcPr>
            <w:tcW w:w="1613" w:type="dxa"/>
            <w:tcBorders>
              <w:top w:val="single" w:sz="4" w:space="0" w:color="auto"/>
              <w:left w:val="single" w:sz="4" w:space="0" w:color="auto"/>
              <w:bottom w:val="single" w:sz="4" w:space="0" w:color="auto"/>
              <w:right w:val="single" w:sz="4" w:space="0" w:color="auto"/>
            </w:tcBorders>
            <w:vAlign w:val="center"/>
          </w:tcPr>
          <w:p w:rsidR="00F5661B" w:rsidRDefault="00CA7974">
            <w:pPr>
              <w:jc w:val="center"/>
              <w:rPr>
                <w:rFonts w:ascii="仿宋" w:eastAsia="仿宋" w:hAnsi="仿宋"/>
                <w:sz w:val="24"/>
                <w:szCs w:val="24"/>
              </w:rPr>
            </w:pPr>
            <w:r>
              <w:rPr>
                <w:rFonts w:ascii="仿宋" w:eastAsia="仿宋" w:hAnsi="仿宋" w:hint="eastAsia"/>
                <w:sz w:val="24"/>
                <w:szCs w:val="24"/>
              </w:rPr>
              <w:t>杨琳玉</w:t>
            </w:r>
          </w:p>
        </w:tc>
        <w:tc>
          <w:tcPr>
            <w:tcW w:w="1504" w:type="dxa"/>
            <w:gridSpan w:val="2"/>
            <w:tcBorders>
              <w:top w:val="single" w:sz="4" w:space="0" w:color="auto"/>
              <w:left w:val="single" w:sz="4" w:space="0" w:color="auto"/>
              <w:bottom w:val="single" w:sz="4" w:space="0" w:color="auto"/>
              <w:right w:val="single" w:sz="4" w:space="0" w:color="auto"/>
            </w:tcBorders>
            <w:vAlign w:val="center"/>
          </w:tcPr>
          <w:p w:rsidR="00F5661B" w:rsidRDefault="00CA7974">
            <w:pPr>
              <w:jc w:val="center"/>
              <w:rPr>
                <w:rFonts w:ascii="仿宋" w:eastAsia="仿宋" w:hAnsi="仿宋"/>
                <w:sz w:val="24"/>
                <w:szCs w:val="24"/>
              </w:rPr>
            </w:pPr>
            <w:r>
              <w:rPr>
                <w:rFonts w:ascii="仿宋" w:eastAsia="仿宋" w:hAnsi="仿宋" w:hint="eastAsia"/>
                <w:sz w:val="24"/>
                <w:szCs w:val="24"/>
              </w:rPr>
              <w:t>2016550824</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F5661B" w:rsidRDefault="00CA7974">
            <w:pPr>
              <w:jc w:val="center"/>
              <w:rPr>
                <w:rFonts w:ascii="仿宋" w:eastAsia="仿宋" w:hAnsi="仿宋"/>
                <w:sz w:val="24"/>
                <w:szCs w:val="24"/>
              </w:rPr>
            </w:pPr>
            <w:r>
              <w:rPr>
                <w:rFonts w:ascii="仿宋" w:eastAsia="仿宋" w:hAnsi="仿宋" w:hint="eastAsia"/>
                <w:sz w:val="24"/>
                <w:szCs w:val="24"/>
              </w:rPr>
              <w:t>通信工程</w:t>
            </w:r>
          </w:p>
        </w:tc>
        <w:tc>
          <w:tcPr>
            <w:tcW w:w="850" w:type="dxa"/>
            <w:tcBorders>
              <w:top w:val="single" w:sz="4" w:space="0" w:color="auto"/>
              <w:left w:val="single" w:sz="4" w:space="0" w:color="auto"/>
              <w:bottom w:val="single" w:sz="4" w:space="0" w:color="auto"/>
              <w:right w:val="single" w:sz="4" w:space="0" w:color="auto"/>
            </w:tcBorders>
            <w:vAlign w:val="center"/>
          </w:tcPr>
          <w:p w:rsidR="00F5661B" w:rsidRDefault="00CA7974">
            <w:pPr>
              <w:jc w:val="center"/>
              <w:rPr>
                <w:rFonts w:ascii="仿宋" w:eastAsia="仿宋" w:hAnsi="仿宋"/>
                <w:sz w:val="24"/>
                <w:szCs w:val="24"/>
              </w:rPr>
            </w:pPr>
            <w:r>
              <w:rPr>
                <w:rFonts w:ascii="仿宋" w:eastAsia="仿宋" w:hAnsi="仿宋" w:hint="eastAsia"/>
                <w:sz w:val="24"/>
                <w:szCs w:val="24"/>
              </w:rPr>
              <w:t>女</w:t>
            </w:r>
          </w:p>
        </w:tc>
        <w:tc>
          <w:tcPr>
            <w:tcW w:w="1418" w:type="dxa"/>
            <w:vAlign w:val="center"/>
          </w:tcPr>
          <w:p w:rsidR="00F5661B" w:rsidRDefault="00CA7974">
            <w:pPr>
              <w:spacing w:line="400" w:lineRule="exact"/>
              <w:jc w:val="center"/>
              <w:rPr>
                <w:rFonts w:ascii="仿宋" w:eastAsia="仿宋" w:hAnsi="仿宋"/>
                <w:sz w:val="24"/>
                <w:szCs w:val="24"/>
              </w:rPr>
            </w:pPr>
            <w:r>
              <w:rPr>
                <w:rFonts w:ascii="仿宋" w:eastAsia="仿宋" w:hAnsi="仿宋" w:hint="eastAsia"/>
                <w:sz w:val="24"/>
                <w:szCs w:val="24"/>
              </w:rPr>
              <w:t>2</w:t>
            </w:r>
            <w:r>
              <w:rPr>
                <w:rFonts w:ascii="仿宋" w:eastAsia="仿宋" w:hAnsi="仿宋"/>
                <w:sz w:val="24"/>
                <w:szCs w:val="24"/>
              </w:rPr>
              <w:t>016</w:t>
            </w:r>
          </w:p>
        </w:tc>
        <w:tc>
          <w:tcPr>
            <w:tcW w:w="1984" w:type="dxa"/>
            <w:vAlign w:val="center"/>
          </w:tcPr>
          <w:p w:rsidR="00F5661B" w:rsidRDefault="00F5661B">
            <w:pPr>
              <w:spacing w:line="400" w:lineRule="exact"/>
              <w:jc w:val="center"/>
              <w:rPr>
                <w:rFonts w:ascii="仿宋" w:eastAsia="仿宋" w:hAnsi="仿宋"/>
                <w:sz w:val="24"/>
                <w:szCs w:val="24"/>
              </w:rPr>
            </w:pPr>
          </w:p>
        </w:tc>
      </w:tr>
      <w:tr w:rsidR="00F5661B">
        <w:trPr>
          <w:trHeight w:hRule="exact" w:val="454"/>
          <w:jc w:val="center"/>
        </w:trPr>
        <w:tc>
          <w:tcPr>
            <w:tcW w:w="1613" w:type="dxa"/>
            <w:tcBorders>
              <w:top w:val="single" w:sz="4" w:space="0" w:color="auto"/>
              <w:left w:val="single" w:sz="4" w:space="0" w:color="auto"/>
              <w:bottom w:val="single" w:sz="4" w:space="0" w:color="auto"/>
              <w:right w:val="single" w:sz="4" w:space="0" w:color="auto"/>
            </w:tcBorders>
            <w:vAlign w:val="center"/>
          </w:tcPr>
          <w:p w:rsidR="00F5661B" w:rsidRDefault="00CA7974">
            <w:pPr>
              <w:jc w:val="center"/>
              <w:rPr>
                <w:rFonts w:ascii="仿宋" w:eastAsia="仿宋" w:hAnsi="仿宋"/>
                <w:sz w:val="24"/>
                <w:szCs w:val="24"/>
              </w:rPr>
            </w:pPr>
            <w:r>
              <w:rPr>
                <w:rFonts w:ascii="仿宋" w:eastAsia="仿宋" w:hAnsi="仿宋" w:hint="eastAsia"/>
                <w:sz w:val="24"/>
                <w:szCs w:val="24"/>
              </w:rPr>
              <w:t>朱雪莲</w:t>
            </w:r>
          </w:p>
        </w:tc>
        <w:tc>
          <w:tcPr>
            <w:tcW w:w="1504" w:type="dxa"/>
            <w:gridSpan w:val="2"/>
            <w:tcBorders>
              <w:top w:val="single" w:sz="4" w:space="0" w:color="auto"/>
              <w:left w:val="single" w:sz="4" w:space="0" w:color="auto"/>
              <w:bottom w:val="single" w:sz="4" w:space="0" w:color="auto"/>
              <w:right w:val="single" w:sz="4" w:space="0" w:color="auto"/>
            </w:tcBorders>
            <w:vAlign w:val="center"/>
          </w:tcPr>
          <w:p w:rsidR="00F5661B" w:rsidRDefault="00CA7974">
            <w:pPr>
              <w:jc w:val="center"/>
              <w:rPr>
                <w:rFonts w:ascii="仿宋" w:eastAsia="仿宋" w:hAnsi="仿宋"/>
                <w:sz w:val="24"/>
                <w:szCs w:val="24"/>
              </w:rPr>
            </w:pPr>
            <w:r>
              <w:rPr>
                <w:rFonts w:ascii="仿宋" w:eastAsia="仿宋" w:hAnsi="仿宋" w:hint="eastAsia"/>
                <w:sz w:val="24"/>
                <w:szCs w:val="24"/>
              </w:rPr>
              <w:t>2016500818</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F5661B" w:rsidRDefault="00CA7974">
            <w:pPr>
              <w:jc w:val="center"/>
              <w:rPr>
                <w:rFonts w:ascii="仿宋" w:eastAsia="仿宋" w:hAnsi="仿宋"/>
                <w:sz w:val="24"/>
                <w:szCs w:val="24"/>
              </w:rPr>
            </w:pPr>
            <w:r>
              <w:rPr>
                <w:rFonts w:ascii="仿宋" w:eastAsia="仿宋" w:hAnsi="仿宋" w:hint="eastAsia"/>
                <w:sz w:val="24"/>
                <w:szCs w:val="24"/>
              </w:rPr>
              <w:t>材料成型及控制工程</w:t>
            </w:r>
          </w:p>
        </w:tc>
        <w:tc>
          <w:tcPr>
            <w:tcW w:w="850" w:type="dxa"/>
            <w:tcBorders>
              <w:top w:val="single" w:sz="4" w:space="0" w:color="auto"/>
              <w:left w:val="single" w:sz="4" w:space="0" w:color="auto"/>
              <w:bottom w:val="single" w:sz="4" w:space="0" w:color="auto"/>
              <w:right w:val="single" w:sz="4" w:space="0" w:color="auto"/>
            </w:tcBorders>
            <w:vAlign w:val="center"/>
          </w:tcPr>
          <w:p w:rsidR="00F5661B" w:rsidRDefault="00CA7974">
            <w:pPr>
              <w:jc w:val="center"/>
              <w:rPr>
                <w:rFonts w:ascii="仿宋" w:eastAsia="仿宋" w:hAnsi="仿宋"/>
                <w:sz w:val="24"/>
                <w:szCs w:val="24"/>
              </w:rPr>
            </w:pPr>
            <w:r>
              <w:rPr>
                <w:rFonts w:ascii="仿宋" w:eastAsia="仿宋" w:hAnsi="仿宋" w:hint="eastAsia"/>
                <w:sz w:val="24"/>
                <w:szCs w:val="24"/>
              </w:rPr>
              <w:t>女</w:t>
            </w:r>
          </w:p>
        </w:tc>
        <w:tc>
          <w:tcPr>
            <w:tcW w:w="1418" w:type="dxa"/>
            <w:vAlign w:val="center"/>
          </w:tcPr>
          <w:p w:rsidR="00F5661B" w:rsidRDefault="00CA7974">
            <w:pPr>
              <w:spacing w:line="400" w:lineRule="exact"/>
              <w:jc w:val="center"/>
              <w:rPr>
                <w:rFonts w:ascii="仿宋" w:eastAsia="仿宋" w:hAnsi="仿宋"/>
                <w:sz w:val="24"/>
                <w:szCs w:val="24"/>
              </w:rPr>
            </w:pPr>
            <w:r>
              <w:rPr>
                <w:rFonts w:ascii="仿宋" w:eastAsia="仿宋" w:hAnsi="仿宋" w:hint="eastAsia"/>
                <w:sz w:val="24"/>
                <w:szCs w:val="24"/>
              </w:rPr>
              <w:t>2</w:t>
            </w:r>
            <w:r>
              <w:rPr>
                <w:rFonts w:ascii="仿宋" w:eastAsia="仿宋" w:hAnsi="仿宋"/>
                <w:sz w:val="24"/>
                <w:szCs w:val="24"/>
              </w:rPr>
              <w:t>016</w:t>
            </w:r>
          </w:p>
        </w:tc>
        <w:tc>
          <w:tcPr>
            <w:tcW w:w="1984" w:type="dxa"/>
            <w:vAlign w:val="center"/>
          </w:tcPr>
          <w:p w:rsidR="00F5661B" w:rsidRDefault="00F5661B">
            <w:pPr>
              <w:spacing w:line="400" w:lineRule="exact"/>
              <w:jc w:val="center"/>
              <w:rPr>
                <w:rFonts w:ascii="仿宋" w:eastAsia="仿宋" w:hAnsi="仿宋"/>
                <w:sz w:val="24"/>
                <w:szCs w:val="24"/>
              </w:rPr>
            </w:pPr>
          </w:p>
        </w:tc>
      </w:tr>
      <w:tr w:rsidR="00F5661B">
        <w:trPr>
          <w:trHeight w:hRule="exact" w:val="454"/>
          <w:jc w:val="center"/>
        </w:trPr>
        <w:tc>
          <w:tcPr>
            <w:tcW w:w="1613" w:type="dxa"/>
            <w:tcBorders>
              <w:top w:val="single" w:sz="4" w:space="0" w:color="auto"/>
              <w:left w:val="single" w:sz="4" w:space="0" w:color="auto"/>
              <w:bottom w:val="single" w:sz="4" w:space="0" w:color="auto"/>
              <w:right w:val="single" w:sz="4" w:space="0" w:color="auto"/>
            </w:tcBorders>
            <w:vAlign w:val="center"/>
          </w:tcPr>
          <w:p w:rsidR="00F5661B" w:rsidRDefault="00CA7974">
            <w:pPr>
              <w:jc w:val="center"/>
              <w:rPr>
                <w:rFonts w:ascii="仿宋" w:eastAsia="仿宋" w:hAnsi="仿宋"/>
                <w:sz w:val="24"/>
                <w:szCs w:val="24"/>
              </w:rPr>
            </w:pPr>
            <w:r>
              <w:rPr>
                <w:rFonts w:ascii="仿宋" w:eastAsia="仿宋" w:hAnsi="仿宋" w:hint="eastAsia"/>
                <w:sz w:val="24"/>
                <w:szCs w:val="24"/>
              </w:rPr>
              <w:t>袁新宇</w:t>
            </w:r>
          </w:p>
        </w:tc>
        <w:tc>
          <w:tcPr>
            <w:tcW w:w="1504" w:type="dxa"/>
            <w:gridSpan w:val="2"/>
            <w:tcBorders>
              <w:top w:val="single" w:sz="4" w:space="0" w:color="auto"/>
              <w:left w:val="single" w:sz="4" w:space="0" w:color="auto"/>
              <w:bottom w:val="single" w:sz="4" w:space="0" w:color="auto"/>
              <w:right w:val="single" w:sz="4" w:space="0" w:color="auto"/>
            </w:tcBorders>
            <w:vAlign w:val="center"/>
          </w:tcPr>
          <w:p w:rsidR="00F5661B" w:rsidRDefault="00CA7974">
            <w:pPr>
              <w:jc w:val="center"/>
              <w:rPr>
                <w:rFonts w:ascii="仿宋" w:eastAsia="仿宋" w:hAnsi="仿宋"/>
                <w:sz w:val="24"/>
                <w:szCs w:val="24"/>
              </w:rPr>
            </w:pPr>
            <w:r>
              <w:rPr>
                <w:rFonts w:ascii="仿宋" w:eastAsia="仿宋" w:hAnsi="仿宋" w:hint="eastAsia"/>
                <w:sz w:val="24"/>
                <w:szCs w:val="24"/>
              </w:rPr>
              <w:t>2016550721</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F5661B" w:rsidRDefault="00CA7974">
            <w:pPr>
              <w:jc w:val="center"/>
              <w:rPr>
                <w:rFonts w:ascii="仿宋" w:eastAsia="仿宋" w:hAnsi="仿宋"/>
                <w:sz w:val="24"/>
                <w:szCs w:val="24"/>
              </w:rPr>
            </w:pPr>
            <w:r>
              <w:rPr>
                <w:rFonts w:ascii="仿宋" w:eastAsia="仿宋" w:hAnsi="仿宋" w:hint="eastAsia"/>
                <w:sz w:val="24"/>
                <w:szCs w:val="24"/>
              </w:rPr>
              <w:t>电子信息工程</w:t>
            </w:r>
          </w:p>
        </w:tc>
        <w:tc>
          <w:tcPr>
            <w:tcW w:w="850" w:type="dxa"/>
            <w:tcBorders>
              <w:top w:val="single" w:sz="4" w:space="0" w:color="auto"/>
              <w:left w:val="single" w:sz="4" w:space="0" w:color="auto"/>
              <w:bottom w:val="single" w:sz="4" w:space="0" w:color="auto"/>
              <w:right w:val="single" w:sz="4" w:space="0" w:color="auto"/>
            </w:tcBorders>
            <w:vAlign w:val="center"/>
          </w:tcPr>
          <w:p w:rsidR="00F5661B" w:rsidRDefault="00CA7974">
            <w:pPr>
              <w:jc w:val="center"/>
              <w:rPr>
                <w:rFonts w:ascii="仿宋" w:eastAsia="仿宋" w:hAnsi="仿宋"/>
                <w:sz w:val="24"/>
                <w:szCs w:val="24"/>
              </w:rPr>
            </w:pPr>
            <w:r>
              <w:rPr>
                <w:rFonts w:ascii="仿宋" w:eastAsia="仿宋" w:hAnsi="仿宋" w:hint="eastAsia"/>
                <w:sz w:val="24"/>
                <w:szCs w:val="24"/>
              </w:rPr>
              <w:t>男</w:t>
            </w:r>
          </w:p>
        </w:tc>
        <w:tc>
          <w:tcPr>
            <w:tcW w:w="1418" w:type="dxa"/>
            <w:vAlign w:val="center"/>
          </w:tcPr>
          <w:p w:rsidR="00F5661B" w:rsidRDefault="00CA7974">
            <w:pPr>
              <w:spacing w:line="400" w:lineRule="exact"/>
              <w:jc w:val="center"/>
              <w:rPr>
                <w:rFonts w:ascii="仿宋" w:eastAsia="仿宋" w:hAnsi="仿宋"/>
                <w:sz w:val="24"/>
                <w:szCs w:val="24"/>
              </w:rPr>
            </w:pPr>
            <w:r>
              <w:rPr>
                <w:rFonts w:ascii="仿宋" w:eastAsia="仿宋" w:hAnsi="仿宋" w:hint="eastAsia"/>
                <w:sz w:val="24"/>
                <w:szCs w:val="24"/>
              </w:rPr>
              <w:t>2</w:t>
            </w:r>
            <w:r>
              <w:rPr>
                <w:rFonts w:ascii="仿宋" w:eastAsia="仿宋" w:hAnsi="仿宋"/>
                <w:sz w:val="24"/>
                <w:szCs w:val="24"/>
              </w:rPr>
              <w:t>016</w:t>
            </w:r>
          </w:p>
        </w:tc>
        <w:tc>
          <w:tcPr>
            <w:tcW w:w="1984" w:type="dxa"/>
            <w:vAlign w:val="center"/>
          </w:tcPr>
          <w:p w:rsidR="00F5661B" w:rsidRDefault="00F5661B">
            <w:pPr>
              <w:spacing w:line="400" w:lineRule="exact"/>
              <w:jc w:val="center"/>
              <w:rPr>
                <w:rFonts w:ascii="仿宋" w:eastAsia="仿宋" w:hAnsi="仿宋"/>
                <w:sz w:val="24"/>
                <w:szCs w:val="24"/>
              </w:rPr>
            </w:pPr>
          </w:p>
        </w:tc>
      </w:tr>
      <w:tr w:rsidR="00F5661B">
        <w:trPr>
          <w:trHeight w:hRule="exact" w:val="454"/>
          <w:jc w:val="center"/>
        </w:trPr>
        <w:tc>
          <w:tcPr>
            <w:tcW w:w="1613" w:type="dxa"/>
            <w:tcBorders>
              <w:top w:val="single" w:sz="4" w:space="0" w:color="auto"/>
              <w:left w:val="single" w:sz="4" w:space="0" w:color="auto"/>
              <w:bottom w:val="single" w:sz="4" w:space="0" w:color="auto"/>
              <w:right w:val="single" w:sz="4" w:space="0" w:color="auto"/>
            </w:tcBorders>
            <w:vAlign w:val="center"/>
          </w:tcPr>
          <w:p w:rsidR="00F5661B" w:rsidRDefault="00CA7974">
            <w:pPr>
              <w:jc w:val="center"/>
              <w:rPr>
                <w:rFonts w:ascii="仿宋" w:eastAsia="仿宋" w:hAnsi="仿宋"/>
                <w:sz w:val="24"/>
                <w:szCs w:val="24"/>
              </w:rPr>
            </w:pPr>
            <w:r>
              <w:rPr>
                <w:rFonts w:ascii="仿宋" w:eastAsia="仿宋" w:hAnsi="仿宋" w:hint="eastAsia"/>
                <w:sz w:val="24"/>
                <w:szCs w:val="24"/>
              </w:rPr>
              <w:t>周幸</w:t>
            </w:r>
          </w:p>
        </w:tc>
        <w:tc>
          <w:tcPr>
            <w:tcW w:w="1504" w:type="dxa"/>
            <w:gridSpan w:val="2"/>
            <w:tcBorders>
              <w:top w:val="single" w:sz="4" w:space="0" w:color="auto"/>
              <w:left w:val="single" w:sz="4" w:space="0" w:color="auto"/>
              <w:bottom w:val="single" w:sz="4" w:space="0" w:color="auto"/>
              <w:right w:val="single" w:sz="4" w:space="0" w:color="auto"/>
            </w:tcBorders>
            <w:vAlign w:val="center"/>
          </w:tcPr>
          <w:p w:rsidR="00F5661B" w:rsidRDefault="00CA7974">
            <w:pPr>
              <w:jc w:val="center"/>
              <w:rPr>
                <w:rFonts w:ascii="仿宋" w:eastAsia="仿宋" w:hAnsi="仿宋"/>
                <w:sz w:val="24"/>
                <w:szCs w:val="24"/>
              </w:rPr>
            </w:pPr>
            <w:r>
              <w:rPr>
                <w:rFonts w:ascii="仿宋" w:eastAsia="仿宋" w:hAnsi="仿宋" w:hint="eastAsia"/>
                <w:sz w:val="24"/>
                <w:szCs w:val="24"/>
              </w:rPr>
              <w:t>2016132019</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F5661B" w:rsidRDefault="00CA7974">
            <w:pPr>
              <w:jc w:val="center"/>
              <w:rPr>
                <w:rFonts w:ascii="仿宋" w:eastAsia="仿宋" w:hAnsi="仿宋"/>
                <w:sz w:val="24"/>
                <w:szCs w:val="24"/>
              </w:rPr>
            </w:pPr>
            <w:r>
              <w:rPr>
                <w:rFonts w:ascii="仿宋" w:eastAsia="仿宋" w:hAnsi="仿宋" w:hint="eastAsia"/>
                <w:sz w:val="24"/>
                <w:szCs w:val="24"/>
              </w:rPr>
              <w:t>财务管理</w:t>
            </w:r>
          </w:p>
        </w:tc>
        <w:tc>
          <w:tcPr>
            <w:tcW w:w="850" w:type="dxa"/>
            <w:tcBorders>
              <w:top w:val="single" w:sz="4" w:space="0" w:color="auto"/>
              <w:left w:val="single" w:sz="4" w:space="0" w:color="auto"/>
              <w:bottom w:val="single" w:sz="4" w:space="0" w:color="auto"/>
              <w:right w:val="single" w:sz="4" w:space="0" w:color="auto"/>
            </w:tcBorders>
            <w:vAlign w:val="center"/>
          </w:tcPr>
          <w:p w:rsidR="00F5661B" w:rsidRDefault="00CA7974">
            <w:pPr>
              <w:jc w:val="center"/>
              <w:rPr>
                <w:rFonts w:ascii="仿宋" w:eastAsia="仿宋" w:hAnsi="仿宋"/>
                <w:sz w:val="24"/>
                <w:szCs w:val="24"/>
              </w:rPr>
            </w:pPr>
            <w:r>
              <w:rPr>
                <w:rFonts w:ascii="仿宋" w:eastAsia="仿宋" w:hAnsi="仿宋" w:hint="eastAsia"/>
                <w:sz w:val="24"/>
                <w:szCs w:val="24"/>
              </w:rPr>
              <w:t>女</w:t>
            </w:r>
          </w:p>
        </w:tc>
        <w:tc>
          <w:tcPr>
            <w:tcW w:w="1418" w:type="dxa"/>
            <w:vAlign w:val="center"/>
          </w:tcPr>
          <w:p w:rsidR="00F5661B" w:rsidRDefault="00CA7974">
            <w:pPr>
              <w:spacing w:line="400" w:lineRule="exact"/>
              <w:jc w:val="center"/>
              <w:rPr>
                <w:rFonts w:ascii="仿宋" w:eastAsia="仿宋" w:hAnsi="仿宋"/>
                <w:sz w:val="24"/>
                <w:szCs w:val="24"/>
              </w:rPr>
            </w:pPr>
            <w:r>
              <w:rPr>
                <w:rFonts w:ascii="仿宋" w:eastAsia="仿宋" w:hAnsi="仿宋" w:hint="eastAsia"/>
                <w:sz w:val="24"/>
                <w:szCs w:val="24"/>
              </w:rPr>
              <w:t>2</w:t>
            </w:r>
            <w:r>
              <w:rPr>
                <w:rFonts w:ascii="仿宋" w:eastAsia="仿宋" w:hAnsi="仿宋"/>
                <w:sz w:val="24"/>
                <w:szCs w:val="24"/>
              </w:rPr>
              <w:t>016</w:t>
            </w:r>
          </w:p>
        </w:tc>
        <w:tc>
          <w:tcPr>
            <w:tcW w:w="1984" w:type="dxa"/>
            <w:vAlign w:val="center"/>
          </w:tcPr>
          <w:p w:rsidR="00F5661B" w:rsidRDefault="00F5661B">
            <w:pPr>
              <w:spacing w:line="400" w:lineRule="exact"/>
              <w:jc w:val="center"/>
              <w:rPr>
                <w:rFonts w:ascii="仿宋" w:eastAsia="仿宋" w:hAnsi="仿宋"/>
                <w:sz w:val="24"/>
                <w:szCs w:val="24"/>
              </w:rPr>
            </w:pPr>
          </w:p>
        </w:tc>
      </w:tr>
      <w:tr w:rsidR="00F5661B">
        <w:trPr>
          <w:trHeight w:hRule="exact" w:val="454"/>
          <w:jc w:val="center"/>
        </w:trPr>
        <w:tc>
          <w:tcPr>
            <w:tcW w:w="1613" w:type="dxa"/>
            <w:tcBorders>
              <w:top w:val="single" w:sz="4" w:space="0" w:color="auto"/>
              <w:left w:val="single" w:sz="4" w:space="0" w:color="auto"/>
              <w:bottom w:val="single" w:sz="4" w:space="0" w:color="auto"/>
              <w:right w:val="single" w:sz="4" w:space="0" w:color="auto"/>
            </w:tcBorders>
            <w:vAlign w:val="center"/>
          </w:tcPr>
          <w:p w:rsidR="00F5661B" w:rsidRDefault="00CA7974">
            <w:pPr>
              <w:jc w:val="center"/>
              <w:rPr>
                <w:rFonts w:ascii="仿宋" w:eastAsia="仿宋" w:hAnsi="仿宋"/>
                <w:sz w:val="24"/>
                <w:szCs w:val="24"/>
              </w:rPr>
            </w:pPr>
            <w:r>
              <w:rPr>
                <w:rFonts w:ascii="仿宋" w:eastAsia="仿宋" w:hAnsi="仿宋" w:hint="eastAsia"/>
                <w:sz w:val="24"/>
                <w:szCs w:val="24"/>
              </w:rPr>
              <w:t>林淋</w:t>
            </w:r>
          </w:p>
        </w:tc>
        <w:tc>
          <w:tcPr>
            <w:tcW w:w="1504" w:type="dxa"/>
            <w:gridSpan w:val="2"/>
            <w:tcBorders>
              <w:top w:val="single" w:sz="4" w:space="0" w:color="auto"/>
              <w:left w:val="single" w:sz="4" w:space="0" w:color="auto"/>
              <w:bottom w:val="single" w:sz="4" w:space="0" w:color="auto"/>
              <w:right w:val="single" w:sz="4" w:space="0" w:color="auto"/>
            </w:tcBorders>
            <w:vAlign w:val="center"/>
          </w:tcPr>
          <w:p w:rsidR="00F5661B" w:rsidRDefault="00CA7974">
            <w:pPr>
              <w:jc w:val="center"/>
              <w:rPr>
                <w:rFonts w:ascii="仿宋" w:eastAsia="仿宋" w:hAnsi="仿宋"/>
                <w:sz w:val="24"/>
                <w:szCs w:val="24"/>
              </w:rPr>
            </w:pPr>
            <w:r>
              <w:rPr>
                <w:rFonts w:ascii="仿宋" w:eastAsia="仿宋" w:hAnsi="仿宋" w:hint="eastAsia"/>
                <w:sz w:val="24"/>
                <w:szCs w:val="24"/>
              </w:rPr>
              <w:t>2016820606</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F5661B" w:rsidRDefault="00CA7974">
            <w:pPr>
              <w:jc w:val="center"/>
              <w:rPr>
                <w:rFonts w:ascii="仿宋" w:eastAsia="仿宋" w:hAnsi="仿宋"/>
                <w:sz w:val="24"/>
                <w:szCs w:val="24"/>
              </w:rPr>
            </w:pPr>
            <w:r>
              <w:rPr>
                <w:rFonts w:ascii="仿宋" w:eastAsia="仿宋" w:hAnsi="仿宋" w:hint="eastAsia"/>
                <w:sz w:val="24"/>
                <w:szCs w:val="24"/>
              </w:rPr>
              <w:t>环境工程</w:t>
            </w:r>
          </w:p>
        </w:tc>
        <w:tc>
          <w:tcPr>
            <w:tcW w:w="850" w:type="dxa"/>
            <w:tcBorders>
              <w:top w:val="single" w:sz="4" w:space="0" w:color="auto"/>
              <w:left w:val="single" w:sz="4" w:space="0" w:color="auto"/>
              <w:bottom w:val="single" w:sz="4" w:space="0" w:color="auto"/>
              <w:right w:val="single" w:sz="4" w:space="0" w:color="auto"/>
            </w:tcBorders>
            <w:vAlign w:val="center"/>
          </w:tcPr>
          <w:p w:rsidR="00F5661B" w:rsidRDefault="00CA7974">
            <w:pPr>
              <w:jc w:val="center"/>
              <w:rPr>
                <w:rFonts w:ascii="仿宋" w:eastAsia="仿宋" w:hAnsi="仿宋"/>
                <w:sz w:val="24"/>
                <w:szCs w:val="24"/>
              </w:rPr>
            </w:pPr>
            <w:r>
              <w:rPr>
                <w:rFonts w:ascii="仿宋" w:eastAsia="仿宋" w:hAnsi="仿宋" w:hint="eastAsia"/>
                <w:sz w:val="24"/>
                <w:szCs w:val="24"/>
              </w:rPr>
              <w:t>男</w:t>
            </w:r>
          </w:p>
        </w:tc>
        <w:tc>
          <w:tcPr>
            <w:tcW w:w="1418" w:type="dxa"/>
            <w:vAlign w:val="center"/>
          </w:tcPr>
          <w:p w:rsidR="00F5661B" w:rsidRDefault="00CA7974">
            <w:pPr>
              <w:spacing w:line="400" w:lineRule="exact"/>
              <w:jc w:val="center"/>
              <w:rPr>
                <w:rFonts w:ascii="仿宋" w:eastAsia="仿宋" w:hAnsi="仿宋"/>
                <w:sz w:val="24"/>
                <w:szCs w:val="24"/>
              </w:rPr>
            </w:pPr>
            <w:r>
              <w:rPr>
                <w:rFonts w:ascii="仿宋" w:eastAsia="仿宋" w:hAnsi="仿宋" w:hint="eastAsia"/>
                <w:sz w:val="24"/>
                <w:szCs w:val="24"/>
              </w:rPr>
              <w:t>2</w:t>
            </w:r>
            <w:r>
              <w:rPr>
                <w:rFonts w:ascii="仿宋" w:eastAsia="仿宋" w:hAnsi="仿宋"/>
                <w:sz w:val="24"/>
                <w:szCs w:val="24"/>
              </w:rPr>
              <w:t>016</w:t>
            </w:r>
          </w:p>
        </w:tc>
        <w:tc>
          <w:tcPr>
            <w:tcW w:w="1984" w:type="dxa"/>
            <w:vAlign w:val="center"/>
          </w:tcPr>
          <w:p w:rsidR="00F5661B" w:rsidRDefault="00F5661B">
            <w:pPr>
              <w:spacing w:line="400" w:lineRule="exact"/>
              <w:jc w:val="center"/>
              <w:rPr>
                <w:rFonts w:ascii="仿宋" w:eastAsia="仿宋" w:hAnsi="仿宋"/>
                <w:sz w:val="24"/>
                <w:szCs w:val="24"/>
              </w:rPr>
            </w:pPr>
          </w:p>
        </w:tc>
      </w:tr>
      <w:tr w:rsidR="00F5661B">
        <w:trPr>
          <w:trHeight w:hRule="exact" w:val="454"/>
          <w:jc w:val="center"/>
        </w:trPr>
        <w:tc>
          <w:tcPr>
            <w:tcW w:w="1613" w:type="dxa"/>
            <w:tcBorders>
              <w:top w:val="single" w:sz="4" w:space="0" w:color="auto"/>
              <w:left w:val="single" w:sz="4" w:space="0" w:color="auto"/>
              <w:bottom w:val="single" w:sz="4" w:space="0" w:color="auto"/>
              <w:right w:val="single" w:sz="4" w:space="0" w:color="auto"/>
            </w:tcBorders>
            <w:vAlign w:val="center"/>
          </w:tcPr>
          <w:p w:rsidR="00F5661B" w:rsidRDefault="00CA7974">
            <w:pPr>
              <w:jc w:val="center"/>
              <w:rPr>
                <w:rFonts w:ascii="仿宋" w:eastAsia="仿宋" w:hAnsi="仿宋"/>
                <w:sz w:val="24"/>
                <w:szCs w:val="24"/>
              </w:rPr>
            </w:pPr>
            <w:r>
              <w:rPr>
                <w:rFonts w:ascii="仿宋" w:eastAsia="仿宋" w:hAnsi="仿宋" w:hint="eastAsia"/>
                <w:sz w:val="24"/>
                <w:szCs w:val="24"/>
              </w:rPr>
              <w:t>张玉华</w:t>
            </w:r>
          </w:p>
        </w:tc>
        <w:tc>
          <w:tcPr>
            <w:tcW w:w="1504" w:type="dxa"/>
            <w:gridSpan w:val="2"/>
            <w:tcBorders>
              <w:top w:val="single" w:sz="4" w:space="0" w:color="auto"/>
              <w:left w:val="single" w:sz="4" w:space="0" w:color="auto"/>
              <w:bottom w:val="single" w:sz="4" w:space="0" w:color="auto"/>
              <w:right w:val="single" w:sz="4" w:space="0" w:color="auto"/>
            </w:tcBorders>
            <w:vAlign w:val="center"/>
          </w:tcPr>
          <w:p w:rsidR="00F5661B" w:rsidRDefault="00CA7974">
            <w:pPr>
              <w:jc w:val="center"/>
              <w:rPr>
                <w:rFonts w:ascii="仿宋" w:eastAsia="仿宋" w:hAnsi="仿宋"/>
                <w:sz w:val="24"/>
                <w:szCs w:val="24"/>
              </w:rPr>
            </w:pPr>
            <w:r>
              <w:rPr>
                <w:rFonts w:ascii="仿宋" w:eastAsia="仿宋" w:hAnsi="仿宋" w:hint="eastAsia"/>
                <w:sz w:val="24"/>
                <w:szCs w:val="24"/>
              </w:rPr>
              <w:t>2016820624</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F5661B" w:rsidRDefault="00CA7974">
            <w:pPr>
              <w:jc w:val="center"/>
              <w:rPr>
                <w:rFonts w:ascii="仿宋" w:eastAsia="仿宋" w:hAnsi="仿宋"/>
                <w:sz w:val="24"/>
                <w:szCs w:val="24"/>
              </w:rPr>
            </w:pPr>
            <w:r>
              <w:rPr>
                <w:rFonts w:ascii="仿宋" w:eastAsia="仿宋" w:hAnsi="仿宋" w:hint="eastAsia"/>
                <w:sz w:val="24"/>
                <w:szCs w:val="24"/>
              </w:rPr>
              <w:t>环境工程</w:t>
            </w:r>
          </w:p>
        </w:tc>
        <w:tc>
          <w:tcPr>
            <w:tcW w:w="850" w:type="dxa"/>
            <w:tcBorders>
              <w:top w:val="single" w:sz="4" w:space="0" w:color="auto"/>
              <w:left w:val="single" w:sz="4" w:space="0" w:color="auto"/>
              <w:bottom w:val="single" w:sz="4" w:space="0" w:color="auto"/>
              <w:right w:val="single" w:sz="4" w:space="0" w:color="auto"/>
            </w:tcBorders>
            <w:vAlign w:val="center"/>
          </w:tcPr>
          <w:p w:rsidR="00F5661B" w:rsidRDefault="00CA7974">
            <w:pPr>
              <w:jc w:val="center"/>
              <w:rPr>
                <w:rFonts w:ascii="仿宋" w:eastAsia="仿宋" w:hAnsi="仿宋"/>
                <w:sz w:val="24"/>
                <w:szCs w:val="24"/>
              </w:rPr>
            </w:pPr>
            <w:r>
              <w:rPr>
                <w:rFonts w:ascii="仿宋" w:eastAsia="仿宋" w:hAnsi="仿宋" w:hint="eastAsia"/>
                <w:sz w:val="24"/>
                <w:szCs w:val="24"/>
              </w:rPr>
              <w:t>女</w:t>
            </w:r>
          </w:p>
        </w:tc>
        <w:tc>
          <w:tcPr>
            <w:tcW w:w="1418" w:type="dxa"/>
            <w:vAlign w:val="center"/>
          </w:tcPr>
          <w:p w:rsidR="00F5661B" w:rsidRDefault="00CA7974">
            <w:pPr>
              <w:spacing w:line="400" w:lineRule="exact"/>
              <w:jc w:val="center"/>
              <w:rPr>
                <w:rFonts w:ascii="仿宋" w:eastAsia="仿宋" w:hAnsi="仿宋"/>
                <w:sz w:val="24"/>
                <w:szCs w:val="24"/>
              </w:rPr>
            </w:pPr>
            <w:r>
              <w:rPr>
                <w:rFonts w:ascii="仿宋" w:eastAsia="仿宋" w:hAnsi="仿宋" w:hint="eastAsia"/>
                <w:sz w:val="24"/>
                <w:szCs w:val="24"/>
              </w:rPr>
              <w:t>2</w:t>
            </w:r>
            <w:r>
              <w:rPr>
                <w:rFonts w:ascii="仿宋" w:eastAsia="仿宋" w:hAnsi="仿宋"/>
                <w:sz w:val="24"/>
                <w:szCs w:val="24"/>
              </w:rPr>
              <w:t>016</w:t>
            </w:r>
          </w:p>
        </w:tc>
        <w:tc>
          <w:tcPr>
            <w:tcW w:w="1984" w:type="dxa"/>
            <w:vAlign w:val="center"/>
          </w:tcPr>
          <w:p w:rsidR="00F5661B" w:rsidRDefault="00F5661B">
            <w:pPr>
              <w:spacing w:line="400" w:lineRule="exact"/>
              <w:jc w:val="center"/>
              <w:rPr>
                <w:rFonts w:ascii="仿宋" w:eastAsia="仿宋" w:hAnsi="仿宋"/>
                <w:sz w:val="24"/>
                <w:szCs w:val="24"/>
              </w:rPr>
            </w:pPr>
          </w:p>
        </w:tc>
      </w:tr>
      <w:tr w:rsidR="00F5661B">
        <w:trPr>
          <w:trHeight w:val="585"/>
          <w:jc w:val="center"/>
        </w:trPr>
        <w:tc>
          <w:tcPr>
            <w:tcW w:w="1613" w:type="dxa"/>
            <w:vAlign w:val="center"/>
          </w:tcPr>
          <w:p w:rsidR="00F5661B" w:rsidRDefault="00CA7974">
            <w:pPr>
              <w:ind w:left="180"/>
              <w:jc w:val="center"/>
              <w:rPr>
                <w:rFonts w:ascii="仿宋" w:eastAsia="仿宋" w:hAnsi="仿宋"/>
                <w:sz w:val="24"/>
                <w:szCs w:val="24"/>
              </w:rPr>
            </w:pPr>
            <w:r>
              <w:rPr>
                <w:rFonts w:ascii="楷体" w:eastAsia="楷体" w:hAnsi="楷体" w:cs="楷体" w:hint="eastAsia"/>
                <w:sz w:val="28"/>
                <w:szCs w:val="28"/>
              </w:rPr>
              <w:t>指导教师</w:t>
            </w:r>
          </w:p>
        </w:tc>
        <w:tc>
          <w:tcPr>
            <w:tcW w:w="1353" w:type="dxa"/>
            <w:vAlign w:val="center"/>
          </w:tcPr>
          <w:p w:rsidR="00F5661B" w:rsidRDefault="00CA7974">
            <w:pPr>
              <w:spacing w:line="240" w:lineRule="auto"/>
              <w:ind w:firstLineChars="100" w:firstLine="240"/>
              <w:rPr>
                <w:rFonts w:ascii="仿宋" w:eastAsia="仿宋" w:hAnsi="仿宋"/>
                <w:sz w:val="24"/>
                <w:szCs w:val="24"/>
              </w:rPr>
            </w:pPr>
            <w:r>
              <w:rPr>
                <w:rFonts w:ascii="仿宋" w:eastAsia="仿宋" w:hAnsi="仿宋" w:hint="eastAsia"/>
                <w:sz w:val="24"/>
                <w:szCs w:val="24"/>
              </w:rPr>
              <w:t>肖业伟</w:t>
            </w:r>
          </w:p>
          <w:p w:rsidR="00F5661B" w:rsidRDefault="00CA7974">
            <w:pPr>
              <w:spacing w:line="240" w:lineRule="auto"/>
              <w:ind w:firstLineChars="100" w:firstLine="240"/>
              <w:rPr>
                <w:rFonts w:ascii="仿宋" w:eastAsia="仿宋" w:hAnsi="仿宋"/>
                <w:sz w:val="24"/>
                <w:szCs w:val="24"/>
              </w:rPr>
            </w:pPr>
            <w:r>
              <w:rPr>
                <w:rFonts w:ascii="仿宋" w:eastAsia="仿宋" w:hAnsi="仿宋" w:hint="eastAsia"/>
                <w:sz w:val="24"/>
                <w:szCs w:val="24"/>
              </w:rPr>
              <w:t>周</w:t>
            </w:r>
            <w:r>
              <w:rPr>
                <w:rFonts w:ascii="仿宋" w:eastAsia="仿宋" w:hAnsi="仿宋" w:hint="eastAsia"/>
                <w:sz w:val="24"/>
                <w:szCs w:val="24"/>
              </w:rPr>
              <w:t xml:space="preserve">  </w:t>
            </w:r>
            <w:r>
              <w:rPr>
                <w:rFonts w:ascii="仿宋" w:eastAsia="仿宋" w:hAnsi="仿宋" w:hint="eastAsia"/>
                <w:sz w:val="24"/>
                <w:szCs w:val="24"/>
              </w:rPr>
              <w:t>书</w:t>
            </w:r>
          </w:p>
        </w:tc>
        <w:tc>
          <w:tcPr>
            <w:tcW w:w="1127" w:type="dxa"/>
            <w:gridSpan w:val="2"/>
            <w:vAlign w:val="center"/>
          </w:tcPr>
          <w:p w:rsidR="00F5661B" w:rsidRDefault="00CA7974">
            <w:pPr>
              <w:jc w:val="center"/>
              <w:rPr>
                <w:rFonts w:ascii="仿宋" w:eastAsia="仿宋" w:hAnsi="仿宋"/>
                <w:sz w:val="24"/>
                <w:szCs w:val="24"/>
              </w:rPr>
            </w:pPr>
            <w:r>
              <w:rPr>
                <w:rFonts w:ascii="楷体" w:eastAsia="楷体" w:hAnsi="楷体" w:cs="楷体" w:hint="eastAsia"/>
                <w:sz w:val="28"/>
                <w:szCs w:val="28"/>
              </w:rPr>
              <w:t>职称</w:t>
            </w:r>
          </w:p>
        </w:tc>
        <w:tc>
          <w:tcPr>
            <w:tcW w:w="1434" w:type="dxa"/>
            <w:vAlign w:val="center"/>
          </w:tcPr>
          <w:p w:rsidR="00F5661B" w:rsidRDefault="00CA7974">
            <w:pPr>
              <w:spacing w:line="240" w:lineRule="auto"/>
              <w:ind w:firstLineChars="100" w:firstLine="240"/>
              <w:rPr>
                <w:rFonts w:ascii="仿宋" w:eastAsia="仿宋" w:hAnsi="仿宋"/>
                <w:sz w:val="24"/>
                <w:szCs w:val="24"/>
              </w:rPr>
            </w:pPr>
            <w:r>
              <w:rPr>
                <w:rFonts w:ascii="仿宋" w:eastAsia="仿宋" w:hAnsi="仿宋" w:hint="eastAsia"/>
                <w:sz w:val="24"/>
                <w:szCs w:val="24"/>
              </w:rPr>
              <w:t>副教授</w:t>
            </w:r>
          </w:p>
          <w:p w:rsidR="00F5661B" w:rsidRDefault="00CA7974">
            <w:pPr>
              <w:spacing w:line="240" w:lineRule="auto"/>
              <w:ind w:firstLineChars="100" w:firstLine="240"/>
              <w:rPr>
                <w:rFonts w:ascii="仿宋" w:eastAsia="仿宋" w:hAnsi="仿宋"/>
                <w:sz w:val="24"/>
                <w:szCs w:val="24"/>
              </w:rPr>
            </w:pPr>
            <w:r>
              <w:rPr>
                <w:rFonts w:ascii="仿宋" w:eastAsia="仿宋" w:hAnsi="仿宋" w:hint="eastAsia"/>
                <w:sz w:val="24"/>
                <w:szCs w:val="24"/>
              </w:rPr>
              <w:t>讲</w:t>
            </w:r>
            <w:r>
              <w:rPr>
                <w:rFonts w:ascii="仿宋" w:eastAsia="仿宋" w:hAnsi="仿宋" w:hint="eastAsia"/>
                <w:sz w:val="24"/>
                <w:szCs w:val="24"/>
              </w:rPr>
              <w:t xml:space="preserve">  </w:t>
            </w:r>
            <w:r>
              <w:rPr>
                <w:rFonts w:ascii="仿宋" w:eastAsia="仿宋" w:hAnsi="仿宋" w:hint="eastAsia"/>
                <w:sz w:val="24"/>
                <w:szCs w:val="24"/>
              </w:rPr>
              <w:t>师</w:t>
            </w:r>
          </w:p>
        </w:tc>
        <w:tc>
          <w:tcPr>
            <w:tcW w:w="2268" w:type="dxa"/>
            <w:gridSpan w:val="2"/>
            <w:vAlign w:val="center"/>
          </w:tcPr>
          <w:p w:rsidR="00F5661B" w:rsidRDefault="00CA7974">
            <w:pPr>
              <w:spacing w:line="240" w:lineRule="auto"/>
              <w:jc w:val="center"/>
              <w:rPr>
                <w:rFonts w:ascii="楷体" w:eastAsia="楷体" w:hAnsi="楷体" w:cs="楷体"/>
                <w:sz w:val="28"/>
                <w:szCs w:val="28"/>
              </w:rPr>
            </w:pPr>
            <w:r>
              <w:rPr>
                <w:rFonts w:ascii="楷体" w:eastAsia="楷体" w:hAnsi="楷体" w:cs="楷体" w:hint="eastAsia"/>
                <w:sz w:val="28"/>
                <w:szCs w:val="28"/>
              </w:rPr>
              <w:t>项目所属</w:t>
            </w:r>
          </w:p>
          <w:p w:rsidR="00F5661B" w:rsidRDefault="00CA7974">
            <w:pPr>
              <w:spacing w:line="240" w:lineRule="auto"/>
              <w:jc w:val="center"/>
              <w:rPr>
                <w:rFonts w:ascii="仿宋" w:eastAsia="仿宋" w:hAnsi="仿宋"/>
                <w:sz w:val="24"/>
                <w:szCs w:val="24"/>
              </w:rPr>
            </w:pPr>
            <w:r>
              <w:rPr>
                <w:rFonts w:ascii="楷体" w:eastAsia="楷体" w:hAnsi="楷体" w:cs="楷体" w:hint="eastAsia"/>
                <w:sz w:val="28"/>
                <w:szCs w:val="28"/>
              </w:rPr>
              <w:t>一级学科</w:t>
            </w:r>
          </w:p>
        </w:tc>
        <w:tc>
          <w:tcPr>
            <w:tcW w:w="1984" w:type="dxa"/>
            <w:vAlign w:val="center"/>
          </w:tcPr>
          <w:p w:rsidR="00F5661B" w:rsidRDefault="00CA7974">
            <w:pPr>
              <w:spacing w:line="240" w:lineRule="auto"/>
              <w:rPr>
                <w:rFonts w:ascii="仿宋" w:eastAsia="仿宋" w:hAnsi="仿宋"/>
                <w:sz w:val="24"/>
                <w:szCs w:val="24"/>
              </w:rPr>
            </w:pPr>
            <w:r>
              <w:rPr>
                <w:rFonts w:ascii="仿宋" w:eastAsia="仿宋" w:hAnsi="仿宋"/>
                <w:sz w:val="24"/>
                <w:szCs w:val="24"/>
              </w:rPr>
              <w:t>信息与通信工程</w:t>
            </w:r>
          </w:p>
        </w:tc>
      </w:tr>
      <w:tr w:rsidR="00F5661B">
        <w:trPr>
          <w:trHeight w:val="890"/>
          <w:jc w:val="center"/>
        </w:trPr>
        <w:tc>
          <w:tcPr>
            <w:tcW w:w="9779" w:type="dxa"/>
            <w:gridSpan w:val="8"/>
          </w:tcPr>
          <w:p w:rsidR="00F5661B" w:rsidRDefault="00CA7974">
            <w:pPr>
              <w:rPr>
                <w:rFonts w:ascii="楷体" w:eastAsia="楷体" w:hAnsi="楷体" w:cs="楷体"/>
                <w:sz w:val="28"/>
                <w:szCs w:val="28"/>
              </w:rPr>
            </w:pPr>
            <w:r>
              <w:rPr>
                <w:rFonts w:ascii="楷体" w:eastAsia="楷体" w:hAnsi="楷体" w:cs="楷体" w:hint="eastAsia"/>
                <w:sz w:val="28"/>
                <w:szCs w:val="28"/>
              </w:rPr>
              <w:t>本项目学生有关的研究积累和已取得的成绩</w:t>
            </w:r>
          </w:p>
          <w:p w:rsidR="00F5661B" w:rsidRDefault="00CA7974">
            <w:pPr>
              <w:jc w:val="both"/>
              <w:rPr>
                <w:rFonts w:ascii="仿宋" w:eastAsia="仿宋" w:hAnsi="仿宋"/>
                <w:sz w:val="24"/>
                <w:szCs w:val="24"/>
              </w:rPr>
            </w:pPr>
            <w:r>
              <w:rPr>
                <w:rFonts w:ascii="仿宋" w:eastAsia="仿宋" w:hAnsi="仿宋"/>
                <w:sz w:val="24"/>
                <w:szCs w:val="24"/>
              </w:rPr>
              <w:t xml:space="preserve">    </w:t>
            </w:r>
            <w:r>
              <w:rPr>
                <w:rFonts w:ascii="仿宋" w:eastAsia="仿宋" w:hAnsi="仿宋" w:hint="eastAsia"/>
                <w:sz w:val="24"/>
                <w:szCs w:val="24"/>
              </w:rPr>
              <w:t>袁新宇曾参加过项目训练以及电赛训练；在学校组织的“天杰杯”和创意大赛中</w:t>
            </w:r>
            <w:r>
              <w:rPr>
                <w:rFonts w:ascii="仿宋" w:eastAsia="仿宋" w:hAnsi="仿宋" w:hint="eastAsia"/>
                <w:sz w:val="24"/>
                <w:szCs w:val="24"/>
              </w:rPr>
              <w:t>均</w:t>
            </w:r>
            <w:r>
              <w:rPr>
                <w:rFonts w:ascii="仿宋" w:eastAsia="仿宋" w:hAnsi="仿宋" w:hint="eastAsia"/>
                <w:sz w:val="24"/>
                <w:szCs w:val="24"/>
              </w:rPr>
              <w:t>获得二等奖；参加过智能车华南赛区志愿者，借机了解了很多相关技术方面知识；掌握了</w:t>
            </w:r>
            <w:r>
              <w:rPr>
                <w:rFonts w:ascii="仿宋" w:eastAsia="仿宋" w:hAnsi="仿宋" w:hint="eastAsia"/>
                <w:sz w:val="24"/>
                <w:szCs w:val="24"/>
              </w:rPr>
              <w:t>Multisim,AD</w:t>
            </w:r>
            <w:r>
              <w:rPr>
                <w:rFonts w:ascii="仿宋" w:eastAsia="仿宋" w:hAnsi="仿宋" w:hint="eastAsia"/>
                <w:sz w:val="24"/>
                <w:szCs w:val="24"/>
              </w:rPr>
              <w:t>，</w:t>
            </w:r>
            <w:r>
              <w:rPr>
                <w:rFonts w:ascii="仿宋" w:eastAsia="仿宋" w:hAnsi="仿宋" w:hint="eastAsia"/>
                <w:sz w:val="24"/>
                <w:szCs w:val="24"/>
              </w:rPr>
              <w:t>Protuse</w:t>
            </w:r>
            <w:r>
              <w:rPr>
                <w:rFonts w:ascii="仿宋" w:eastAsia="仿宋" w:hAnsi="仿宋" w:hint="eastAsia"/>
                <w:sz w:val="24"/>
                <w:szCs w:val="24"/>
              </w:rPr>
              <w:t>等软件的使用；学习了</w:t>
            </w:r>
            <w:r>
              <w:rPr>
                <w:rFonts w:ascii="仿宋" w:eastAsia="仿宋" w:hAnsi="仿宋" w:hint="eastAsia"/>
                <w:sz w:val="24"/>
                <w:szCs w:val="24"/>
              </w:rPr>
              <w:t>51</w:t>
            </w:r>
            <w:r>
              <w:rPr>
                <w:rFonts w:ascii="仿宋" w:eastAsia="仿宋" w:hAnsi="仿宋" w:hint="eastAsia"/>
                <w:sz w:val="24"/>
                <w:szCs w:val="24"/>
              </w:rPr>
              <w:t>和</w:t>
            </w:r>
            <w:r>
              <w:rPr>
                <w:rFonts w:ascii="仿宋" w:eastAsia="仿宋" w:hAnsi="仿宋" w:hint="eastAsia"/>
                <w:sz w:val="24"/>
                <w:szCs w:val="24"/>
              </w:rPr>
              <w:t>32</w:t>
            </w:r>
            <w:r>
              <w:rPr>
                <w:rFonts w:ascii="仿宋" w:eastAsia="仿宋" w:hAnsi="仿宋" w:hint="eastAsia"/>
                <w:sz w:val="24"/>
                <w:szCs w:val="24"/>
              </w:rPr>
              <w:t>两款单片机。</w:t>
            </w:r>
          </w:p>
          <w:p w:rsidR="00F5661B" w:rsidRDefault="00CA7974">
            <w:pPr>
              <w:rPr>
                <w:rFonts w:ascii="仿宋" w:eastAsia="仿宋" w:hAnsi="仿宋"/>
                <w:sz w:val="24"/>
                <w:szCs w:val="24"/>
              </w:rPr>
            </w:pPr>
            <w:r>
              <w:rPr>
                <w:rFonts w:ascii="仿宋" w:eastAsia="仿宋" w:hAnsi="仿宋"/>
                <w:sz w:val="24"/>
                <w:szCs w:val="24"/>
              </w:rPr>
              <w:t xml:space="preserve">    </w:t>
            </w:r>
            <w:r>
              <w:rPr>
                <w:rFonts w:ascii="仿宋" w:eastAsia="仿宋" w:hAnsi="仿宋" w:hint="eastAsia"/>
                <w:sz w:val="24"/>
                <w:szCs w:val="24"/>
              </w:rPr>
              <w:t>林淋已通过计算机二级与三级考试，曾学习过</w:t>
            </w:r>
            <w:r>
              <w:rPr>
                <w:rFonts w:ascii="仿宋" w:eastAsia="仿宋" w:hAnsi="仿宋" w:hint="eastAsia"/>
                <w:sz w:val="24"/>
                <w:szCs w:val="24"/>
              </w:rPr>
              <w:t>WEB</w:t>
            </w:r>
            <w:r>
              <w:rPr>
                <w:rFonts w:ascii="仿宋" w:eastAsia="仿宋" w:hAnsi="仿宋" w:hint="eastAsia"/>
                <w:sz w:val="24"/>
                <w:szCs w:val="24"/>
              </w:rPr>
              <w:t>前端开发，自主建设艾飞</w:t>
            </w:r>
            <w:r>
              <w:rPr>
                <w:rFonts w:ascii="仿宋" w:eastAsia="仿宋" w:hAnsi="仿宋" w:hint="eastAsia"/>
                <w:sz w:val="24"/>
                <w:szCs w:val="24"/>
              </w:rPr>
              <w:t>365</w:t>
            </w:r>
            <w:r>
              <w:rPr>
                <w:rFonts w:ascii="仿宋" w:eastAsia="仿宋" w:hAnsi="仿宋" w:hint="eastAsia"/>
                <w:sz w:val="24"/>
                <w:szCs w:val="24"/>
              </w:rPr>
              <w:t>网站，其网站旗下的</w:t>
            </w:r>
            <w:r>
              <w:rPr>
                <w:rFonts w:ascii="仿宋" w:eastAsia="仿宋" w:hAnsi="仿宋" w:hint="eastAsia"/>
                <w:sz w:val="24"/>
                <w:szCs w:val="24"/>
              </w:rPr>
              <w:t>pakqoo</w:t>
            </w:r>
            <w:r>
              <w:rPr>
                <w:rFonts w:ascii="仿宋" w:eastAsia="仿宋" w:hAnsi="仿宋" w:hint="eastAsia"/>
                <w:sz w:val="24"/>
                <w:szCs w:val="24"/>
              </w:rPr>
              <w:t>工作室运营自媒体相关业务，如影音后期特效剪辑等；掌握</w:t>
            </w:r>
            <w:r>
              <w:rPr>
                <w:rFonts w:ascii="仿宋" w:eastAsia="仿宋" w:hAnsi="仿宋" w:hint="eastAsia"/>
                <w:sz w:val="24"/>
                <w:szCs w:val="24"/>
              </w:rPr>
              <w:t>Adobe</w:t>
            </w:r>
            <w:r>
              <w:rPr>
                <w:rFonts w:ascii="仿宋" w:eastAsia="仿宋" w:hAnsi="仿宋" w:hint="eastAsia"/>
                <w:sz w:val="24"/>
                <w:szCs w:val="24"/>
              </w:rPr>
              <w:t>系列的大部分软件，目前正在参与安卓应用开发以及后端开发。</w:t>
            </w:r>
          </w:p>
        </w:tc>
      </w:tr>
      <w:tr w:rsidR="00F5661B">
        <w:trPr>
          <w:trHeight w:val="890"/>
          <w:jc w:val="center"/>
        </w:trPr>
        <w:tc>
          <w:tcPr>
            <w:tcW w:w="9779" w:type="dxa"/>
            <w:gridSpan w:val="8"/>
          </w:tcPr>
          <w:p w:rsidR="00F5661B" w:rsidRDefault="00CA7974">
            <w:pPr>
              <w:rPr>
                <w:rFonts w:ascii="楷体" w:eastAsia="楷体" w:hAnsi="楷体" w:cs="楷体"/>
                <w:sz w:val="28"/>
                <w:szCs w:val="28"/>
              </w:rPr>
            </w:pPr>
            <w:r>
              <w:rPr>
                <w:rFonts w:ascii="楷体" w:eastAsia="楷体" w:hAnsi="楷体" w:cs="楷体" w:hint="eastAsia"/>
                <w:sz w:val="28"/>
                <w:szCs w:val="28"/>
              </w:rPr>
              <w:t>指导教师承担科研课题情况</w:t>
            </w:r>
          </w:p>
          <w:p w:rsidR="00F5661B" w:rsidRDefault="00CA7974">
            <w:pPr>
              <w:rPr>
                <w:rFonts w:ascii="仿宋" w:eastAsia="仿宋" w:hAnsi="仿宋" w:cs="仿宋"/>
                <w:b/>
                <w:sz w:val="24"/>
                <w:szCs w:val="24"/>
              </w:rPr>
            </w:pPr>
            <w:r>
              <w:rPr>
                <w:rFonts w:ascii="仿宋" w:eastAsia="仿宋" w:hAnsi="仿宋" w:cs="仿宋" w:hint="eastAsia"/>
                <w:b/>
                <w:sz w:val="24"/>
                <w:szCs w:val="24"/>
              </w:rPr>
              <w:t>研究方向</w:t>
            </w:r>
          </w:p>
          <w:p w:rsidR="00F5661B" w:rsidRDefault="00CA7974">
            <w:pPr>
              <w:pStyle w:val="23"/>
              <w:numPr>
                <w:ilvl w:val="0"/>
                <w:numId w:val="1"/>
              </w:numPr>
              <w:ind w:firstLineChars="0"/>
              <w:rPr>
                <w:rFonts w:ascii="仿宋" w:eastAsia="仿宋" w:hAnsi="仿宋"/>
                <w:sz w:val="24"/>
                <w:szCs w:val="24"/>
              </w:rPr>
            </w:pPr>
            <w:r>
              <w:rPr>
                <w:rFonts w:ascii="仿宋" w:eastAsia="仿宋" w:hAnsi="仿宋" w:hint="eastAsia"/>
                <w:sz w:val="24"/>
                <w:szCs w:val="24"/>
              </w:rPr>
              <w:t>多传感信息融合；</w:t>
            </w:r>
          </w:p>
          <w:p w:rsidR="00F5661B" w:rsidRDefault="00CA7974">
            <w:pPr>
              <w:pStyle w:val="23"/>
              <w:numPr>
                <w:ilvl w:val="0"/>
                <w:numId w:val="1"/>
              </w:numPr>
              <w:ind w:firstLineChars="0"/>
              <w:rPr>
                <w:rFonts w:ascii="仿宋" w:eastAsia="仿宋" w:hAnsi="仿宋"/>
                <w:sz w:val="24"/>
                <w:szCs w:val="24"/>
              </w:rPr>
            </w:pPr>
            <w:r>
              <w:rPr>
                <w:rFonts w:ascii="仿宋" w:eastAsia="仿宋" w:hAnsi="仿宋" w:hint="eastAsia"/>
                <w:sz w:val="24"/>
                <w:szCs w:val="24"/>
              </w:rPr>
              <w:t>智能探测与信息处理；</w:t>
            </w:r>
          </w:p>
          <w:p w:rsidR="00F5661B" w:rsidRDefault="00CA7974">
            <w:pPr>
              <w:pStyle w:val="23"/>
              <w:numPr>
                <w:ilvl w:val="0"/>
                <w:numId w:val="1"/>
              </w:numPr>
              <w:ind w:firstLineChars="0"/>
              <w:rPr>
                <w:rFonts w:ascii="仿宋" w:eastAsia="仿宋" w:hAnsi="仿宋"/>
                <w:sz w:val="24"/>
                <w:szCs w:val="24"/>
              </w:rPr>
            </w:pPr>
            <w:r>
              <w:rPr>
                <w:rFonts w:ascii="仿宋" w:eastAsia="仿宋" w:hAnsi="仿宋" w:hint="eastAsia"/>
                <w:sz w:val="24"/>
                <w:szCs w:val="24"/>
              </w:rPr>
              <w:t>电机驱动与控制；</w:t>
            </w:r>
          </w:p>
          <w:p w:rsidR="00F5661B" w:rsidRDefault="00CA7974">
            <w:pPr>
              <w:pStyle w:val="23"/>
              <w:numPr>
                <w:ilvl w:val="0"/>
                <w:numId w:val="1"/>
              </w:numPr>
              <w:ind w:firstLineChars="0"/>
              <w:rPr>
                <w:rFonts w:ascii="仿宋" w:eastAsia="仿宋" w:hAnsi="仿宋"/>
                <w:sz w:val="24"/>
                <w:szCs w:val="24"/>
              </w:rPr>
            </w:pPr>
            <w:r>
              <w:rPr>
                <w:rFonts w:ascii="仿宋" w:eastAsia="仿宋" w:hAnsi="仿宋" w:hint="eastAsia"/>
                <w:sz w:val="24"/>
                <w:szCs w:val="24"/>
              </w:rPr>
              <w:t>新能源装备技术。</w:t>
            </w:r>
          </w:p>
          <w:p w:rsidR="00F5661B" w:rsidRDefault="00CA7974">
            <w:pPr>
              <w:spacing w:before="120"/>
              <w:rPr>
                <w:rFonts w:ascii="仿宋" w:eastAsia="仿宋" w:hAnsi="仿宋" w:cs="仿宋"/>
                <w:b/>
                <w:sz w:val="24"/>
                <w:szCs w:val="24"/>
              </w:rPr>
            </w:pPr>
            <w:r>
              <w:rPr>
                <w:rFonts w:ascii="仿宋" w:eastAsia="仿宋" w:hAnsi="仿宋" w:cs="仿宋" w:hint="eastAsia"/>
                <w:b/>
                <w:sz w:val="24"/>
                <w:szCs w:val="24"/>
              </w:rPr>
              <w:t>主要成果</w:t>
            </w:r>
          </w:p>
          <w:p w:rsidR="00F5661B" w:rsidRDefault="00CA7974">
            <w:pPr>
              <w:pStyle w:val="23"/>
              <w:numPr>
                <w:ilvl w:val="0"/>
                <w:numId w:val="2"/>
              </w:numPr>
              <w:ind w:firstLineChars="0"/>
              <w:rPr>
                <w:rFonts w:ascii="仿宋" w:eastAsia="仿宋" w:hAnsi="仿宋"/>
                <w:sz w:val="24"/>
                <w:szCs w:val="24"/>
              </w:rPr>
            </w:pPr>
            <w:r>
              <w:rPr>
                <w:rFonts w:ascii="仿宋" w:eastAsia="仿宋" w:hAnsi="仿宋" w:hint="eastAsia"/>
                <w:sz w:val="24"/>
                <w:szCs w:val="24"/>
              </w:rPr>
              <w:t>主持完成科技厅一般项目</w:t>
            </w:r>
            <w:r>
              <w:rPr>
                <w:rFonts w:ascii="仿宋" w:eastAsia="仿宋" w:hAnsi="仿宋" w:hint="eastAsia"/>
                <w:sz w:val="24"/>
                <w:szCs w:val="24"/>
              </w:rPr>
              <w:t>1</w:t>
            </w:r>
            <w:r>
              <w:rPr>
                <w:rFonts w:ascii="仿宋" w:eastAsia="仿宋" w:hAnsi="仿宋" w:hint="eastAsia"/>
                <w:sz w:val="24"/>
                <w:szCs w:val="24"/>
              </w:rPr>
              <w:t>项，主持完成教育厅一般项目</w:t>
            </w:r>
            <w:r>
              <w:rPr>
                <w:rFonts w:ascii="仿宋" w:eastAsia="仿宋" w:hAnsi="仿宋" w:hint="eastAsia"/>
                <w:sz w:val="24"/>
                <w:szCs w:val="24"/>
              </w:rPr>
              <w:t>1</w:t>
            </w:r>
            <w:r>
              <w:rPr>
                <w:rFonts w:ascii="仿宋" w:eastAsia="仿宋" w:hAnsi="仿宋" w:hint="eastAsia"/>
                <w:sz w:val="24"/>
                <w:szCs w:val="24"/>
              </w:rPr>
              <w:t>项，主持横向课题</w:t>
            </w:r>
            <w:r>
              <w:rPr>
                <w:rFonts w:ascii="仿宋" w:eastAsia="仿宋" w:hAnsi="仿宋" w:hint="eastAsia"/>
                <w:sz w:val="24"/>
                <w:szCs w:val="24"/>
              </w:rPr>
              <w:t>3</w:t>
            </w:r>
            <w:r>
              <w:rPr>
                <w:rFonts w:ascii="仿宋" w:eastAsia="仿宋" w:hAnsi="仿宋" w:hint="eastAsia"/>
                <w:sz w:val="24"/>
                <w:szCs w:val="24"/>
              </w:rPr>
              <w:t>项，经费</w:t>
            </w:r>
            <w:r>
              <w:rPr>
                <w:rFonts w:ascii="仿宋" w:eastAsia="仿宋" w:hAnsi="仿宋" w:hint="eastAsia"/>
                <w:sz w:val="24"/>
                <w:szCs w:val="24"/>
              </w:rPr>
              <w:t>100</w:t>
            </w:r>
            <w:r>
              <w:rPr>
                <w:rFonts w:ascii="仿宋" w:eastAsia="仿宋" w:hAnsi="仿宋" w:hint="eastAsia"/>
                <w:sz w:val="24"/>
                <w:szCs w:val="24"/>
              </w:rPr>
              <w:t>余万元；</w:t>
            </w:r>
          </w:p>
          <w:p w:rsidR="00F5661B" w:rsidRDefault="00CA7974">
            <w:pPr>
              <w:pStyle w:val="23"/>
              <w:numPr>
                <w:ilvl w:val="0"/>
                <w:numId w:val="2"/>
              </w:numPr>
              <w:ind w:firstLineChars="0"/>
              <w:rPr>
                <w:rFonts w:ascii="仿宋" w:eastAsia="仿宋" w:hAnsi="仿宋"/>
                <w:sz w:val="24"/>
                <w:szCs w:val="24"/>
              </w:rPr>
            </w:pPr>
            <w:r>
              <w:rPr>
                <w:rFonts w:ascii="仿宋" w:eastAsia="仿宋" w:hAnsi="仿宋" w:hint="eastAsia"/>
                <w:sz w:val="24"/>
                <w:szCs w:val="24"/>
              </w:rPr>
              <w:t>参与国家自科项目</w:t>
            </w:r>
            <w:r>
              <w:rPr>
                <w:rFonts w:ascii="仿宋" w:eastAsia="仿宋" w:hAnsi="仿宋" w:hint="eastAsia"/>
                <w:sz w:val="24"/>
                <w:szCs w:val="24"/>
              </w:rPr>
              <w:t>1</w:t>
            </w:r>
            <w:r>
              <w:rPr>
                <w:rFonts w:ascii="仿宋" w:eastAsia="仿宋" w:hAnsi="仿宋" w:hint="eastAsia"/>
                <w:sz w:val="24"/>
                <w:szCs w:val="24"/>
              </w:rPr>
              <w:t>项，参与教育部项目</w:t>
            </w:r>
            <w:r>
              <w:rPr>
                <w:rFonts w:ascii="仿宋" w:eastAsia="仿宋" w:hAnsi="仿宋" w:hint="eastAsia"/>
                <w:sz w:val="24"/>
                <w:szCs w:val="24"/>
              </w:rPr>
              <w:t>1</w:t>
            </w:r>
            <w:r>
              <w:rPr>
                <w:rFonts w:ascii="仿宋" w:eastAsia="仿宋" w:hAnsi="仿宋" w:hint="eastAsia"/>
                <w:sz w:val="24"/>
                <w:szCs w:val="24"/>
              </w:rPr>
              <w:t>项，参与省自科基金项目</w:t>
            </w:r>
            <w:r>
              <w:rPr>
                <w:rFonts w:ascii="仿宋" w:eastAsia="仿宋" w:hAnsi="仿宋" w:hint="eastAsia"/>
                <w:sz w:val="24"/>
                <w:szCs w:val="24"/>
              </w:rPr>
              <w:t>2</w:t>
            </w:r>
            <w:r>
              <w:rPr>
                <w:rFonts w:ascii="仿宋" w:eastAsia="仿宋" w:hAnsi="仿宋" w:hint="eastAsia"/>
                <w:sz w:val="24"/>
                <w:szCs w:val="24"/>
              </w:rPr>
              <w:t>项，参加</w:t>
            </w:r>
            <w:r>
              <w:rPr>
                <w:rFonts w:ascii="仿宋" w:eastAsia="仿宋" w:hAnsi="仿宋" w:hint="eastAsia"/>
                <w:sz w:val="24"/>
                <w:szCs w:val="24"/>
              </w:rPr>
              <w:t>科技厅一般项目</w:t>
            </w:r>
            <w:r>
              <w:rPr>
                <w:rFonts w:ascii="仿宋" w:eastAsia="仿宋" w:hAnsi="仿宋" w:hint="eastAsia"/>
                <w:sz w:val="24"/>
                <w:szCs w:val="24"/>
              </w:rPr>
              <w:t>3</w:t>
            </w:r>
            <w:r>
              <w:rPr>
                <w:rFonts w:ascii="仿宋" w:eastAsia="仿宋" w:hAnsi="仿宋" w:hint="eastAsia"/>
                <w:sz w:val="24"/>
                <w:szCs w:val="24"/>
              </w:rPr>
              <w:t>项，参与教育厅一般项目</w:t>
            </w:r>
            <w:r>
              <w:rPr>
                <w:rFonts w:ascii="仿宋" w:eastAsia="仿宋" w:hAnsi="仿宋" w:hint="eastAsia"/>
                <w:sz w:val="24"/>
                <w:szCs w:val="24"/>
              </w:rPr>
              <w:t>4</w:t>
            </w:r>
            <w:r>
              <w:rPr>
                <w:rFonts w:ascii="仿宋" w:eastAsia="仿宋" w:hAnsi="仿宋" w:hint="eastAsia"/>
                <w:sz w:val="24"/>
                <w:szCs w:val="24"/>
              </w:rPr>
              <w:t>项，参与横向课题</w:t>
            </w:r>
            <w:r>
              <w:rPr>
                <w:rFonts w:ascii="仿宋" w:eastAsia="仿宋" w:hAnsi="仿宋" w:hint="eastAsia"/>
                <w:sz w:val="24"/>
                <w:szCs w:val="24"/>
              </w:rPr>
              <w:t>6</w:t>
            </w:r>
            <w:r>
              <w:rPr>
                <w:rFonts w:ascii="仿宋" w:eastAsia="仿宋" w:hAnsi="仿宋" w:hint="eastAsia"/>
                <w:sz w:val="24"/>
                <w:szCs w:val="24"/>
              </w:rPr>
              <w:t>项；</w:t>
            </w:r>
          </w:p>
          <w:p w:rsidR="00F5661B" w:rsidRDefault="00CA7974">
            <w:pPr>
              <w:pStyle w:val="23"/>
              <w:numPr>
                <w:ilvl w:val="0"/>
                <w:numId w:val="2"/>
              </w:numPr>
              <w:ind w:firstLineChars="0"/>
              <w:rPr>
                <w:rFonts w:ascii="仿宋" w:eastAsia="仿宋" w:hAnsi="仿宋"/>
                <w:sz w:val="24"/>
                <w:szCs w:val="24"/>
              </w:rPr>
            </w:pPr>
            <w:r>
              <w:rPr>
                <w:rFonts w:ascii="仿宋" w:eastAsia="仿宋" w:hAnsi="仿宋" w:hint="eastAsia"/>
                <w:sz w:val="24"/>
                <w:szCs w:val="24"/>
              </w:rPr>
              <w:t>获校级教学成果三等奖</w:t>
            </w:r>
            <w:r>
              <w:rPr>
                <w:rFonts w:ascii="仿宋" w:eastAsia="仿宋" w:hAnsi="仿宋" w:hint="eastAsia"/>
                <w:sz w:val="24"/>
                <w:szCs w:val="24"/>
              </w:rPr>
              <w:t>2</w:t>
            </w:r>
            <w:r>
              <w:rPr>
                <w:rFonts w:ascii="仿宋" w:eastAsia="仿宋" w:hAnsi="仿宋" w:hint="eastAsia"/>
                <w:sz w:val="24"/>
                <w:szCs w:val="24"/>
              </w:rPr>
              <w:t>次；</w:t>
            </w:r>
          </w:p>
          <w:p w:rsidR="00F5661B" w:rsidRDefault="00CA7974">
            <w:pPr>
              <w:pStyle w:val="23"/>
              <w:numPr>
                <w:ilvl w:val="0"/>
                <w:numId w:val="2"/>
              </w:numPr>
              <w:ind w:firstLineChars="0"/>
              <w:rPr>
                <w:rFonts w:ascii="仿宋" w:eastAsia="仿宋" w:hAnsi="仿宋"/>
                <w:sz w:val="24"/>
                <w:szCs w:val="24"/>
              </w:rPr>
            </w:pPr>
            <w:r>
              <w:rPr>
                <w:rFonts w:ascii="仿宋" w:eastAsia="仿宋" w:hAnsi="仿宋" w:hint="eastAsia"/>
                <w:sz w:val="24"/>
                <w:szCs w:val="24"/>
              </w:rPr>
              <w:t>指导学生学科竞赛获国家一等奖</w:t>
            </w:r>
            <w:r>
              <w:rPr>
                <w:rFonts w:ascii="仿宋" w:eastAsia="仿宋" w:hAnsi="仿宋" w:hint="eastAsia"/>
                <w:sz w:val="24"/>
                <w:szCs w:val="24"/>
              </w:rPr>
              <w:t>2</w:t>
            </w:r>
            <w:r>
              <w:rPr>
                <w:rFonts w:ascii="仿宋" w:eastAsia="仿宋" w:hAnsi="仿宋" w:hint="eastAsia"/>
                <w:sz w:val="24"/>
                <w:szCs w:val="24"/>
              </w:rPr>
              <w:t>项，国家二等奖</w:t>
            </w:r>
            <w:r>
              <w:rPr>
                <w:rFonts w:ascii="仿宋" w:eastAsia="仿宋" w:hAnsi="仿宋" w:hint="eastAsia"/>
                <w:sz w:val="24"/>
                <w:szCs w:val="24"/>
              </w:rPr>
              <w:t>6</w:t>
            </w:r>
            <w:r>
              <w:rPr>
                <w:rFonts w:ascii="仿宋" w:eastAsia="仿宋" w:hAnsi="仿宋" w:hint="eastAsia"/>
                <w:sz w:val="24"/>
                <w:szCs w:val="24"/>
              </w:rPr>
              <w:t>项，省一等奖</w:t>
            </w:r>
            <w:r>
              <w:rPr>
                <w:rFonts w:ascii="仿宋" w:eastAsia="仿宋" w:hAnsi="仿宋" w:hint="eastAsia"/>
                <w:sz w:val="24"/>
                <w:szCs w:val="24"/>
              </w:rPr>
              <w:t>20</w:t>
            </w:r>
            <w:r>
              <w:rPr>
                <w:rFonts w:ascii="仿宋" w:eastAsia="仿宋" w:hAnsi="仿宋" w:hint="eastAsia"/>
                <w:sz w:val="24"/>
                <w:szCs w:val="24"/>
              </w:rPr>
              <w:t>余项；省级二三等奖</w:t>
            </w:r>
            <w:r>
              <w:rPr>
                <w:rFonts w:ascii="仿宋" w:eastAsia="仿宋" w:hAnsi="仿宋" w:hint="eastAsia"/>
                <w:sz w:val="24"/>
                <w:szCs w:val="24"/>
              </w:rPr>
              <w:t>20</w:t>
            </w:r>
            <w:r>
              <w:rPr>
                <w:rFonts w:ascii="仿宋" w:eastAsia="仿宋" w:hAnsi="仿宋" w:hint="eastAsia"/>
                <w:sz w:val="24"/>
                <w:szCs w:val="24"/>
              </w:rPr>
              <w:t>余项；</w:t>
            </w:r>
          </w:p>
          <w:p w:rsidR="00F5661B" w:rsidRDefault="00CA7974">
            <w:pPr>
              <w:pStyle w:val="23"/>
              <w:numPr>
                <w:ilvl w:val="0"/>
                <w:numId w:val="2"/>
              </w:numPr>
              <w:ind w:firstLineChars="0"/>
              <w:rPr>
                <w:rFonts w:ascii="仿宋" w:eastAsia="仿宋" w:hAnsi="仿宋"/>
                <w:sz w:val="24"/>
                <w:szCs w:val="24"/>
              </w:rPr>
            </w:pPr>
            <w:r>
              <w:rPr>
                <w:rFonts w:ascii="仿宋" w:eastAsia="仿宋" w:hAnsi="仿宋" w:hint="eastAsia"/>
                <w:sz w:val="24"/>
                <w:szCs w:val="24"/>
              </w:rPr>
              <w:t>指导省级大学生创新性研究项目</w:t>
            </w:r>
            <w:r>
              <w:rPr>
                <w:rFonts w:ascii="仿宋" w:eastAsia="仿宋" w:hAnsi="仿宋" w:hint="eastAsia"/>
                <w:sz w:val="24"/>
                <w:szCs w:val="24"/>
              </w:rPr>
              <w:t>2</w:t>
            </w:r>
            <w:r>
              <w:rPr>
                <w:rFonts w:ascii="仿宋" w:eastAsia="仿宋" w:hAnsi="仿宋" w:hint="eastAsia"/>
                <w:sz w:val="24"/>
                <w:szCs w:val="24"/>
              </w:rPr>
              <w:t>项，校级</w:t>
            </w:r>
            <w:r>
              <w:rPr>
                <w:rFonts w:ascii="仿宋" w:eastAsia="仿宋" w:hAnsi="仿宋"/>
                <w:sz w:val="24"/>
                <w:szCs w:val="24"/>
              </w:rPr>
              <w:t>6</w:t>
            </w:r>
            <w:r>
              <w:rPr>
                <w:rFonts w:ascii="仿宋" w:eastAsia="仿宋" w:hAnsi="仿宋" w:hint="eastAsia"/>
                <w:sz w:val="24"/>
                <w:szCs w:val="24"/>
              </w:rPr>
              <w:t>项；</w:t>
            </w:r>
          </w:p>
          <w:p w:rsidR="00F5661B" w:rsidRDefault="00CA7974">
            <w:pPr>
              <w:pStyle w:val="23"/>
              <w:numPr>
                <w:ilvl w:val="0"/>
                <w:numId w:val="2"/>
              </w:numPr>
              <w:ind w:firstLineChars="0"/>
              <w:rPr>
                <w:rFonts w:ascii="仿宋" w:eastAsia="仿宋" w:hAnsi="仿宋"/>
                <w:sz w:val="24"/>
                <w:szCs w:val="24"/>
              </w:rPr>
            </w:pPr>
            <w:r>
              <w:rPr>
                <w:rFonts w:ascii="仿宋" w:eastAsia="仿宋" w:hAnsi="仿宋" w:hint="eastAsia"/>
                <w:sz w:val="24"/>
                <w:szCs w:val="24"/>
              </w:rPr>
              <w:lastRenderedPageBreak/>
              <w:t>发表学术论文</w:t>
            </w:r>
            <w:r>
              <w:rPr>
                <w:rFonts w:ascii="仿宋" w:eastAsia="仿宋" w:hAnsi="仿宋" w:hint="eastAsia"/>
                <w:sz w:val="24"/>
                <w:szCs w:val="24"/>
              </w:rPr>
              <w:t>10</w:t>
            </w:r>
            <w:r>
              <w:rPr>
                <w:rFonts w:ascii="仿宋" w:eastAsia="仿宋" w:hAnsi="仿宋" w:hint="eastAsia"/>
                <w:sz w:val="24"/>
                <w:szCs w:val="24"/>
              </w:rPr>
              <w:t>余篇。</w:t>
            </w:r>
          </w:p>
        </w:tc>
      </w:tr>
      <w:tr w:rsidR="00F5661B">
        <w:trPr>
          <w:jc w:val="center"/>
        </w:trPr>
        <w:tc>
          <w:tcPr>
            <w:tcW w:w="9779" w:type="dxa"/>
            <w:gridSpan w:val="8"/>
          </w:tcPr>
          <w:p w:rsidR="00F5661B" w:rsidRDefault="00CA7974">
            <w:pPr>
              <w:rPr>
                <w:rFonts w:ascii="仿宋" w:eastAsia="仿宋" w:hAnsi="仿宋"/>
                <w:sz w:val="24"/>
                <w:szCs w:val="24"/>
              </w:rPr>
            </w:pPr>
            <w:r>
              <w:rPr>
                <w:rFonts w:ascii="仿宋" w:eastAsia="仿宋" w:hAnsi="仿宋" w:hint="eastAsia"/>
                <w:sz w:val="24"/>
                <w:szCs w:val="24"/>
              </w:rPr>
              <w:lastRenderedPageBreak/>
              <w:t>项目研究和实验的目的、内容和要解决的主要问题</w:t>
            </w:r>
          </w:p>
          <w:p w:rsidR="00F5661B" w:rsidRDefault="00CA7974">
            <w:pPr>
              <w:rPr>
                <w:rFonts w:ascii="仿宋" w:eastAsia="仿宋" w:hAnsi="仿宋"/>
                <w:b/>
                <w:sz w:val="24"/>
                <w:szCs w:val="24"/>
              </w:rPr>
            </w:pPr>
            <w:r>
              <w:rPr>
                <w:rFonts w:ascii="仿宋" w:eastAsia="仿宋" w:hAnsi="仿宋" w:hint="eastAsia"/>
                <w:b/>
                <w:sz w:val="24"/>
                <w:szCs w:val="24"/>
              </w:rPr>
              <w:t>项目目的：</w:t>
            </w:r>
          </w:p>
          <w:p w:rsidR="00F5661B" w:rsidRDefault="00CA7974">
            <w:pPr>
              <w:ind w:firstLineChars="200" w:firstLine="480"/>
              <w:rPr>
                <w:rFonts w:ascii="仿宋" w:eastAsia="仿宋" w:hAnsi="仿宋"/>
                <w:sz w:val="24"/>
                <w:szCs w:val="24"/>
              </w:rPr>
            </w:pPr>
            <w:r>
              <w:rPr>
                <w:rFonts w:ascii="仿宋" w:eastAsia="仿宋" w:hAnsi="仿宋" w:hint="eastAsia"/>
                <w:sz w:val="24"/>
                <w:szCs w:val="24"/>
              </w:rPr>
              <w:t>“垃圾桶”是人们生活中不可或缺的必需品。人们环保意识与审美水平的普遍提升，垃圾桶的种类数量也在不断增加，性能也在不断提高。随着科技的不断进步，产品向着“美观化”与“智能化”不断发展。而智能垃圾桶的出现很好地满足了消费者的这些需求。</w:t>
            </w:r>
          </w:p>
          <w:p w:rsidR="00F5661B" w:rsidRDefault="00CA7974">
            <w:pPr>
              <w:ind w:firstLineChars="200" w:firstLine="480"/>
              <w:rPr>
                <w:rFonts w:ascii="仿宋" w:eastAsia="仿宋" w:hAnsi="仿宋"/>
                <w:sz w:val="24"/>
                <w:szCs w:val="24"/>
              </w:rPr>
            </w:pPr>
            <w:r>
              <w:rPr>
                <w:rFonts w:ascii="仿宋" w:eastAsia="仿宋" w:hAnsi="仿宋" w:hint="eastAsia"/>
                <w:sz w:val="24"/>
                <w:szCs w:val="24"/>
              </w:rPr>
              <w:t>随着人们生活质量的提高，资源耗费量越来越高，环境保护和资源回收再利用的号召也愈发强烈，资源的回收应该渗透进入每个人的生活，都说垃圾是放错地方的资源，所以对于垃圾的回收利用社会也越来越重视重视。现在各个城市早就设置了分类垃圾桶并大量宣传环保意识，但效果甚微，主要是因为很多人并不清楚</w:t>
            </w:r>
            <w:r>
              <w:rPr>
                <w:rFonts w:ascii="仿宋" w:eastAsia="仿宋" w:hAnsi="仿宋" w:hint="eastAsia"/>
                <w:sz w:val="24"/>
                <w:szCs w:val="24"/>
              </w:rPr>
              <w:t>垃圾所属类别且觉得很麻烦，根本来讲是环保意识不够，所以需要一款产品来告诉他们分类方式并稍带强制且奖励性地去鼓励人们实行垃圾分类，从而提高环保意识，实现自身素质和生活环境的同步提高。</w:t>
            </w:r>
          </w:p>
          <w:p w:rsidR="00F5661B" w:rsidRDefault="00CA7974">
            <w:pPr>
              <w:rPr>
                <w:rFonts w:ascii="仿宋" w:eastAsia="仿宋" w:hAnsi="仿宋"/>
                <w:b/>
                <w:sz w:val="24"/>
                <w:szCs w:val="24"/>
              </w:rPr>
            </w:pPr>
            <w:r>
              <w:rPr>
                <w:rFonts w:ascii="仿宋" w:eastAsia="仿宋" w:hAnsi="仿宋" w:hint="eastAsia"/>
                <w:b/>
                <w:sz w:val="24"/>
                <w:szCs w:val="24"/>
              </w:rPr>
              <w:t>实验目的：</w:t>
            </w:r>
          </w:p>
          <w:p w:rsidR="00F5661B" w:rsidRDefault="00CA7974">
            <w:pPr>
              <w:ind w:firstLineChars="200" w:firstLine="480"/>
              <w:rPr>
                <w:rFonts w:ascii="仿宋" w:eastAsia="仿宋" w:hAnsi="仿宋"/>
                <w:sz w:val="24"/>
                <w:szCs w:val="24"/>
              </w:rPr>
            </w:pPr>
            <w:r>
              <w:rPr>
                <w:rFonts w:ascii="仿宋" w:eastAsia="仿宋" w:hAnsi="仿宋"/>
                <w:sz w:val="24"/>
                <w:szCs w:val="24"/>
              </w:rPr>
              <w:t>(1)</w:t>
            </w:r>
            <w:r>
              <w:rPr>
                <w:rFonts w:ascii="仿宋" w:eastAsia="仿宋" w:hAnsi="仿宋" w:hint="eastAsia"/>
                <w:sz w:val="24"/>
                <w:szCs w:val="24"/>
              </w:rPr>
              <w:t>本项目所研制的智能垃圾箱系统具有信息即时反馈功能和路线规划功能，可以有效地减少环卫工人垃圾分类的工作量，通过及时路线规划可以有效提高垃圾回收的效率。</w:t>
            </w:r>
          </w:p>
          <w:p w:rsidR="00F5661B" w:rsidRDefault="00CA7974">
            <w:pPr>
              <w:ind w:firstLineChars="200" w:firstLine="480"/>
              <w:rPr>
                <w:rFonts w:ascii="仿宋" w:eastAsia="仿宋" w:hAnsi="仿宋"/>
                <w:sz w:val="24"/>
                <w:szCs w:val="24"/>
              </w:rPr>
            </w:pPr>
            <w:r>
              <w:rPr>
                <w:rFonts w:ascii="仿宋" w:eastAsia="仿宋" w:hAnsi="仿宋"/>
                <w:sz w:val="24"/>
                <w:szCs w:val="24"/>
              </w:rPr>
              <w:t>(2)</w:t>
            </w:r>
            <w:r>
              <w:rPr>
                <w:rFonts w:ascii="仿宋" w:eastAsia="仿宋" w:hAnsi="仿宋" w:hint="eastAsia"/>
                <w:sz w:val="24"/>
                <w:szCs w:val="24"/>
              </w:rPr>
              <w:t>本项目通过改变垃圾箱传统的外观和结构设计，在合理的位置设置信息提示显示屏，该屏幕可以提升垃圾桶的外观，也可以用于公益广告的投放，培养和增强人们的环保意识，同</w:t>
            </w:r>
            <w:r>
              <w:rPr>
                <w:rFonts w:ascii="仿宋" w:eastAsia="仿宋" w:hAnsi="仿宋" w:hint="eastAsia"/>
                <w:sz w:val="24"/>
                <w:szCs w:val="24"/>
              </w:rPr>
              <w:t>时还可拓展到商业广告投放，从而使该智能垃圾箱获取额外的收益。</w:t>
            </w:r>
          </w:p>
          <w:p w:rsidR="00F5661B" w:rsidRDefault="00CA7974">
            <w:pPr>
              <w:ind w:firstLineChars="200" w:firstLine="480"/>
              <w:rPr>
                <w:rFonts w:ascii="仿宋" w:eastAsia="仿宋" w:hAnsi="仿宋"/>
                <w:sz w:val="24"/>
                <w:szCs w:val="24"/>
              </w:rPr>
            </w:pPr>
            <w:r>
              <w:rPr>
                <w:rFonts w:ascii="仿宋" w:eastAsia="仿宋" w:hAnsi="仿宋"/>
                <w:sz w:val="24"/>
                <w:szCs w:val="24"/>
              </w:rPr>
              <w:t>(1)</w:t>
            </w:r>
            <w:r>
              <w:rPr>
                <w:rFonts w:ascii="仿宋" w:eastAsia="仿宋" w:hAnsi="仿宋" w:hint="eastAsia"/>
                <w:sz w:val="24"/>
                <w:szCs w:val="24"/>
              </w:rPr>
              <w:t>本项目所研制的智能垃圾箱供电系统采用太阳能发电</w:t>
            </w:r>
            <w:r>
              <w:rPr>
                <w:rFonts w:ascii="仿宋" w:eastAsia="仿宋" w:hAnsi="仿宋" w:hint="eastAsia"/>
                <w:sz w:val="24"/>
                <w:szCs w:val="24"/>
              </w:rPr>
              <w:t>+</w:t>
            </w:r>
            <w:r>
              <w:rPr>
                <w:rFonts w:ascii="仿宋" w:eastAsia="仿宋" w:hAnsi="仿宋" w:hint="eastAsia"/>
                <w:sz w:val="24"/>
                <w:szCs w:val="24"/>
              </w:rPr>
              <w:t>市电供电模式，太阳能发电由智能垃圾箱的太阳能电池板提供，白天发出的电由高效蓄电池组储存并供电；当遇到恶劣气候导致太阳能电池供电不足时，由系统自动切换到市电供电系统，该双模供电模式不仅可以保证系统的可靠运行，而且也不会造成资源浪费，符合绿色、节能、环保的可持续发展的理念。</w:t>
            </w:r>
          </w:p>
          <w:p w:rsidR="00F5661B" w:rsidRDefault="00CA7974">
            <w:pPr>
              <w:rPr>
                <w:rFonts w:ascii="仿宋" w:eastAsia="仿宋" w:hAnsi="仿宋"/>
                <w:b/>
                <w:sz w:val="24"/>
                <w:szCs w:val="24"/>
              </w:rPr>
            </w:pPr>
            <w:r>
              <w:rPr>
                <w:rFonts w:ascii="仿宋" w:eastAsia="仿宋" w:hAnsi="仿宋" w:hint="eastAsia"/>
                <w:b/>
                <w:sz w:val="24"/>
                <w:szCs w:val="24"/>
              </w:rPr>
              <w:t>项目内容：</w:t>
            </w:r>
          </w:p>
          <w:p w:rsidR="00F5661B" w:rsidRDefault="00CA7974">
            <w:pPr>
              <w:rPr>
                <w:rFonts w:ascii="仿宋" w:eastAsia="仿宋" w:hAnsi="仿宋"/>
                <w:sz w:val="24"/>
                <w:szCs w:val="24"/>
              </w:rPr>
            </w:pPr>
            <w:r>
              <w:rPr>
                <w:rFonts w:ascii="仿宋" w:eastAsia="仿宋" w:hAnsi="仿宋"/>
                <w:sz w:val="24"/>
                <w:szCs w:val="24"/>
              </w:rPr>
              <w:t xml:space="preserve">    (1)</w:t>
            </w:r>
            <w:r>
              <w:rPr>
                <w:rFonts w:ascii="仿宋" w:eastAsia="仿宋" w:hAnsi="仿宋" w:hint="eastAsia"/>
                <w:sz w:val="24"/>
                <w:szCs w:val="24"/>
              </w:rPr>
              <w:t>分类方法应用研究，本项目智能垃圾箱系统采用识别有二维码分类标识的垃圾袋来进行垃圾分类，居民用户只需</w:t>
            </w:r>
            <w:r>
              <w:rPr>
                <w:rFonts w:ascii="仿宋" w:eastAsia="仿宋" w:hAnsi="仿宋" w:hint="eastAsia"/>
                <w:sz w:val="24"/>
                <w:szCs w:val="24"/>
              </w:rPr>
              <w:t>将事先按规定使用的垃圾袋置于智能垃圾箱的投入口，智能垃圾箱将通过对垃圾袋上的二维码标识识别，并将该垃圾袋自动投入到相对应的垃圾种类分箱中，智能垃圾箱的分类识别、开箱投放以及系统分箱关闭等动作都是系统自动实现。</w:t>
            </w:r>
          </w:p>
          <w:p w:rsidR="00F5661B" w:rsidRDefault="00CA7974">
            <w:pPr>
              <w:rPr>
                <w:rFonts w:ascii="仿宋" w:eastAsia="仿宋" w:hAnsi="仿宋"/>
                <w:sz w:val="24"/>
                <w:szCs w:val="24"/>
              </w:rPr>
            </w:pPr>
            <w:r>
              <w:rPr>
                <w:rFonts w:ascii="仿宋" w:eastAsia="仿宋" w:hAnsi="仿宋" w:hint="eastAsia"/>
                <w:sz w:val="24"/>
                <w:szCs w:val="24"/>
              </w:rPr>
              <w:lastRenderedPageBreak/>
              <w:t xml:space="preserve">   </w:t>
            </w:r>
            <w:r>
              <w:rPr>
                <w:rFonts w:ascii="仿宋" w:eastAsia="仿宋" w:hAnsi="仿宋" w:hint="eastAsia"/>
                <w:sz w:val="24"/>
                <w:szCs w:val="24"/>
              </w:rPr>
              <w:t>（</w:t>
            </w:r>
            <w:r>
              <w:rPr>
                <w:rFonts w:ascii="仿宋" w:eastAsia="仿宋" w:hAnsi="仿宋" w:hint="eastAsia"/>
                <w:sz w:val="24"/>
                <w:szCs w:val="24"/>
              </w:rPr>
              <w:t>2</w:t>
            </w:r>
            <w:r>
              <w:rPr>
                <w:rFonts w:ascii="仿宋" w:eastAsia="仿宋" w:hAnsi="仿宋" w:hint="eastAsia"/>
                <w:sz w:val="24"/>
                <w:szCs w:val="24"/>
              </w:rPr>
              <w:t>）满箱检测和满箱信号发送的研究和设计，智能垃圾箱通过各分箱盖的闭合开关来检查是否满箱，当分箱盖的闭合开关打开接受垃圾投放，并有一定延时后，若开关信号仍为开路，则判定为满箱；当系统中某一个分箱向主机系统发出满箱信号后，系统通过定位与信息传送模块向云端发送该智能垃圾箱的位置和相关满箱垃圾类别信息</w:t>
            </w:r>
            <w:r>
              <w:rPr>
                <w:rFonts w:ascii="仿宋" w:eastAsia="仿宋" w:hAnsi="仿宋" w:hint="eastAsia"/>
                <w:sz w:val="24"/>
                <w:szCs w:val="24"/>
              </w:rPr>
              <w:t>。</w:t>
            </w:r>
          </w:p>
          <w:p w:rsidR="00F5661B" w:rsidRDefault="00CA7974">
            <w:pPr>
              <w:ind w:firstLine="480"/>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3</w:t>
            </w:r>
            <w:r>
              <w:rPr>
                <w:rFonts w:ascii="仿宋" w:eastAsia="仿宋" w:hAnsi="仿宋" w:hint="eastAsia"/>
                <w:sz w:val="24"/>
                <w:szCs w:val="24"/>
              </w:rPr>
              <w:t>）定位与信息传送模块的研究和设计，智能垃圾箱定位信息由北斗</w:t>
            </w:r>
            <w:r>
              <w:rPr>
                <w:rFonts w:ascii="仿宋" w:eastAsia="仿宋" w:hAnsi="仿宋" w:hint="eastAsia"/>
                <w:sz w:val="24"/>
                <w:szCs w:val="24"/>
              </w:rPr>
              <w:t>+</w:t>
            </w:r>
            <w:r>
              <w:rPr>
                <w:rFonts w:ascii="仿宋" w:eastAsia="仿宋" w:hAnsi="仿宋"/>
                <w:sz w:val="24"/>
                <w:szCs w:val="24"/>
              </w:rPr>
              <w:t>GPRS</w:t>
            </w:r>
            <w:r>
              <w:rPr>
                <w:rFonts w:ascii="仿宋" w:eastAsia="仿宋" w:hAnsi="仿宋" w:hint="eastAsia"/>
                <w:sz w:val="24"/>
                <w:szCs w:val="24"/>
              </w:rPr>
              <w:t>双模模块生成，信息传送采用</w:t>
            </w:r>
            <w:r>
              <w:rPr>
                <w:rFonts w:ascii="仿宋" w:eastAsia="仿宋" w:hAnsi="仿宋" w:hint="eastAsia"/>
                <w:sz w:val="24"/>
                <w:szCs w:val="24"/>
              </w:rPr>
              <w:t>3G</w:t>
            </w:r>
            <w:r>
              <w:rPr>
                <w:rFonts w:ascii="仿宋" w:eastAsia="仿宋" w:hAnsi="仿宋" w:hint="eastAsia"/>
                <w:sz w:val="24"/>
                <w:szCs w:val="24"/>
              </w:rPr>
              <w:t>通信模块实现，理论上可以实现全区域的联网。</w:t>
            </w:r>
          </w:p>
          <w:p w:rsidR="00F5661B" w:rsidRDefault="00CA7974">
            <w:pPr>
              <w:ind w:firstLine="480"/>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4</w:t>
            </w:r>
            <w:r>
              <w:rPr>
                <w:rFonts w:ascii="仿宋" w:eastAsia="仿宋" w:hAnsi="仿宋" w:hint="eastAsia"/>
                <w:sz w:val="24"/>
                <w:szCs w:val="24"/>
              </w:rPr>
              <w:t>）垃圾分类路径规划方法研究及</w:t>
            </w:r>
            <w:r>
              <w:rPr>
                <w:rFonts w:ascii="仿宋" w:eastAsia="仿宋" w:hAnsi="仿宋" w:hint="eastAsia"/>
                <w:sz w:val="24"/>
                <w:szCs w:val="24"/>
              </w:rPr>
              <w:t>APP</w:t>
            </w:r>
            <w:r>
              <w:rPr>
                <w:rFonts w:ascii="仿宋" w:eastAsia="仿宋" w:hAnsi="仿宋" w:hint="eastAsia"/>
                <w:sz w:val="24"/>
                <w:szCs w:val="24"/>
              </w:rPr>
              <w:t>应用程序的实现，某个城市的智能垃圾箱系统通过结合该地区的地理信息系统，利用云端收到的垃圾满箱信息及垃圾箱布放位置信息，运用运筹学方法进行城市区域的局部的多点垃圾运送回收路径规划，该规划好的路径通过信息推送的方式发给在该相应区域的垃圾回收车，垃圾回收车工作人员根据车辆的装载情况接受规划任务。</w:t>
            </w:r>
          </w:p>
          <w:p w:rsidR="00F5661B" w:rsidRDefault="00CA7974">
            <w:pPr>
              <w:ind w:firstLine="480"/>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5</w:t>
            </w:r>
            <w:r>
              <w:rPr>
                <w:rFonts w:ascii="仿宋" w:eastAsia="仿宋" w:hAnsi="仿宋" w:hint="eastAsia"/>
                <w:sz w:val="24"/>
                <w:szCs w:val="24"/>
              </w:rPr>
              <w:t>）其他功能扩展设计，对智能垃圾箱加装液晶显示屏幕，改变对于垃圾箱的传统定义，将其商业化，通过液晶显示屏的广告功能吸引投资商投入生产，实现产品周期循环再生。通过改变垃圾桶外观以及设</w:t>
            </w:r>
            <w:r>
              <w:rPr>
                <w:rFonts w:ascii="仿宋" w:eastAsia="仿宋" w:hAnsi="仿宋" w:hint="eastAsia"/>
                <w:sz w:val="24"/>
                <w:szCs w:val="24"/>
              </w:rPr>
              <w:t>置显示屏之类的用于公益或广告宣传。</w:t>
            </w:r>
          </w:p>
          <w:p w:rsidR="00F5661B" w:rsidRDefault="00CA7974">
            <w:pPr>
              <w:rPr>
                <w:rFonts w:ascii="仿宋" w:eastAsia="仿宋" w:hAnsi="仿宋"/>
                <w:sz w:val="24"/>
                <w:szCs w:val="24"/>
              </w:rPr>
            </w:pPr>
            <w:r>
              <w:rPr>
                <w:rFonts w:ascii="仿宋" w:eastAsia="仿宋" w:hAnsi="仿宋" w:hint="eastAsia"/>
                <w:sz w:val="24"/>
                <w:szCs w:val="24"/>
              </w:rPr>
              <w:t>要解决的主要问题：</w:t>
            </w:r>
          </w:p>
          <w:p w:rsidR="00F5661B" w:rsidRDefault="00CA7974">
            <w:pPr>
              <w:rPr>
                <w:rFonts w:ascii="仿宋" w:eastAsia="仿宋" w:hAnsi="仿宋"/>
                <w:sz w:val="24"/>
                <w:szCs w:val="24"/>
              </w:rPr>
            </w:pPr>
            <w:r>
              <w:rPr>
                <w:rFonts w:ascii="仿宋" w:eastAsia="仿宋" w:hAnsi="仿宋" w:hint="eastAsia"/>
                <w:sz w:val="24"/>
                <w:szCs w:val="24"/>
              </w:rPr>
              <w:t>（</w:t>
            </w:r>
            <w:r>
              <w:rPr>
                <w:rFonts w:ascii="仿宋" w:eastAsia="仿宋" w:hAnsi="仿宋"/>
                <w:sz w:val="24"/>
                <w:szCs w:val="24"/>
              </w:rPr>
              <w:t>1</w:t>
            </w:r>
            <w:r>
              <w:rPr>
                <w:rFonts w:ascii="仿宋" w:eastAsia="仿宋" w:hAnsi="仿宋" w:hint="eastAsia"/>
                <w:sz w:val="24"/>
                <w:szCs w:val="24"/>
              </w:rPr>
              <w:t>）解决垃圾桶开闭对应舱门的机械结构的设计，实现“一投入口多分类仓”的功能；</w:t>
            </w:r>
          </w:p>
          <w:p w:rsidR="00F5661B" w:rsidRDefault="00CA7974">
            <w:pPr>
              <w:rPr>
                <w:rFonts w:ascii="仿宋" w:eastAsia="仿宋" w:hAnsi="仿宋"/>
                <w:sz w:val="24"/>
                <w:szCs w:val="24"/>
              </w:rPr>
            </w:pPr>
            <w:r>
              <w:rPr>
                <w:rFonts w:ascii="仿宋" w:eastAsia="仿宋" w:hAnsi="仿宋" w:hint="eastAsia"/>
                <w:sz w:val="24"/>
                <w:szCs w:val="24"/>
              </w:rPr>
              <w:t>（</w:t>
            </w:r>
            <w:r>
              <w:rPr>
                <w:rFonts w:ascii="仿宋" w:eastAsia="仿宋" w:hAnsi="仿宋"/>
                <w:sz w:val="24"/>
                <w:szCs w:val="24"/>
              </w:rPr>
              <w:t>2</w:t>
            </w:r>
            <w:r>
              <w:rPr>
                <w:rFonts w:ascii="仿宋" w:eastAsia="仿宋" w:hAnsi="仿宋" w:hint="eastAsia"/>
                <w:sz w:val="24"/>
                <w:szCs w:val="24"/>
              </w:rPr>
              <w:t>）完成垃圾桶的外形结构以及电路板布线的设计，寻找轻量合理的电路与机械结构；</w:t>
            </w:r>
          </w:p>
          <w:p w:rsidR="00F5661B" w:rsidRDefault="00CA7974">
            <w:pPr>
              <w:rPr>
                <w:rFonts w:ascii="仿宋" w:eastAsia="仿宋" w:hAnsi="仿宋"/>
                <w:sz w:val="24"/>
                <w:szCs w:val="24"/>
              </w:rPr>
            </w:pPr>
            <w:r>
              <w:rPr>
                <w:rFonts w:ascii="仿宋" w:eastAsia="仿宋" w:hAnsi="仿宋" w:hint="eastAsia"/>
                <w:sz w:val="24"/>
                <w:szCs w:val="24"/>
              </w:rPr>
              <w:t>（</w:t>
            </w:r>
            <w:r>
              <w:rPr>
                <w:rFonts w:ascii="仿宋" w:eastAsia="仿宋" w:hAnsi="仿宋"/>
                <w:sz w:val="24"/>
                <w:szCs w:val="24"/>
              </w:rPr>
              <w:t>3</w:t>
            </w:r>
            <w:r>
              <w:rPr>
                <w:rFonts w:ascii="仿宋" w:eastAsia="仿宋" w:hAnsi="仿宋" w:hint="eastAsia"/>
                <w:sz w:val="24"/>
                <w:szCs w:val="24"/>
              </w:rPr>
              <w:t>）解决使用智能聚合模块拼合相关模块的问题；</w:t>
            </w:r>
          </w:p>
          <w:p w:rsidR="00F5661B" w:rsidRDefault="00CA7974">
            <w:pPr>
              <w:rPr>
                <w:rFonts w:ascii="仿宋" w:eastAsia="仿宋" w:hAnsi="仿宋"/>
                <w:sz w:val="24"/>
                <w:szCs w:val="24"/>
              </w:rPr>
            </w:pPr>
            <w:r>
              <w:rPr>
                <w:rFonts w:ascii="仿宋" w:eastAsia="仿宋" w:hAnsi="仿宋" w:hint="eastAsia"/>
                <w:sz w:val="24"/>
                <w:szCs w:val="24"/>
              </w:rPr>
              <w:t>（</w:t>
            </w:r>
            <w:r>
              <w:rPr>
                <w:rFonts w:ascii="仿宋" w:eastAsia="仿宋" w:hAnsi="仿宋"/>
                <w:sz w:val="24"/>
                <w:szCs w:val="24"/>
              </w:rPr>
              <w:t>4</w:t>
            </w:r>
            <w:r>
              <w:rPr>
                <w:rFonts w:ascii="仿宋" w:eastAsia="仿宋" w:hAnsi="仿宋" w:hint="eastAsia"/>
                <w:sz w:val="24"/>
                <w:szCs w:val="24"/>
              </w:rPr>
              <w:t>）解决检测垃圾桶是否装满的问题；</w:t>
            </w:r>
          </w:p>
          <w:p w:rsidR="00F5661B" w:rsidRDefault="00CA7974">
            <w:pPr>
              <w:rPr>
                <w:rFonts w:ascii="仿宋" w:eastAsia="仿宋" w:hAnsi="仿宋"/>
                <w:sz w:val="24"/>
                <w:szCs w:val="24"/>
              </w:rPr>
            </w:pPr>
            <w:r>
              <w:rPr>
                <w:rFonts w:ascii="仿宋" w:eastAsia="仿宋" w:hAnsi="仿宋" w:hint="eastAsia"/>
                <w:sz w:val="24"/>
                <w:szCs w:val="24"/>
              </w:rPr>
              <w:t>（</w:t>
            </w:r>
            <w:r>
              <w:rPr>
                <w:rFonts w:ascii="仿宋" w:eastAsia="仿宋" w:hAnsi="仿宋"/>
                <w:sz w:val="24"/>
                <w:szCs w:val="24"/>
              </w:rPr>
              <w:t>5</w:t>
            </w:r>
            <w:r>
              <w:rPr>
                <w:rFonts w:ascii="仿宋" w:eastAsia="仿宋" w:hAnsi="仿宋" w:hint="eastAsia"/>
                <w:sz w:val="24"/>
                <w:szCs w:val="24"/>
              </w:rPr>
              <w:t>）解决云端数据库收集信息的技术手段问题，；</w:t>
            </w:r>
          </w:p>
          <w:p w:rsidR="00F5661B" w:rsidRDefault="00CA7974">
            <w:pPr>
              <w:rPr>
                <w:rFonts w:ascii="仿宋" w:eastAsia="仿宋" w:hAnsi="仿宋"/>
                <w:sz w:val="24"/>
                <w:szCs w:val="24"/>
              </w:rPr>
            </w:pPr>
            <w:r>
              <w:rPr>
                <w:rFonts w:ascii="仿宋" w:eastAsia="仿宋" w:hAnsi="仿宋" w:hint="eastAsia"/>
                <w:sz w:val="24"/>
                <w:szCs w:val="24"/>
              </w:rPr>
              <w:t>（</w:t>
            </w:r>
            <w:r>
              <w:rPr>
                <w:rFonts w:ascii="仿宋" w:eastAsia="仿宋" w:hAnsi="仿宋"/>
                <w:sz w:val="24"/>
                <w:szCs w:val="24"/>
              </w:rPr>
              <w:t>6</w:t>
            </w:r>
            <w:r>
              <w:rPr>
                <w:rFonts w:ascii="仿宋" w:eastAsia="仿宋" w:hAnsi="仿宋" w:hint="eastAsia"/>
                <w:sz w:val="24"/>
                <w:szCs w:val="24"/>
              </w:rPr>
              <w:t>）解决相关客户端</w:t>
            </w:r>
            <w:r>
              <w:rPr>
                <w:rFonts w:ascii="仿宋" w:eastAsia="仿宋" w:hAnsi="仿宋" w:hint="eastAsia"/>
                <w:sz w:val="24"/>
                <w:szCs w:val="24"/>
              </w:rPr>
              <w:t>app</w:t>
            </w:r>
            <w:r>
              <w:rPr>
                <w:rFonts w:ascii="仿宋" w:eastAsia="仿宋" w:hAnsi="仿宋" w:hint="eastAsia"/>
                <w:sz w:val="24"/>
                <w:szCs w:val="24"/>
              </w:rPr>
              <w:t>的开发问题；</w:t>
            </w:r>
          </w:p>
          <w:p w:rsidR="00F5661B" w:rsidRDefault="00CA7974">
            <w:pPr>
              <w:rPr>
                <w:rFonts w:ascii="仿宋" w:eastAsia="仿宋" w:hAnsi="仿宋"/>
                <w:sz w:val="24"/>
                <w:szCs w:val="24"/>
              </w:rPr>
            </w:pPr>
            <w:r>
              <w:rPr>
                <w:rFonts w:ascii="仿宋" w:eastAsia="仿宋" w:hAnsi="仿宋" w:hint="eastAsia"/>
                <w:sz w:val="24"/>
                <w:szCs w:val="24"/>
              </w:rPr>
              <w:t>（</w:t>
            </w:r>
            <w:r>
              <w:rPr>
                <w:rFonts w:ascii="仿宋" w:eastAsia="仿宋" w:hAnsi="仿宋"/>
                <w:sz w:val="24"/>
                <w:szCs w:val="24"/>
              </w:rPr>
              <w:t>7</w:t>
            </w:r>
            <w:r>
              <w:rPr>
                <w:rFonts w:ascii="仿宋" w:eastAsia="仿宋" w:hAnsi="仿宋" w:hint="eastAsia"/>
                <w:sz w:val="24"/>
                <w:szCs w:val="24"/>
              </w:rPr>
              <w:t>）解决系统异常处理机制的问题；</w:t>
            </w:r>
          </w:p>
          <w:p w:rsidR="00F5661B" w:rsidRDefault="00CA7974">
            <w:pPr>
              <w:rPr>
                <w:rFonts w:ascii="仿宋" w:eastAsia="仿宋" w:hAnsi="仿宋"/>
                <w:sz w:val="24"/>
                <w:szCs w:val="24"/>
              </w:rPr>
            </w:pPr>
            <w:r>
              <w:rPr>
                <w:rFonts w:ascii="仿宋" w:eastAsia="仿宋" w:hAnsi="仿宋" w:hint="eastAsia"/>
                <w:sz w:val="24"/>
                <w:szCs w:val="24"/>
              </w:rPr>
              <w:t>（</w:t>
            </w:r>
            <w:r>
              <w:rPr>
                <w:rFonts w:ascii="仿宋" w:eastAsia="仿宋" w:hAnsi="仿宋"/>
                <w:sz w:val="24"/>
                <w:szCs w:val="24"/>
              </w:rPr>
              <w:t>8</w:t>
            </w:r>
            <w:r>
              <w:rPr>
                <w:rFonts w:ascii="仿宋" w:eastAsia="仿宋" w:hAnsi="仿宋" w:hint="eastAsia"/>
                <w:sz w:val="24"/>
                <w:szCs w:val="24"/>
              </w:rPr>
              <w:t>）解决二维码或条形码唯一垃圾类别标识问题。</w:t>
            </w:r>
          </w:p>
          <w:p w:rsidR="00F5661B" w:rsidRDefault="00CA7974">
            <w:pPr>
              <w:spacing w:line="480" w:lineRule="exact"/>
              <w:ind w:firstLineChars="200" w:firstLine="480"/>
              <w:rPr>
                <w:rFonts w:ascii="仿宋" w:eastAsia="仿宋" w:hAnsi="仿宋" w:cs="宋体"/>
                <w:bCs/>
                <w:sz w:val="24"/>
                <w:szCs w:val="24"/>
              </w:rPr>
            </w:pPr>
            <w:r>
              <w:rPr>
                <w:rFonts w:ascii="仿宋" w:eastAsia="仿宋" w:hAnsi="仿宋" w:cs="宋体" w:hint="eastAsia"/>
                <w:bCs/>
                <w:sz w:val="24"/>
                <w:szCs w:val="24"/>
              </w:rPr>
              <w:t>另外在自动分类方面：采用什么标志识别最方便最简洁最容易，如何对标识进行识别，这是在技术上需要去解决的，同时，更深一步的想法是对垃圾直接进行，这在技术上是一个难点。</w:t>
            </w:r>
          </w:p>
          <w:p w:rsidR="00F5661B" w:rsidRDefault="00CA7974">
            <w:pPr>
              <w:spacing w:line="480" w:lineRule="exact"/>
              <w:ind w:firstLineChars="200" w:firstLine="480"/>
              <w:rPr>
                <w:rFonts w:ascii="仿宋" w:eastAsia="仿宋" w:hAnsi="仿宋" w:cs="宋体"/>
                <w:bCs/>
                <w:sz w:val="24"/>
                <w:szCs w:val="24"/>
              </w:rPr>
            </w:pPr>
            <w:r>
              <w:rPr>
                <w:rFonts w:ascii="仿宋" w:eastAsia="仿宋" w:hAnsi="仿宋" w:cs="宋体" w:hint="eastAsia"/>
                <w:bCs/>
                <w:sz w:val="24"/>
                <w:szCs w:val="24"/>
              </w:rPr>
              <w:t>在垃圾箱门的方面：如何设计更加容易用驱动更加的机械结构，以至于能用小功率的电机可以快速开启垃圾箱的门，这是需要进一步得到改善的地方。</w:t>
            </w:r>
          </w:p>
          <w:p w:rsidR="00F5661B" w:rsidRDefault="00CA7974">
            <w:pPr>
              <w:spacing w:line="480" w:lineRule="exact"/>
              <w:ind w:firstLineChars="200" w:firstLine="480"/>
              <w:rPr>
                <w:rFonts w:ascii="仿宋" w:eastAsia="仿宋" w:hAnsi="仿宋" w:cs="宋体"/>
                <w:bCs/>
                <w:sz w:val="24"/>
                <w:szCs w:val="24"/>
              </w:rPr>
            </w:pPr>
            <w:r>
              <w:rPr>
                <w:rFonts w:ascii="仿宋" w:eastAsia="仿宋" w:hAnsi="仿宋" w:cs="宋体" w:hint="eastAsia"/>
                <w:bCs/>
                <w:sz w:val="24"/>
                <w:szCs w:val="24"/>
              </w:rPr>
              <w:t>数据采集和路线规划方面：如何对采集的数据进行最有效最快速的传送，如何规划处最捷近最有效的路线，如何对庞大数据进行分析利用，这是要在技术上攻破的核心。</w:t>
            </w:r>
          </w:p>
        </w:tc>
      </w:tr>
      <w:tr w:rsidR="00F5661B">
        <w:trPr>
          <w:jc w:val="center"/>
        </w:trPr>
        <w:tc>
          <w:tcPr>
            <w:tcW w:w="9779" w:type="dxa"/>
            <w:gridSpan w:val="8"/>
          </w:tcPr>
          <w:p w:rsidR="00F5661B" w:rsidRDefault="00CA7974">
            <w:pPr>
              <w:rPr>
                <w:rFonts w:ascii="楷体" w:eastAsia="楷体" w:hAnsi="楷体" w:cs="楷体"/>
                <w:sz w:val="28"/>
                <w:szCs w:val="28"/>
              </w:rPr>
            </w:pPr>
            <w:r>
              <w:rPr>
                <w:rFonts w:ascii="楷体" w:eastAsia="楷体" w:hAnsi="楷体" w:cs="楷体" w:hint="eastAsia"/>
                <w:sz w:val="28"/>
                <w:szCs w:val="28"/>
              </w:rPr>
              <w:lastRenderedPageBreak/>
              <w:t>国内外研究现状和发展动态</w:t>
            </w:r>
          </w:p>
          <w:p w:rsidR="00F5661B" w:rsidRDefault="00CA7974">
            <w:pPr>
              <w:rPr>
                <w:rFonts w:ascii="仿宋" w:eastAsia="仿宋" w:hAnsi="仿宋" w:cs="仿宋"/>
                <w:b/>
                <w:bCs/>
                <w:sz w:val="24"/>
                <w:szCs w:val="24"/>
              </w:rPr>
            </w:pPr>
            <w:r>
              <w:rPr>
                <w:rFonts w:ascii="仿宋" w:eastAsia="仿宋" w:hAnsi="仿宋" w:cs="仿宋" w:hint="eastAsia"/>
                <w:b/>
                <w:bCs/>
                <w:sz w:val="24"/>
                <w:szCs w:val="24"/>
              </w:rPr>
              <w:t>国外：</w:t>
            </w:r>
          </w:p>
          <w:p w:rsidR="00F5661B" w:rsidRDefault="00CA7974">
            <w:pPr>
              <w:ind w:firstLineChars="200" w:firstLine="480"/>
              <w:rPr>
                <w:rFonts w:ascii="仿宋" w:eastAsia="仿宋" w:hAnsi="仿宋"/>
                <w:sz w:val="24"/>
                <w:szCs w:val="24"/>
              </w:rPr>
            </w:pPr>
            <w:r>
              <w:rPr>
                <w:rFonts w:ascii="仿宋" w:eastAsia="仿宋" w:hAnsi="仿宋" w:hint="eastAsia"/>
                <w:sz w:val="24"/>
                <w:szCs w:val="24"/>
              </w:rPr>
              <w:t>目前比较先进的是波兰创业公司</w:t>
            </w:r>
            <w:r>
              <w:rPr>
                <w:rFonts w:ascii="仿宋" w:eastAsia="仿宋" w:hAnsi="仿宋" w:hint="eastAsia"/>
                <w:sz w:val="24"/>
                <w:szCs w:val="24"/>
              </w:rPr>
              <w:t>Bin-e</w:t>
            </w:r>
            <w:r>
              <w:rPr>
                <w:rFonts w:ascii="仿宋" w:eastAsia="仿宋" w:hAnsi="仿宋" w:hint="eastAsia"/>
                <w:sz w:val="24"/>
                <w:szCs w:val="24"/>
              </w:rPr>
              <w:t>公司开发的一款人工智能垃圾桶，通过传感器、摄像头、具有深度学习特点的</w:t>
            </w:r>
            <w:r>
              <w:rPr>
                <w:rFonts w:ascii="仿宋" w:eastAsia="仿宋" w:hAnsi="仿宋" w:hint="eastAsia"/>
                <w:sz w:val="24"/>
                <w:szCs w:val="24"/>
              </w:rPr>
              <w:t>AI</w:t>
            </w:r>
            <w:r>
              <w:rPr>
                <w:rFonts w:ascii="仿宋" w:eastAsia="仿宋" w:hAnsi="仿宋" w:hint="eastAsia"/>
                <w:sz w:val="24"/>
                <w:szCs w:val="24"/>
              </w:rPr>
              <w:t>图像识别算法来自动分类垃圾。该产品能够压缩垃圾，扩大可容量，还能通过</w:t>
            </w:r>
            <w:r>
              <w:rPr>
                <w:rFonts w:ascii="仿宋" w:eastAsia="仿宋" w:hAnsi="仿宋" w:hint="eastAsia"/>
                <w:sz w:val="24"/>
                <w:szCs w:val="24"/>
              </w:rPr>
              <w:t>APP</w:t>
            </w:r>
            <w:r>
              <w:rPr>
                <w:rFonts w:ascii="仿宋" w:eastAsia="仿宋" w:hAnsi="仿宋" w:hint="eastAsia"/>
                <w:sz w:val="24"/>
                <w:szCs w:val="24"/>
              </w:rPr>
              <w:t>了解垃圾桶实时信息。除此之外，还有美国</w:t>
            </w:r>
            <w:r>
              <w:rPr>
                <w:rFonts w:ascii="仿宋" w:eastAsia="仿宋" w:hAnsi="仿宋" w:hint="eastAsia"/>
                <w:sz w:val="24"/>
                <w:szCs w:val="24"/>
              </w:rPr>
              <w:t>Big-belly solar</w:t>
            </w:r>
            <w:r>
              <w:rPr>
                <w:rFonts w:ascii="仿宋" w:eastAsia="仿宋" w:hAnsi="仿宋" w:hint="eastAsia"/>
                <w:sz w:val="24"/>
                <w:szCs w:val="24"/>
              </w:rPr>
              <w:t>公司发明的智能垃圾桶，它集太阳能、物联网、高效压缩机为一体，能通过物联网向处理中心反馈消息，再应用处理系统分析信息并规划最佳回收路线和时间。</w:t>
            </w:r>
          </w:p>
          <w:p w:rsidR="00F5661B" w:rsidRDefault="00CA7974">
            <w:pPr>
              <w:rPr>
                <w:rFonts w:ascii="仿宋" w:eastAsia="仿宋" w:hAnsi="仿宋" w:cs="仿宋"/>
                <w:b/>
                <w:bCs/>
                <w:sz w:val="24"/>
                <w:szCs w:val="24"/>
              </w:rPr>
            </w:pPr>
            <w:r>
              <w:rPr>
                <w:rFonts w:ascii="仿宋" w:eastAsia="仿宋" w:hAnsi="仿宋" w:cs="仿宋" w:hint="eastAsia"/>
                <w:b/>
                <w:bCs/>
                <w:sz w:val="24"/>
                <w:szCs w:val="24"/>
              </w:rPr>
              <w:t>国内：</w:t>
            </w:r>
          </w:p>
          <w:p w:rsidR="00F5661B" w:rsidRDefault="00CA7974">
            <w:pPr>
              <w:ind w:firstLineChars="200" w:firstLine="480"/>
              <w:rPr>
                <w:rFonts w:ascii="仿宋" w:eastAsia="仿宋" w:hAnsi="仿宋"/>
                <w:sz w:val="24"/>
                <w:szCs w:val="24"/>
              </w:rPr>
            </w:pPr>
            <w:r>
              <w:rPr>
                <w:rFonts w:ascii="仿宋" w:eastAsia="仿宋" w:hAnsi="仿宋" w:hint="eastAsia"/>
                <w:sz w:val="24"/>
                <w:szCs w:val="24"/>
              </w:rPr>
              <w:t>国内也有许多智能垃圾桶，所实现的功能并无大异，但都无法做到自动分类垃圾，其中珠海市云筒环保科技有限公司等公司所</w:t>
            </w:r>
            <w:r>
              <w:rPr>
                <w:rFonts w:ascii="仿宋" w:eastAsia="仿宋" w:hAnsi="仿宋" w:hint="eastAsia"/>
                <w:sz w:val="24"/>
                <w:szCs w:val="24"/>
              </w:rPr>
              <w:t>研发的智能垃圾桶能自动开合投放口。</w:t>
            </w:r>
          </w:p>
          <w:p w:rsidR="00F5661B" w:rsidRDefault="00F5661B">
            <w:pPr>
              <w:rPr>
                <w:rFonts w:ascii="仿宋" w:eastAsia="仿宋" w:hAnsi="仿宋"/>
                <w:sz w:val="24"/>
                <w:szCs w:val="24"/>
              </w:rPr>
            </w:pPr>
          </w:p>
        </w:tc>
      </w:tr>
      <w:tr w:rsidR="00F5661B">
        <w:trPr>
          <w:trHeight w:val="2949"/>
          <w:jc w:val="center"/>
        </w:trPr>
        <w:tc>
          <w:tcPr>
            <w:tcW w:w="9779" w:type="dxa"/>
            <w:gridSpan w:val="8"/>
          </w:tcPr>
          <w:p w:rsidR="00F5661B" w:rsidRDefault="00CA7974">
            <w:pPr>
              <w:rPr>
                <w:rFonts w:ascii="楷体" w:eastAsia="楷体" w:hAnsi="楷体" w:cs="楷体"/>
                <w:sz w:val="28"/>
                <w:szCs w:val="28"/>
              </w:rPr>
            </w:pPr>
            <w:r>
              <w:rPr>
                <w:rFonts w:ascii="楷体" w:eastAsia="楷体" w:hAnsi="楷体" w:cs="楷体" w:hint="eastAsia"/>
                <w:sz w:val="28"/>
                <w:szCs w:val="28"/>
              </w:rPr>
              <w:t>项目的创新点和特色</w:t>
            </w:r>
          </w:p>
          <w:p w:rsidR="00F5661B" w:rsidRDefault="00CA7974">
            <w:pPr>
              <w:ind w:firstLineChars="200" w:firstLine="482"/>
              <w:rPr>
                <w:rFonts w:ascii="仿宋" w:eastAsia="仿宋" w:hAnsi="仿宋"/>
                <w:b/>
                <w:sz w:val="24"/>
                <w:szCs w:val="24"/>
                <w:shd w:val="clear" w:color="auto" w:fill="FFFFFF"/>
              </w:rPr>
            </w:pPr>
            <w:r>
              <w:rPr>
                <w:rFonts w:ascii="仿宋" w:eastAsia="仿宋" w:hAnsi="仿宋" w:hint="eastAsia"/>
                <w:b/>
                <w:sz w:val="24"/>
                <w:szCs w:val="24"/>
                <w:shd w:val="clear" w:color="auto" w:fill="FFFFFF"/>
              </w:rPr>
              <w:t>创新点：</w:t>
            </w:r>
          </w:p>
          <w:p w:rsidR="00F5661B" w:rsidRDefault="00CA7974">
            <w:pPr>
              <w:ind w:firstLineChars="200" w:firstLine="480"/>
              <w:rPr>
                <w:rFonts w:ascii="仿宋" w:eastAsia="仿宋" w:hAnsi="仿宋"/>
                <w:sz w:val="24"/>
                <w:szCs w:val="24"/>
                <w:shd w:val="clear" w:color="auto" w:fill="FFFFFF"/>
              </w:rPr>
            </w:pPr>
            <w:r>
              <w:rPr>
                <w:rFonts w:ascii="仿宋" w:eastAsia="仿宋" w:hAnsi="仿宋" w:cs="Tahoma" w:hint="eastAsia"/>
                <w:sz w:val="24"/>
                <w:szCs w:val="24"/>
                <w:shd w:val="clear" w:color="auto" w:fill="FFFFFF"/>
              </w:rPr>
              <w:t>（</w:t>
            </w:r>
            <w:r>
              <w:rPr>
                <w:rFonts w:ascii="仿宋" w:eastAsia="仿宋" w:hAnsi="仿宋" w:cs="Tahoma"/>
                <w:sz w:val="24"/>
                <w:szCs w:val="24"/>
                <w:shd w:val="clear" w:color="auto" w:fill="FFFFFF"/>
              </w:rPr>
              <w:t>1</w:t>
            </w:r>
            <w:r>
              <w:rPr>
                <w:rFonts w:ascii="仿宋" w:eastAsia="仿宋" w:hAnsi="仿宋" w:cs="Tahoma" w:hint="eastAsia"/>
                <w:sz w:val="24"/>
                <w:szCs w:val="24"/>
                <w:shd w:val="clear" w:color="auto" w:fill="FFFFFF"/>
              </w:rPr>
              <w:t>）使用二维码或条形码唯一标识垃圾类别</w:t>
            </w:r>
            <w:r>
              <w:rPr>
                <w:rFonts w:ascii="仿宋" w:eastAsia="仿宋" w:hAnsi="仿宋" w:cs="Tahoma"/>
                <w:sz w:val="24"/>
                <w:szCs w:val="24"/>
                <w:shd w:val="clear" w:color="auto" w:fill="FFFFFF"/>
              </w:rPr>
              <w:t>。</w:t>
            </w:r>
          </w:p>
          <w:p w:rsidR="00F5661B" w:rsidRDefault="00CA7974">
            <w:pPr>
              <w:ind w:firstLineChars="200" w:firstLine="480"/>
              <w:rPr>
                <w:rFonts w:ascii="仿宋" w:eastAsia="仿宋" w:hAnsi="仿宋"/>
                <w:sz w:val="24"/>
                <w:szCs w:val="24"/>
                <w:shd w:val="clear" w:color="auto" w:fill="FFFFFF"/>
              </w:rPr>
            </w:pPr>
            <w:r>
              <w:rPr>
                <w:rFonts w:ascii="仿宋" w:eastAsia="仿宋" w:hAnsi="仿宋" w:cs="Tahoma" w:hint="eastAsia"/>
                <w:sz w:val="24"/>
                <w:szCs w:val="24"/>
                <w:shd w:val="clear" w:color="auto" w:fill="FFFFFF"/>
              </w:rPr>
              <w:t>（</w:t>
            </w:r>
            <w:r>
              <w:rPr>
                <w:rFonts w:ascii="仿宋" w:eastAsia="仿宋" w:hAnsi="仿宋" w:cs="Tahoma"/>
                <w:sz w:val="24"/>
                <w:szCs w:val="24"/>
                <w:shd w:val="clear" w:color="auto" w:fill="FFFFFF"/>
              </w:rPr>
              <w:t>2</w:t>
            </w:r>
            <w:r>
              <w:rPr>
                <w:rFonts w:ascii="仿宋" w:eastAsia="仿宋" w:hAnsi="仿宋" w:cs="Tahoma" w:hint="eastAsia"/>
                <w:sz w:val="24"/>
                <w:szCs w:val="24"/>
                <w:shd w:val="clear" w:color="auto" w:fill="FFFFFF"/>
              </w:rPr>
              <w:t>）智能检测垃圾桶是否装满，收集信息发送云端，客户端从云端下载数据规划出垃圾车行进路线</w:t>
            </w:r>
            <w:r>
              <w:rPr>
                <w:rFonts w:ascii="仿宋" w:eastAsia="仿宋" w:hAnsi="仿宋" w:hint="eastAsia"/>
                <w:sz w:val="24"/>
                <w:szCs w:val="24"/>
                <w:shd w:val="clear" w:color="auto" w:fill="FFFFFF"/>
              </w:rPr>
              <w:t>。</w:t>
            </w:r>
          </w:p>
          <w:p w:rsidR="00F5661B" w:rsidRDefault="00CA7974">
            <w:pPr>
              <w:ind w:firstLineChars="200" w:firstLine="480"/>
              <w:rPr>
                <w:rFonts w:ascii="仿宋" w:eastAsia="仿宋" w:hAnsi="仿宋"/>
                <w:sz w:val="24"/>
                <w:szCs w:val="24"/>
                <w:shd w:val="clear" w:color="auto" w:fill="FFFFFF"/>
              </w:rPr>
            </w:pPr>
            <w:r>
              <w:rPr>
                <w:rFonts w:ascii="仿宋" w:eastAsia="仿宋" w:hAnsi="仿宋" w:cs="Tahoma" w:hint="eastAsia"/>
                <w:sz w:val="24"/>
                <w:szCs w:val="24"/>
                <w:shd w:val="clear" w:color="auto" w:fill="FFFFFF"/>
              </w:rPr>
              <w:t>（</w:t>
            </w:r>
            <w:r>
              <w:rPr>
                <w:rFonts w:ascii="仿宋" w:eastAsia="仿宋" w:hAnsi="仿宋" w:cs="Tahoma"/>
                <w:sz w:val="24"/>
                <w:szCs w:val="24"/>
                <w:shd w:val="clear" w:color="auto" w:fill="FFFFFF"/>
              </w:rPr>
              <w:t>3</w:t>
            </w:r>
            <w:r>
              <w:rPr>
                <w:rFonts w:ascii="仿宋" w:eastAsia="仿宋" w:hAnsi="仿宋" w:cs="Tahoma"/>
                <w:sz w:val="24"/>
                <w:szCs w:val="24"/>
                <w:shd w:val="clear" w:color="auto" w:fill="FFFFFF"/>
              </w:rPr>
              <w:t>）</w:t>
            </w:r>
            <w:r>
              <w:rPr>
                <w:rFonts w:ascii="仿宋" w:eastAsia="仿宋" w:hAnsi="仿宋" w:hint="eastAsia"/>
                <w:sz w:val="24"/>
                <w:szCs w:val="24"/>
                <w:shd w:val="clear" w:color="auto" w:fill="FFFFFF"/>
              </w:rPr>
              <w:t>整个系统采用模块化设计，可以根据用户的需求定制相应功能。</w:t>
            </w:r>
          </w:p>
          <w:p w:rsidR="00F5661B" w:rsidRDefault="00CA7974">
            <w:pPr>
              <w:ind w:firstLineChars="200" w:firstLine="480"/>
              <w:rPr>
                <w:rFonts w:ascii="仿宋" w:eastAsia="仿宋" w:hAnsi="仿宋"/>
                <w:sz w:val="24"/>
                <w:szCs w:val="24"/>
                <w:shd w:val="clear" w:color="auto" w:fill="FFFFFF"/>
              </w:rPr>
            </w:pPr>
            <w:r>
              <w:rPr>
                <w:rFonts w:ascii="仿宋" w:eastAsia="仿宋" w:hAnsi="仿宋" w:cs="Tahoma" w:hint="eastAsia"/>
                <w:sz w:val="24"/>
                <w:szCs w:val="24"/>
                <w:shd w:val="clear" w:color="auto" w:fill="FFFFFF"/>
              </w:rPr>
              <w:t>（</w:t>
            </w:r>
            <w:r>
              <w:rPr>
                <w:rFonts w:ascii="仿宋" w:eastAsia="仿宋" w:hAnsi="仿宋" w:cs="Tahoma"/>
                <w:sz w:val="24"/>
                <w:szCs w:val="24"/>
                <w:shd w:val="clear" w:color="auto" w:fill="FFFFFF"/>
              </w:rPr>
              <w:t>4</w:t>
            </w:r>
            <w:r>
              <w:rPr>
                <w:rFonts w:ascii="仿宋" w:eastAsia="仿宋" w:hAnsi="仿宋" w:cs="Tahoma" w:hint="eastAsia"/>
                <w:sz w:val="24"/>
                <w:szCs w:val="24"/>
                <w:shd w:val="clear" w:color="auto" w:fill="FFFFFF"/>
              </w:rPr>
              <w:t>）</w:t>
            </w:r>
            <w:r>
              <w:rPr>
                <w:rFonts w:ascii="仿宋" w:eastAsia="仿宋" w:hAnsi="仿宋" w:cs="Tahoma" w:hint="eastAsia"/>
                <w:sz w:val="24"/>
                <w:szCs w:val="24"/>
                <w:shd w:val="clear" w:color="auto" w:fill="FFFFFF"/>
              </w:rPr>
              <w:t>LED</w:t>
            </w:r>
            <w:r>
              <w:rPr>
                <w:rFonts w:ascii="仿宋" w:eastAsia="仿宋" w:hAnsi="仿宋" w:cs="Tahoma" w:hint="eastAsia"/>
                <w:sz w:val="24"/>
                <w:szCs w:val="24"/>
                <w:shd w:val="clear" w:color="auto" w:fill="FFFFFF"/>
              </w:rPr>
              <w:t>屏幕的引入可以吸引广告商招标，实现二次推广使用。</w:t>
            </w:r>
          </w:p>
          <w:p w:rsidR="00F5661B" w:rsidRDefault="00CA7974">
            <w:pPr>
              <w:ind w:firstLineChars="200" w:firstLine="480"/>
              <w:rPr>
                <w:rFonts w:ascii="仿宋" w:eastAsia="仿宋" w:hAnsi="仿宋"/>
                <w:b/>
                <w:sz w:val="24"/>
                <w:szCs w:val="24"/>
                <w:shd w:val="clear" w:color="auto" w:fill="FFFFFF"/>
              </w:rPr>
            </w:pPr>
            <w:r>
              <w:rPr>
                <w:rFonts w:ascii="仿宋" w:eastAsia="仿宋" w:hAnsi="仿宋" w:cs="Tahoma" w:hint="eastAsia"/>
                <w:sz w:val="24"/>
                <w:szCs w:val="24"/>
                <w:shd w:val="clear" w:color="auto" w:fill="FFFFFF"/>
              </w:rPr>
              <w:t>（</w:t>
            </w:r>
            <w:r>
              <w:rPr>
                <w:rFonts w:ascii="仿宋" w:eastAsia="仿宋" w:hAnsi="仿宋" w:cs="Tahoma"/>
                <w:sz w:val="24"/>
                <w:szCs w:val="24"/>
                <w:shd w:val="clear" w:color="auto" w:fill="FFFFFF"/>
              </w:rPr>
              <w:t>5</w:t>
            </w:r>
            <w:r>
              <w:rPr>
                <w:rFonts w:ascii="仿宋" w:eastAsia="仿宋" w:hAnsi="仿宋" w:cs="Tahoma" w:hint="eastAsia"/>
                <w:sz w:val="24"/>
                <w:szCs w:val="24"/>
                <w:shd w:val="clear" w:color="auto" w:fill="FFFFFF"/>
              </w:rPr>
              <w:t>）“一投入口多分类仓</w:t>
            </w:r>
            <w:r>
              <w:rPr>
                <w:rFonts w:ascii="仿宋" w:eastAsia="仿宋" w:hAnsi="仿宋" w:hint="eastAsia"/>
                <w:b/>
                <w:sz w:val="24"/>
                <w:szCs w:val="24"/>
                <w:shd w:val="clear" w:color="auto" w:fill="FFFFFF"/>
              </w:rPr>
              <w:t>”减少用户扔垃圾的复杂操作，更加便民。</w:t>
            </w:r>
          </w:p>
          <w:p w:rsidR="00F5661B" w:rsidRDefault="00CA7974">
            <w:pPr>
              <w:ind w:firstLineChars="200" w:firstLine="482"/>
              <w:rPr>
                <w:rFonts w:ascii="仿宋" w:eastAsia="仿宋" w:hAnsi="仿宋"/>
                <w:b/>
                <w:sz w:val="24"/>
                <w:szCs w:val="24"/>
                <w:shd w:val="clear" w:color="auto" w:fill="FFFFFF"/>
              </w:rPr>
            </w:pPr>
            <w:r>
              <w:rPr>
                <w:rFonts w:ascii="仿宋" w:eastAsia="仿宋" w:hAnsi="仿宋" w:hint="eastAsia"/>
                <w:b/>
                <w:sz w:val="24"/>
                <w:szCs w:val="24"/>
                <w:shd w:val="clear" w:color="auto" w:fill="FFFFFF"/>
              </w:rPr>
              <w:t xml:space="preserve"> </w:t>
            </w:r>
            <w:r>
              <w:rPr>
                <w:rFonts w:ascii="仿宋" w:eastAsia="仿宋" w:hAnsi="仿宋" w:hint="eastAsia"/>
                <w:b/>
                <w:sz w:val="24"/>
                <w:szCs w:val="24"/>
                <w:shd w:val="clear" w:color="auto" w:fill="FFFFFF"/>
              </w:rPr>
              <w:t>特色：</w:t>
            </w:r>
          </w:p>
          <w:p w:rsidR="00F5661B" w:rsidRDefault="00CA7974">
            <w:pPr>
              <w:ind w:firstLineChars="200" w:firstLine="480"/>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1</w:t>
            </w:r>
            <w:r>
              <w:rPr>
                <w:rFonts w:ascii="仿宋" w:eastAsia="仿宋" w:hAnsi="仿宋" w:hint="eastAsia"/>
                <w:sz w:val="24"/>
                <w:szCs w:val="24"/>
              </w:rPr>
              <w:t>）垃圾桶上设置的液晶显示屏是这个产品的盈利切入点，通过在该可视窗口投放商业企业的产品广告，其租金为项目的盈利来源。而由于可播放广告的商业企业众多，靠其租金可以获取不少收益。</w:t>
            </w:r>
          </w:p>
          <w:p w:rsidR="00F5661B" w:rsidRDefault="00CA7974">
            <w:pPr>
              <w:ind w:firstLineChars="200" w:firstLine="480"/>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2</w:t>
            </w:r>
            <w:r>
              <w:rPr>
                <w:rFonts w:ascii="仿宋" w:eastAsia="仿宋" w:hAnsi="仿宋" w:hint="eastAsia"/>
                <w:sz w:val="24"/>
                <w:szCs w:val="24"/>
              </w:rPr>
              <w:t>）垃圾桶的自动分类功能可以降低人工分类产生的成本。</w:t>
            </w:r>
          </w:p>
          <w:p w:rsidR="00F5661B" w:rsidRDefault="00CA7974">
            <w:pPr>
              <w:ind w:firstLineChars="200" w:firstLine="480"/>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3</w:t>
            </w:r>
            <w:r>
              <w:rPr>
                <w:rFonts w:ascii="仿宋" w:eastAsia="仿宋" w:hAnsi="仿宋" w:hint="eastAsia"/>
                <w:sz w:val="24"/>
                <w:szCs w:val="24"/>
              </w:rPr>
              <w:t>）垃圾车最佳路线的设计可降低垃圾运输成本。</w:t>
            </w:r>
          </w:p>
        </w:tc>
      </w:tr>
      <w:tr w:rsidR="00F5661B">
        <w:trPr>
          <w:trHeight w:val="2796"/>
          <w:jc w:val="center"/>
        </w:trPr>
        <w:tc>
          <w:tcPr>
            <w:tcW w:w="9779" w:type="dxa"/>
            <w:gridSpan w:val="8"/>
          </w:tcPr>
          <w:p w:rsidR="00F5661B" w:rsidRDefault="00CA7974">
            <w:pPr>
              <w:rPr>
                <w:rFonts w:ascii="楷体" w:eastAsia="楷体" w:hAnsi="楷体" w:cs="楷体"/>
                <w:sz w:val="28"/>
                <w:szCs w:val="28"/>
              </w:rPr>
            </w:pPr>
            <w:r>
              <w:rPr>
                <w:rFonts w:ascii="楷体" w:eastAsia="楷体" w:hAnsi="楷体" w:cs="楷体" w:hint="eastAsia"/>
                <w:sz w:val="28"/>
                <w:szCs w:val="28"/>
              </w:rPr>
              <w:lastRenderedPageBreak/>
              <w:t>项目的技术路线及预期成果</w:t>
            </w:r>
          </w:p>
          <w:p w:rsidR="00F5661B" w:rsidRDefault="00CA7974">
            <w:pPr>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sz w:val="24"/>
                <w:szCs w:val="24"/>
              </w:rPr>
              <w:t>本项目采用理论应用研究与实际应用系统设计相结合的技术路线，在研究基础理论和应用算法的基础上，开发一套智能垃圾箱及城市垃圾路径规划应用系统，该系统包括硬件系统设计、结构设计和软件系统设计。</w:t>
            </w:r>
          </w:p>
          <w:p w:rsidR="00F5661B" w:rsidRDefault="00CA7974">
            <w:pPr>
              <w:rPr>
                <w:rFonts w:ascii="仿宋" w:eastAsia="仿宋" w:hAnsi="仿宋"/>
                <w:b/>
                <w:sz w:val="24"/>
                <w:szCs w:val="24"/>
              </w:rPr>
            </w:pPr>
            <w:r>
              <w:rPr>
                <w:rFonts w:ascii="仿宋" w:eastAsia="仿宋" w:hAnsi="仿宋" w:hint="eastAsia"/>
                <w:b/>
                <w:sz w:val="24"/>
                <w:szCs w:val="24"/>
              </w:rPr>
              <w:t xml:space="preserve">1 </w:t>
            </w:r>
            <w:r>
              <w:rPr>
                <w:rFonts w:ascii="仿宋" w:eastAsia="仿宋" w:hAnsi="仿宋" w:hint="eastAsia"/>
                <w:b/>
                <w:sz w:val="24"/>
                <w:szCs w:val="24"/>
              </w:rPr>
              <w:t>硬件系统设计</w:t>
            </w:r>
          </w:p>
          <w:p w:rsidR="00F5661B" w:rsidRDefault="00CA7974">
            <w:pPr>
              <w:ind w:firstLine="480"/>
              <w:rPr>
                <w:rFonts w:ascii="仿宋" w:eastAsia="仿宋" w:hAnsi="仿宋"/>
                <w:sz w:val="24"/>
                <w:szCs w:val="24"/>
              </w:rPr>
            </w:pPr>
            <w:r>
              <w:rPr>
                <w:rFonts w:ascii="仿宋" w:eastAsia="仿宋" w:hAnsi="仿宋" w:hint="eastAsia"/>
                <w:sz w:val="24"/>
                <w:szCs w:val="24"/>
              </w:rPr>
              <w:t>本项目硬件系统主要包括主控芯片、</w:t>
            </w:r>
            <w:r>
              <w:rPr>
                <w:rFonts w:ascii="仿宋" w:eastAsia="仿宋" w:hAnsi="仿宋" w:hint="eastAsia"/>
                <w:sz w:val="24"/>
                <w:szCs w:val="24"/>
              </w:rPr>
              <w:t>GPRS/GSM</w:t>
            </w:r>
            <w:r>
              <w:rPr>
                <w:rFonts w:ascii="仿宋" w:eastAsia="仿宋" w:hAnsi="仿宋" w:hint="eastAsia"/>
                <w:sz w:val="24"/>
                <w:szCs w:val="24"/>
              </w:rPr>
              <w:t>无线通信模块、超声波检测模块、开关电源模块和直流电机等组成，具体系统结构图如图</w:t>
            </w:r>
            <w:r>
              <w:rPr>
                <w:rFonts w:ascii="仿宋" w:eastAsia="仿宋" w:hAnsi="仿宋" w:hint="eastAsia"/>
                <w:sz w:val="24"/>
                <w:szCs w:val="24"/>
              </w:rPr>
              <w:t>1</w:t>
            </w:r>
            <w:r>
              <w:rPr>
                <w:rFonts w:ascii="仿宋" w:eastAsia="仿宋" w:hAnsi="仿宋" w:hint="eastAsia"/>
                <w:sz w:val="24"/>
                <w:szCs w:val="24"/>
              </w:rPr>
              <w:t>所示。</w:t>
            </w:r>
          </w:p>
          <w:p w:rsidR="00F5661B" w:rsidRDefault="00CA7974">
            <w:pPr>
              <w:ind w:firstLine="420"/>
              <w:rPr>
                <w:rFonts w:ascii="仿宋" w:eastAsia="仿宋" w:hAnsi="仿宋"/>
                <w:sz w:val="24"/>
                <w:szCs w:val="24"/>
              </w:rPr>
            </w:pPr>
            <w:r>
              <w:rPr>
                <w:rFonts w:ascii="仿宋" w:eastAsia="仿宋" w:hAnsi="仿宋" w:hint="eastAsia"/>
                <w:sz w:val="24"/>
                <w:szCs w:val="24"/>
              </w:rPr>
              <w:t xml:space="preserve">          </w:t>
            </w:r>
            <w:r w:rsidR="00A25D97">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184.8pt">
                  <v:imagedata r:id="rId8" o:title=""/>
                </v:shape>
              </w:pict>
            </w:r>
          </w:p>
          <w:p w:rsidR="00F5661B" w:rsidRDefault="00CA7974">
            <w:pPr>
              <w:ind w:firstLine="420"/>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sz w:val="24"/>
                <w:szCs w:val="24"/>
              </w:rPr>
              <w:t>图</w:t>
            </w:r>
            <w:r>
              <w:rPr>
                <w:rFonts w:ascii="仿宋" w:eastAsia="仿宋" w:hAnsi="仿宋" w:hint="eastAsia"/>
                <w:sz w:val="24"/>
                <w:szCs w:val="24"/>
              </w:rPr>
              <w:t xml:space="preserve">1 </w:t>
            </w:r>
            <w:r>
              <w:rPr>
                <w:rFonts w:ascii="仿宋" w:eastAsia="仿宋" w:hAnsi="仿宋" w:hint="eastAsia"/>
                <w:sz w:val="24"/>
                <w:szCs w:val="24"/>
              </w:rPr>
              <w:t>系统整体结构图</w:t>
            </w:r>
          </w:p>
          <w:p w:rsidR="00F5661B" w:rsidRDefault="00CA7974">
            <w:pPr>
              <w:rPr>
                <w:rFonts w:ascii="仿宋" w:eastAsia="仿宋" w:hAnsi="仿宋"/>
                <w:sz w:val="24"/>
                <w:szCs w:val="24"/>
                <w:shd w:val="clear" w:color="auto" w:fill="FFFFFF"/>
              </w:rPr>
            </w:pPr>
            <w:r>
              <w:rPr>
                <w:rFonts w:ascii="仿宋" w:eastAsia="仿宋" w:hAnsi="仿宋" w:hint="eastAsia"/>
                <w:b/>
                <w:sz w:val="24"/>
                <w:szCs w:val="24"/>
                <w:shd w:val="clear" w:color="auto" w:fill="FFFFFF"/>
              </w:rPr>
              <w:t xml:space="preserve">    </w:t>
            </w:r>
            <w:r>
              <w:rPr>
                <w:rFonts w:ascii="仿宋" w:eastAsia="仿宋" w:hAnsi="仿宋" w:hint="eastAsia"/>
                <w:sz w:val="24"/>
                <w:szCs w:val="24"/>
                <w:shd w:val="clear" w:color="auto" w:fill="FFFFFF"/>
              </w:rPr>
              <w:t>（</w:t>
            </w:r>
            <w:r>
              <w:rPr>
                <w:rFonts w:ascii="仿宋" w:eastAsia="仿宋" w:hAnsi="仿宋" w:hint="eastAsia"/>
                <w:sz w:val="24"/>
                <w:szCs w:val="24"/>
                <w:shd w:val="clear" w:color="auto" w:fill="FFFFFF"/>
              </w:rPr>
              <w:t>1</w:t>
            </w:r>
            <w:r>
              <w:rPr>
                <w:rFonts w:ascii="仿宋" w:eastAsia="仿宋" w:hAnsi="仿宋" w:hint="eastAsia"/>
                <w:sz w:val="24"/>
                <w:szCs w:val="24"/>
                <w:shd w:val="clear" w:color="auto" w:fill="FFFFFF"/>
              </w:rPr>
              <w:t>）主控芯片选取</w:t>
            </w:r>
          </w:p>
          <w:p w:rsidR="00F5661B" w:rsidRDefault="00CA7974">
            <w:pPr>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sz w:val="24"/>
                <w:szCs w:val="24"/>
              </w:rPr>
              <w:t>本项目采用功能强大的嵌入式系统芯</w:t>
            </w:r>
            <w:r>
              <w:rPr>
                <w:rFonts w:ascii="仿宋" w:eastAsia="仿宋" w:hAnsi="仿宋" w:hint="eastAsia"/>
                <w:sz w:val="24"/>
                <w:szCs w:val="24"/>
              </w:rPr>
              <w:t>片</w:t>
            </w:r>
            <w:r>
              <w:rPr>
                <w:rFonts w:ascii="仿宋" w:eastAsia="仿宋" w:hAnsi="仿宋" w:hint="eastAsia"/>
                <w:sz w:val="24"/>
                <w:szCs w:val="24"/>
              </w:rPr>
              <w:t>ST</w:t>
            </w:r>
            <w:r>
              <w:rPr>
                <w:rFonts w:ascii="仿宋" w:eastAsia="仿宋" w:hAnsi="仿宋"/>
                <w:sz w:val="24"/>
                <w:szCs w:val="24"/>
              </w:rPr>
              <w:t>32</w:t>
            </w:r>
            <w:r>
              <w:rPr>
                <w:rFonts w:ascii="仿宋" w:eastAsia="仿宋" w:hAnsi="仿宋" w:hint="eastAsia"/>
                <w:sz w:val="24"/>
                <w:szCs w:val="24"/>
              </w:rPr>
              <w:t>系列单片机，该芯片有着强大的性能并且操作简单，处理方便。芯片内集成了通用</w:t>
            </w:r>
            <w:r>
              <w:rPr>
                <w:rFonts w:ascii="仿宋" w:eastAsia="仿宋" w:hAnsi="仿宋" w:hint="eastAsia"/>
                <w:sz w:val="24"/>
                <w:szCs w:val="24"/>
              </w:rPr>
              <w:t>32</w:t>
            </w:r>
            <w:r>
              <w:rPr>
                <w:rFonts w:ascii="仿宋" w:eastAsia="仿宋" w:hAnsi="仿宋" w:hint="eastAsia"/>
                <w:sz w:val="24"/>
                <w:szCs w:val="24"/>
              </w:rPr>
              <w:t>位</w:t>
            </w:r>
            <w:hyperlink r:id="rId9" w:tgtFrame="https://baike.so.com/doc/_blank" w:history="1">
              <w:r>
                <w:rPr>
                  <w:rFonts w:ascii="仿宋" w:eastAsia="仿宋" w:hAnsi="仿宋"/>
                  <w:sz w:val="24"/>
                  <w:szCs w:val="24"/>
                </w:rPr>
                <w:t>中央处理器</w:t>
              </w:r>
            </w:hyperlink>
            <w:r>
              <w:rPr>
                <w:rFonts w:ascii="仿宋" w:eastAsia="仿宋" w:hAnsi="仿宋"/>
                <w:sz w:val="24"/>
                <w:szCs w:val="24"/>
              </w:rPr>
              <w:t>，</w:t>
            </w:r>
            <w:r>
              <w:rPr>
                <w:rFonts w:ascii="仿宋" w:eastAsia="仿宋" w:hAnsi="仿宋" w:hint="eastAsia"/>
                <w:sz w:val="24"/>
                <w:szCs w:val="24"/>
              </w:rPr>
              <w:t>能提供丰富的</w:t>
            </w:r>
            <w:r>
              <w:rPr>
                <w:rFonts w:ascii="仿宋" w:eastAsia="仿宋" w:hAnsi="仿宋"/>
                <w:sz w:val="24"/>
                <w:szCs w:val="24"/>
              </w:rPr>
              <w:t>IO</w:t>
            </w:r>
            <w:r>
              <w:rPr>
                <w:rFonts w:ascii="仿宋" w:eastAsia="仿宋" w:hAnsi="仿宋" w:hint="eastAsia"/>
                <w:sz w:val="24"/>
                <w:szCs w:val="24"/>
              </w:rPr>
              <w:t>口及其它通信接口，如</w:t>
            </w:r>
            <w:r>
              <w:rPr>
                <w:rFonts w:ascii="仿宋" w:eastAsia="仿宋" w:hAnsi="仿宋" w:hint="eastAsia"/>
                <w:sz w:val="24"/>
                <w:szCs w:val="24"/>
              </w:rPr>
              <w:t>SPI</w:t>
            </w:r>
            <w:r>
              <w:rPr>
                <w:rFonts w:ascii="仿宋" w:eastAsia="仿宋" w:hAnsi="仿宋" w:hint="eastAsia"/>
                <w:sz w:val="24"/>
                <w:szCs w:val="24"/>
              </w:rPr>
              <w:t>、</w:t>
            </w:r>
            <w:r>
              <w:rPr>
                <w:rFonts w:ascii="仿宋" w:eastAsia="仿宋" w:hAnsi="仿宋" w:hint="eastAsia"/>
                <w:sz w:val="24"/>
                <w:szCs w:val="24"/>
              </w:rPr>
              <w:t>IIC</w:t>
            </w:r>
            <w:r>
              <w:rPr>
                <w:rFonts w:ascii="仿宋" w:eastAsia="仿宋" w:hAnsi="仿宋" w:hint="eastAsia"/>
                <w:sz w:val="24"/>
                <w:szCs w:val="24"/>
              </w:rPr>
              <w:t>、</w:t>
            </w:r>
            <w:r>
              <w:rPr>
                <w:rFonts w:ascii="仿宋" w:eastAsia="仿宋" w:hAnsi="仿宋" w:hint="eastAsia"/>
                <w:sz w:val="24"/>
                <w:szCs w:val="24"/>
              </w:rPr>
              <w:t>RS232</w:t>
            </w:r>
            <w:r>
              <w:rPr>
                <w:rFonts w:ascii="仿宋" w:eastAsia="仿宋" w:hAnsi="仿宋" w:hint="eastAsia"/>
                <w:sz w:val="24"/>
                <w:szCs w:val="24"/>
              </w:rPr>
              <w:t>等</w:t>
            </w:r>
            <w:r>
              <w:rPr>
                <w:rFonts w:ascii="仿宋" w:eastAsia="仿宋" w:hAnsi="仿宋"/>
                <w:sz w:val="24"/>
                <w:szCs w:val="24"/>
              </w:rPr>
              <w:t>，具有在系统可编程</w:t>
            </w:r>
            <w:r>
              <w:rPr>
                <w:rFonts w:ascii="仿宋" w:eastAsia="仿宋" w:hAnsi="仿宋" w:hint="eastAsia"/>
                <w:sz w:val="24"/>
                <w:szCs w:val="24"/>
              </w:rPr>
              <w:t>JTAG</w:t>
            </w:r>
            <w:r>
              <w:rPr>
                <w:rFonts w:ascii="仿宋" w:eastAsia="仿宋" w:hAnsi="仿宋" w:hint="eastAsia"/>
                <w:sz w:val="24"/>
                <w:szCs w:val="24"/>
              </w:rPr>
              <w:t>接口</w:t>
            </w:r>
            <w:r>
              <w:rPr>
                <w:rFonts w:ascii="仿宋" w:eastAsia="仿宋" w:hAnsi="仿宋"/>
                <w:sz w:val="24"/>
                <w:szCs w:val="24"/>
              </w:rPr>
              <w:t>，配合</w:t>
            </w:r>
            <w:r>
              <w:rPr>
                <w:rFonts w:ascii="仿宋" w:eastAsia="仿宋" w:hAnsi="仿宋"/>
                <w:sz w:val="24"/>
                <w:szCs w:val="24"/>
              </w:rPr>
              <w:t>PC</w:t>
            </w:r>
            <w:r>
              <w:rPr>
                <w:rFonts w:ascii="仿宋" w:eastAsia="仿宋" w:hAnsi="仿宋"/>
                <w:sz w:val="24"/>
                <w:szCs w:val="24"/>
              </w:rPr>
              <w:t>端的</w:t>
            </w:r>
            <w:r>
              <w:rPr>
                <w:rFonts w:ascii="仿宋" w:eastAsia="仿宋" w:hAnsi="仿宋" w:hint="eastAsia"/>
                <w:sz w:val="24"/>
                <w:szCs w:val="24"/>
              </w:rPr>
              <w:t>编译环境</w:t>
            </w:r>
            <w:r>
              <w:rPr>
                <w:rFonts w:ascii="仿宋" w:eastAsia="仿宋" w:hAnsi="仿宋"/>
                <w:sz w:val="24"/>
                <w:szCs w:val="24"/>
              </w:rPr>
              <w:t>即可将用户的程序代码下载进单片机内部，</w:t>
            </w:r>
            <w:r>
              <w:rPr>
                <w:rFonts w:ascii="仿宋" w:eastAsia="仿宋" w:hAnsi="仿宋" w:hint="eastAsia"/>
                <w:sz w:val="24"/>
                <w:szCs w:val="24"/>
              </w:rPr>
              <w:t>开发使用方便，其丰富的</w:t>
            </w:r>
            <w:r>
              <w:rPr>
                <w:rFonts w:ascii="仿宋" w:eastAsia="仿宋" w:hAnsi="仿宋" w:hint="eastAsia"/>
                <w:sz w:val="24"/>
                <w:szCs w:val="24"/>
              </w:rPr>
              <w:t>IO</w:t>
            </w:r>
            <w:r>
              <w:rPr>
                <w:rFonts w:ascii="仿宋" w:eastAsia="仿宋" w:hAnsi="仿宋" w:hint="eastAsia"/>
                <w:sz w:val="24"/>
                <w:szCs w:val="24"/>
              </w:rPr>
              <w:t>口可以与系统其它模块接口，达到同时接收并控制多种模块的目的，使得本系统更加灵活。</w:t>
            </w:r>
          </w:p>
          <w:p w:rsidR="00F5661B" w:rsidRDefault="00CA7974">
            <w:pPr>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sz w:val="24"/>
                <w:szCs w:val="24"/>
              </w:rPr>
              <w:t>（</w:t>
            </w:r>
            <w:r>
              <w:rPr>
                <w:rFonts w:ascii="仿宋" w:eastAsia="仿宋" w:hAnsi="仿宋" w:hint="eastAsia"/>
                <w:sz w:val="24"/>
                <w:szCs w:val="24"/>
              </w:rPr>
              <w:t>2</w:t>
            </w:r>
            <w:r>
              <w:rPr>
                <w:rFonts w:ascii="仿宋" w:eastAsia="仿宋" w:hAnsi="仿宋" w:hint="eastAsia"/>
                <w:sz w:val="24"/>
                <w:szCs w:val="24"/>
              </w:rPr>
              <w:t>）</w:t>
            </w:r>
            <w:r>
              <w:rPr>
                <w:rFonts w:ascii="仿宋" w:eastAsia="仿宋" w:hAnsi="仿宋" w:hint="eastAsia"/>
                <w:sz w:val="24"/>
                <w:szCs w:val="24"/>
              </w:rPr>
              <w:t>GPRS/GSM</w:t>
            </w:r>
            <w:r>
              <w:rPr>
                <w:rFonts w:ascii="仿宋" w:eastAsia="仿宋" w:hAnsi="仿宋" w:hint="eastAsia"/>
                <w:sz w:val="24"/>
                <w:szCs w:val="24"/>
              </w:rPr>
              <w:t>模块选取与设计</w:t>
            </w:r>
          </w:p>
          <w:p w:rsidR="00F5661B" w:rsidRDefault="00CA7974">
            <w:pPr>
              <w:ind w:firstLine="420"/>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sz w:val="24"/>
                <w:szCs w:val="24"/>
              </w:rPr>
              <w:t>本项目中采用</w:t>
            </w:r>
            <w:r>
              <w:rPr>
                <w:rFonts w:ascii="仿宋" w:eastAsia="仿宋" w:hAnsi="仿宋" w:hint="eastAsia"/>
                <w:sz w:val="24"/>
                <w:szCs w:val="24"/>
              </w:rPr>
              <w:t>GPRS/GSM</w:t>
            </w:r>
            <w:r>
              <w:rPr>
                <w:rFonts w:ascii="仿宋" w:eastAsia="仿宋" w:hAnsi="仿宋" w:hint="eastAsia"/>
                <w:sz w:val="24"/>
                <w:szCs w:val="24"/>
              </w:rPr>
              <w:t>模块将智能垃圾箱主控设备与终端联系起来，将各个垃圾箱中的相关采样数据发送到终端，以实现服务器终端与各垃圾箱之间的信息传递，实现远程传输数据的功能。</w:t>
            </w:r>
          </w:p>
          <w:p w:rsidR="00F5661B" w:rsidRDefault="00CA7974">
            <w:pPr>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sz w:val="24"/>
                <w:szCs w:val="24"/>
              </w:rPr>
              <w:t>（</w:t>
            </w:r>
            <w:r>
              <w:rPr>
                <w:rFonts w:ascii="仿宋" w:eastAsia="仿宋" w:hAnsi="仿宋" w:hint="eastAsia"/>
                <w:sz w:val="24"/>
                <w:szCs w:val="24"/>
              </w:rPr>
              <w:t>3</w:t>
            </w:r>
            <w:r>
              <w:rPr>
                <w:rFonts w:ascii="仿宋" w:eastAsia="仿宋" w:hAnsi="仿宋" w:hint="eastAsia"/>
                <w:sz w:val="24"/>
                <w:szCs w:val="24"/>
              </w:rPr>
              <w:t>）超声波模块设计</w:t>
            </w:r>
          </w:p>
          <w:p w:rsidR="00F5661B" w:rsidRDefault="00CA7974">
            <w:pPr>
              <w:ind w:firstLine="420"/>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sz w:val="24"/>
                <w:szCs w:val="24"/>
              </w:rPr>
              <w:t>本项目采用超声波来采集垃圾箱内的数据，相比于红外线，超声波的抗干扰能力强，更加适应于垃圾箱内多综复杂的环境。它主要通过超声波测距的应用，在垃圾箱顶盖</w:t>
            </w:r>
            <w:r>
              <w:rPr>
                <w:rFonts w:ascii="仿宋" w:eastAsia="仿宋" w:hAnsi="仿宋" w:hint="eastAsia"/>
                <w:sz w:val="24"/>
                <w:szCs w:val="24"/>
              </w:rPr>
              <w:t>多个地方放置超声波，以实现对垃圾箱内是否还有空间的监控，将采集的信息传输至主控设备</w:t>
            </w:r>
            <w:r>
              <w:rPr>
                <w:rFonts w:ascii="仿宋" w:eastAsia="仿宋" w:hAnsi="仿宋" w:hint="eastAsia"/>
                <w:sz w:val="24"/>
                <w:szCs w:val="24"/>
              </w:rPr>
              <w:lastRenderedPageBreak/>
              <w:t>处理。当系统中有多个传感器检测的数据超过设定高度时，系统将满箱数据传给云端服务器进行处理。</w:t>
            </w:r>
          </w:p>
          <w:p w:rsidR="00F5661B" w:rsidRDefault="00CA7974">
            <w:pPr>
              <w:ind w:firstLine="480"/>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4</w:t>
            </w:r>
            <w:r>
              <w:rPr>
                <w:rFonts w:ascii="仿宋" w:eastAsia="仿宋" w:hAnsi="仿宋" w:hint="eastAsia"/>
                <w:sz w:val="24"/>
                <w:szCs w:val="24"/>
              </w:rPr>
              <w:t>）直流电机选取</w:t>
            </w:r>
          </w:p>
          <w:p w:rsidR="00F5661B" w:rsidRDefault="00CA7974">
            <w:pPr>
              <w:ind w:firstLine="480"/>
              <w:rPr>
                <w:rFonts w:ascii="仿宋" w:eastAsia="仿宋" w:hAnsi="仿宋"/>
                <w:sz w:val="24"/>
                <w:szCs w:val="24"/>
              </w:rPr>
            </w:pPr>
            <w:r>
              <w:rPr>
                <w:rFonts w:ascii="仿宋" w:eastAsia="仿宋" w:hAnsi="仿宋" w:hint="eastAsia"/>
                <w:sz w:val="24"/>
                <w:szCs w:val="24"/>
              </w:rPr>
              <w:t>本项目中垃圾箱分箱门的开合采用小功率直流电机实现。</w:t>
            </w:r>
          </w:p>
          <w:p w:rsidR="00F5661B" w:rsidRDefault="00CA7974">
            <w:pPr>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sz w:val="24"/>
                <w:szCs w:val="24"/>
              </w:rPr>
              <w:t>（</w:t>
            </w:r>
            <w:r>
              <w:rPr>
                <w:rFonts w:ascii="仿宋" w:eastAsia="仿宋" w:hAnsi="仿宋" w:hint="eastAsia"/>
                <w:sz w:val="24"/>
                <w:szCs w:val="24"/>
              </w:rPr>
              <w:t>5</w:t>
            </w:r>
            <w:r>
              <w:rPr>
                <w:rFonts w:ascii="仿宋" w:eastAsia="仿宋" w:hAnsi="仿宋" w:hint="eastAsia"/>
                <w:sz w:val="24"/>
                <w:szCs w:val="24"/>
              </w:rPr>
              <w:t>）开关电源模块</w:t>
            </w:r>
          </w:p>
          <w:p w:rsidR="00F5661B" w:rsidRDefault="00CA7974">
            <w:pPr>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sz w:val="24"/>
                <w:szCs w:val="24"/>
              </w:rPr>
              <w:t>本项目中需要将</w:t>
            </w:r>
            <w:r>
              <w:rPr>
                <w:rFonts w:ascii="仿宋" w:eastAsia="仿宋" w:hAnsi="仿宋" w:hint="eastAsia"/>
                <w:sz w:val="24"/>
                <w:szCs w:val="24"/>
              </w:rPr>
              <w:t>220V</w:t>
            </w:r>
            <w:r>
              <w:rPr>
                <w:rFonts w:ascii="仿宋" w:eastAsia="仿宋" w:hAnsi="仿宋" w:hint="eastAsia"/>
                <w:sz w:val="24"/>
                <w:szCs w:val="24"/>
              </w:rPr>
              <w:t>交流市电通过设计整流、滤波、稳压后得到</w:t>
            </w:r>
            <w:r>
              <w:rPr>
                <w:rFonts w:ascii="仿宋" w:eastAsia="仿宋" w:hAnsi="仿宋" w:hint="eastAsia"/>
                <w:sz w:val="24"/>
                <w:szCs w:val="24"/>
              </w:rPr>
              <w:t>12V</w:t>
            </w:r>
            <w:r>
              <w:rPr>
                <w:rFonts w:ascii="仿宋" w:eastAsia="仿宋" w:hAnsi="仿宋" w:hint="eastAsia"/>
                <w:sz w:val="24"/>
                <w:szCs w:val="24"/>
              </w:rPr>
              <w:t>、</w:t>
            </w:r>
            <w:r>
              <w:rPr>
                <w:rFonts w:ascii="仿宋" w:eastAsia="仿宋" w:hAnsi="仿宋" w:hint="eastAsia"/>
                <w:sz w:val="24"/>
                <w:szCs w:val="24"/>
              </w:rPr>
              <w:t>5V</w:t>
            </w:r>
            <w:r>
              <w:rPr>
                <w:rFonts w:ascii="仿宋" w:eastAsia="仿宋" w:hAnsi="仿宋" w:hint="eastAsia"/>
                <w:sz w:val="24"/>
                <w:szCs w:val="24"/>
              </w:rPr>
              <w:t>、</w:t>
            </w:r>
            <w:r>
              <w:rPr>
                <w:rFonts w:ascii="仿宋" w:eastAsia="仿宋" w:hAnsi="仿宋" w:hint="eastAsia"/>
                <w:sz w:val="24"/>
                <w:szCs w:val="24"/>
              </w:rPr>
              <w:t>3.3V</w:t>
            </w:r>
            <w:r>
              <w:rPr>
                <w:rFonts w:ascii="仿宋" w:eastAsia="仿宋" w:hAnsi="仿宋" w:hint="eastAsia"/>
                <w:sz w:val="24"/>
                <w:szCs w:val="24"/>
              </w:rPr>
              <w:t>等系统工作电源，该系列电源可以通过选取降压开关电源模块实现。</w:t>
            </w:r>
          </w:p>
          <w:p w:rsidR="00F5661B" w:rsidRDefault="00CA7974">
            <w:pPr>
              <w:rPr>
                <w:rFonts w:ascii="仿宋" w:eastAsia="仿宋" w:hAnsi="仿宋"/>
                <w:b/>
                <w:sz w:val="24"/>
                <w:szCs w:val="24"/>
              </w:rPr>
            </w:pPr>
            <w:r>
              <w:rPr>
                <w:rFonts w:ascii="仿宋" w:eastAsia="仿宋" w:hAnsi="仿宋" w:hint="eastAsia"/>
                <w:b/>
                <w:sz w:val="24"/>
                <w:szCs w:val="24"/>
              </w:rPr>
              <w:t xml:space="preserve">2 </w:t>
            </w:r>
            <w:r>
              <w:rPr>
                <w:rFonts w:ascii="仿宋" w:eastAsia="仿宋" w:hAnsi="仿宋" w:hint="eastAsia"/>
                <w:b/>
                <w:sz w:val="24"/>
                <w:szCs w:val="24"/>
              </w:rPr>
              <w:t>软件系统设计</w:t>
            </w:r>
          </w:p>
          <w:p w:rsidR="00F5661B" w:rsidRDefault="00CA7974">
            <w:pPr>
              <w:ind w:firstLine="480"/>
              <w:rPr>
                <w:rFonts w:ascii="仿宋" w:eastAsia="仿宋" w:hAnsi="仿宋"/>
                <w:sz w:val="24"/>
                <w:szCs w:val="24"/>
              </w:rPr>
            </w:pPr>
            <w:r>
              <w:rPr>
                <w:rFonts w:ascii="仿宋" w:eastAsia="仿宋" w:hAnsi="仿宋" w:hint="eastAsia"/>
                <w:sz w:val="24"/>
                <w:szCs w:val="24"/>
              </w:rPr>
              <w:t>本项目系统软件包括主控设备控制软件、云端服务器软件和移动终端</w:t>
            </w:r>
            <w:r>
              <w:rPr>
                <w:rFonts w:ascii="仿宋" w:eastAsia="仿宋" w:hAnsi="仿宋" w:hint="eastAsia"/>
                <w:sz w:val="24"/>
                <w:szCs w:val="24"/>
              </w:rPr>
              <w:t>APP</w:t>
            </w:r>
            <w:r>
              <w:rPr>
                <w:rFonts w:ascii="仿宋" w:eastAsia="仿宋" w:hAnsi="仿宋" w:hint="eastAsia"/>
                <w:sz w:val="24"/>
                <w:szCs w:val="24"/>
              </w:rPr>
              <w:t>。其工作流程如图</w:t>
            </w:r>
            <w:r>
              <w:rPr>
                <w:rFonts w:ascii="仿宋" w:eastAsia="仿宋" w:hAnsi="仿宋" w:hint="eastAsia"/>
                <w:sz w:val="24"/>
                <w:szCs w:val="24"/>
              </w:rPr>
              <w:t>2</w:t>
            </w:r>
            <w:r>
              <w:rPr>
                <w:rFonts w:ascii="仿宋" w:eastAsia="仿宋" w:hAnsi="仿宋" w:hint="eastAsia"/>
                <w:sz w:val="24"/>
                <w:szCs w:val="24"/>
              </w:rPr>
              <w:t>所示。</w:t>
            </w:r>
          </w:p>
          <w:p w:rsidR="00F5661B" w:rsidRDefault="00CA7974">
            <w:pPr>
              <w:ind w:firstLine="480"/>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sz w:val="24"/>
                <w:szCs w:val="24"/>
              </w:rPr>
              <w:t xml:space="preserve">      </w:t>
            </w:r>
            <w:r>
              <w:rPr>
                <w:rFonts w:ascii="仿宋" w:eastAsia="仿宋" w:hAnsi="仿宋" w:hint="eastAsia"/>
                <w:sz w:val="24"/>
                <w:szCs w:val="24"/>
              </w:rPr>
              <w:t xml:space="preserve"> </w:t>
            </w:r>
            <w:r w:rsidR="00A25D97">
              <w:pict>
                <v:shape id="_x0000_i1026" type="#_x0000_t75" style="width:261pt;height:48pt">
                  <v:imagedata r:id="rId10" o:title=""/>
                </v:shape>
              </w:pict>
            </w:r>
          </w:p>
          <w:p w:rsidR="00F5661B" w:rsidRDefault="00CA7974">
            <w:pPr>
              <w:ind w:firstLine="480"/>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sz w:val="24"/>
                <w:szCs w:val="24"/>
              </w:rPr>
              <w:t>图</w:t>
            </w:r>
            <w:r>
              <w:rPr>
                <w:rFonts w:ascii="仿宋" w:eastAsia="仿宋" w:hAnsi="仿宋" w:hint="eastAsia"/>
                <w:sz w:val="24"/>
                <w:szCs w:val="24"/>
              </w:rPr>
              <w:t xml:space="preserve">2 </w:t>
            </w:r>
            <w:r>
              <w:rPr>
                <w:rFonts w:ascii="仿宋" w:eastAsia="仿宋" w:hAnsi="仿宋" w:hint="eastAsia"/>
                <w:sz w:val="24"/>
                <w:szCs w:val="24"/>
              </w:rPr>
              <w:t>系统软件工作流程</w:t>
            </w:r>
          </w:p>
          <w:p w:rsidR="00F5661B" w:rsidRDefault="00CA7974">
            <w:pPr>
              <w:numPr>
                <w:ilvl w:val="0"/>
                <w:numId w:val="3"/>
              </w:numPr>
              <w:rPr>
                <w:rFonts w:ascii="仿宋" w:eastAsia="仿宋" w:hAnsi="仿宋"/>
                <w:sz w:val="24"/>
                <w:szCs w:val="24"/>
              </w:rPr>
            </w:pPr>
            <w:r>
              <w:rPr>
                <w:rFonts w:ascii="仿宋" w:eastAsia="仿宋" w:hAnsi="仿宋" w:hint="eastAsia"/>
                <w:sz w:val="24"/>
                <w:szCs w:val="24"/>
              </w:rPr>
              <w:t>主控设备控制软件</w:t>
            </w:r>
          </w:p>
          <w:p w:rsidR="00F5661B" w:rsidRDefault="00CA7974">
            <w:pPr>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sz w:val="24"/>
                <w:szCs w:val="24"/>
              </w:rPr>
              <w:t>本项目中控制软件采用</w:t>
            </w:r>
            <w:r>
              <w:rPr>
                <w:rFonts w:ascii="仿宋" w:eastAsia="仿宋" w:hAnsi="仿宋"/>
                <w:sz w:val="24"/>
                <w:szCs w:val="24"/>
              </w:rPr>
              <w:t>C51</w:t>
            </w:r>
            <w:r>
              <w:rPr>
                <w:rFonts w:ascii="仿宋" w:eastAsia="仿宋" w:hAnsi="仿宋" w:hint="eastAsia"/>
                <w:sz w:val="24"/>
                <w:szCs w:val="24"/>
              </w:rPr>
              <w:t>程序编写，实现垃圾箱的垃圾分类、垃圾投放接收、信息检测和发送，同时还具有远程广告投送的功能。</w:t>
            </w:r>
          </w:p>
          <w:p w:rsidR="00F5661B" w:rsidRDefault="00CA7974">
            <w:pPr>
              <w:ind w:firstLine="480"/>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2</w:t>
            </w:r>
            <w:r>
              <w:rPr>
                <w:rFonts w:ascii="仿宋" w:eastAsia="仿宋" w:hAnsi="仿宋" w:hint="eastAsia"/>
                <w:sz w:val="24"/>
                <w:szCs w:val="24"/>
              </w:rPr>
              <w:t>）云端服务器软件设计</w:t>
            </w:r>
          </w:p>
          <w:p w:rsidR="00F5661B" w:rsidRDefault="00CA7974">
            <w:pPr>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sz w:val="24"/>
                <w:szCs w:val="24"/>
              </w:rPr>
              <w:t>本项目利用服务器的超强数据处理能力，接收并处理垃圾箱主控设备传输来的数据，对垃圾收集运输的路线进行最优化规划，并发送至移动终端。</w:t>
            </w:r>
          </w:p>
          <w:p w:rsidR="00F5661B" w:rsidRDefault="00CA7974">
            <w:pPr>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sz w:val="24"/>
                <w:szCs w:val="24"/>
              </w:rPr>
              <w:t>（</w:t>
            </w:r>
            <w:r>
              <w:rPr>
                <w:rFonts w:ascii="仿宋" w:eastAsia="仿宋" w:hAnsi="仿宋" w:hint="eastAsia"/>
                <w:sz w:val="24"/>
                <w:szCs w:val="24"/>
              </w:rPr>
              <w:t>3</w:t>
            </w:r>
            <w:r>
              <w:rPr>
                <w:rFonts w:ascii="仿宋" w:eastAsia="仿宋" w:hAnsi="仿宋" w:hint="eastAsia"/>
                <w:sz w:val="24"/>
                <w:szCs w:val="24"/>
              </w:rPr>
              <w:t>）</w:t>
            </w:r>
            <w:r>
              <w:rPr>
                <w:rFonts w:ascii="仿宋" w:eastAsia="仿宋" w:hAnsi="仿宋" w:hint="eastAsia"/>
                <w:sz w:val="24"/>
                <w:szCs w:val="24"/>
              </w:rPr>
              <w:t>移动终端程序（手机</w:t>
            </w:r>
            <w:r>
              <w:rPr>
                <w:rFonts w:ascii="仿宋" w:eastAsia="仿宋" w:hAnsi="仿宋" w:hint="eastAsia"/>
                <w:sz w:val="24"/>
                <w:szCs w:val="24"/>
              </w:rPr>
              <w:t>APP</w:t>
            </w:r>
            <w:r>
              <w:rPr>
                <w:rFonts w:ascii="仿宋" w:eastAsia="仿宋" w:hAnsi="仿宋" w:hint="eastAsia"/>
                <w:sz w:val="24"/>
                <w:szCs w:val="24"/>
              </w:rPr>
              <w:t>）</w:t>
            </w:r>
          </w:p>
          <w:p w:rsidR="00F5661B" w:rsidRDefault="00CA7974">
            <w:pPr>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sz w:val="24"/>
                <w:szCs w:val="24"/>
              </w:rPr>
              <w:t>本项目中开发的移动终端程序，即手机</w:t>
            </w:r>
            <w:r>
              <w:rPr>
                <w:rFonts w:ascii="仿宋" w:eastAsia="仿宋" w:hAnsi="仿宋" w:hint="eastAsia"/>
                <w:sz w:val="24"/>
                <w:szCs w:val="24"/>
              </w:rPr>
              <w:t>APP</w:t>
            </w:r>
            <w:r>
              <w:rPr>
                <w:rFonts w:ascii="仿宋" w:eastAsia="仿宋" w:hAnsi="仿宋" w:hint="eastAsia"/>
                <w:sz w:val="24"/>
                <w:szCs w:val="24"/>
              </w:rPr>
              <w:t>，可以实时查看城市垃圾箱的状态及行车路线，能实现人力物力的最优化调配，达到用一定数量的垃圾车走最短路径运输最多垃圾的目的。</w:t>
            </w:r>
          </w:p>
          <w:p w:rsidR="00F5661B" w:rsidRDefault="00F5661B">
            <w:pPr>
              <w:ind w:firstLine="420"/>
              <w:rPr>
                <w:rFonts w:ascii="仿宋" w:eastAsia="仿宋" w:hAnsi="仿宋"/>
                <w:sz w:val="24"/>
                <w:szCs w:val="24"/>
              </w:rPr>
            </w:pPr>
          </w:p>
          <w:p w:rsidR="00F5661B" w:rsidRDefault="00CA7974">
            <w:pPr>
              <w:shd w:val="clear" w:color="auto" w:fill="FFFFFF"/>
              <w:rPr>
                <w:rFonts w:ascii="仿宋" w:eastAsia="仿宋" w:hAnsi="仿宋" w:cs="仿宋"/>
                <w:b/>
                <w:sz w:val="24"/>
                <w:szCs w:val="24"/>
              </w:rPr>
            </w:pPr>
            <w:r>
              <w:rPr>
                <w:rFonts w:ascii="仿宋" w:eastAsia="仿宋" w:hAnsi="仿宋" w:cs="仿宋"/>
                <w:b/>
                <w:sz w:val="24"/>
                <w:szCs w:val="24"/>
              </w:rPr>
              <w:t xml:space="preserve">    </w:t>
            </w:r>
            <w:r>
              <w:rPr>
                <w:rFonts w:ascii="仿宋" w:eastAsia="仿宋" w:hAnsi="仿宋" w:cs="仿宋" w:hint="eastAsia"/>
                <w:b/>
                <w:sz w:val="24"/>
                <w:szCs w:val="24"/>
              </w:rPr>
              <w:t>预期成果：</w:t>
            </w:r>
          </w:p>
          <w:p w:rsidR="00F5661B" w:rsidRDefault="00CA7974">
            <w:pPr>
              <w:shd w:val="clear" w:color="auto" w:fill="FFFFFF"/>
              <w:rPr>
                <w:rFonts w:ascii="仿宋" w:eastAsia="仿宋" w:hAnsi="仿宋"/>
                <w:sz w:val="24"/>
                <w:szCs w:val="24"/>
              </w:rPr>
            </w:pPr>
            <w:r>
              <w:rPr>
                <w:rFonts w:ascii="仿宋" w:eastAsia="仿宋" w:hAnsi="仿宋"/>
                <w:sz w:val="24"/>
                <w:szCs w:val="24"/>
              </w:rPr>
              <w:t xml:space="preserve">    </w:t>
            </w:r>
            <w:r>
              <w:rPr>
                <w:rFonts w:ascii="仿宋" w:eastAsia="仿宋" w:hAnsi="仿宋"/>
                <w:sz w:val="24"/>
                <w:szCs w:val="24"/>
              </w:rPr>
              <w:t>（</w:t>
            </w:r>
            <w:r>
              <w:rPr>
                <w:rFonts w:ascii="仿宋" w:eastAsia="仿宋" w:hAnsi="仿宋" w:hint="eastAsia"/>
                <w:sz w:val="24"/>
                <w:szCs w:val="24"/>
              </w:rPr>
              <w:t>1</w:t>
            </w:r>
            <w:r>
              <w:rPr>
                <w:rFonts w:ascii="仿宋" w:eastAsia="仿宋" w:hAnsi="仿宋"/>
                <w:sz w:val="24"/>
                <w:szCs w:val="24"/>
              </w:rPr>
              <w:t>）</w:t>
            </w:r>
            <w:r>
              <w:rPr>
                <w:rFonts w:ascii="仿宋" w:eastAsia="仿宋" w:hAnsi="仿宋" w:hint="eastAsia"/>
                <w:sz w:val="24"/>
                <w:szCs w:val="24"/>
              </w:rPr>
              <w:t>智能垃圾箱及城市垃圾路径规划应用系统</w:t>
            </w:r>
            <w:r>
              <w:rPr>
                <w:rFonts w:ascii="仿宋" w:eastAsia="仿宋" w:hAnsi="仿宋"/>
                <w:sz w:val="24"/>
                <w:szCs w:val="24"/>
              </w:rPr>
              <w:t>1</w:t>
            </w:r>
            <w:r>
              <w:rPr>
                <w:rFonts w:ascii="仿宋" w:eastAsia="仿宋" w:hAnsi="仿宋" w:hint="eastAsia"/>
                <w:sz w:val="24"/>
                <w:szCs w:val="24"/>
              </w:rPr>
              <w:t>套；</w:t>
            </w:r>
          </w:p>
          <w:p w:rsidR="00F5661B" w:rsidRDefault="00CA7974">
            <w:pPr>
              <w:shd w:val="clear" w:color="auto" w:fill="FFFFFF"/>
              <w:ind w:firstLineChars="200" w:firstLine="480"/>
              <w:rPr>
                <w:rFonts w:ascii="仿宋" w:eastAsia="仿宋" w:hAnsi="仿宋"/>
                <w:sz w:val="24"/>
                <w:szCs w:val="24"/>
              </w:rPr>
            </w:pPr>
            <w:r>
              <w:rPr>
                <w:rFonts w:ascii="仿宋" w:eastAsia="仿宋" w:hAnsi="仿宋"/>
                <w:sz w:val="24"/>
                <w:szCs w:val="24"/>
              </w:rPr>
              <w:t>（</w:t>
            </w:r>
            <w:r>
              <w:rPr>
                <w:rFonts w:ascii="仿宋" w:eastAsia="仿宋" w:hAnsi="仿宋" w:hint="eastAsia"/>
                <w:sz w:val="24"/>
                <w:szCs w:val="24"/>
              </w:rPr>
              <w:t>2</w:t>
            </w:r>
            <w:r>
              <w:rPr>
                <w:rFonts w:ascii="仿宋" w:eastAsia="仿宋" w:hAnsi="仿宋"/>
                <w:sz w:val="24"/>
                <w:szCs w:val="24"/>
              </w:rPr>
              <w:t>）</w:t>
            </w:r>
            <w:r>
              <w:rPr>
                <w:rFonts w:ascii="仿宋" w:eastAsia="仿宋" w:hAnsi="仿宋" w:hint="eastAsia"/>
                <w:sz w:val="24"/>
                <w:szCs w:val="24"/>
              </w:rPr>
              <w:t>申请实用新型专利</w:t>
            </w:r>
            <w:r>
              <w:rPr>
                <w:rFonts w:ascii="仿宋" w:eastAsia="仿宋" w:hAnsi="仿宋" w:hint="eastAsia"/>
                <w:sz w:val="24"/>
                <w:szCs w:val="24"/>
              </w:rPr>
              <w:t>1</w:t>
            </w:r>
            <w:r>
              <w:rPr>
                <w:rFonts w:ascii="仿宋" w:eastAsia="仿宋" w:hAnsi="仿宋" w:hint="eastAsia"/>
                <w:sz w:val="24"/>
                <w:szCs w:val="24"/>
              </w:rPr>
              <w:t>项，或软件著作权</w:t>
            </w:r>
            <w:r>
              <w:rPr>
                <w:rFonts w:ascii="仿宋" w:eastAsia="仿宋" w:hAnsi="仿宋" w:hint="eastAsia"/>
                <w:sz w:val="24"/>
                <w:szCs w:val="24"/>
              </w:rPr>
              <w:t>1</w:t>
            </w:r>
            <w:r>
              <w:rPr>
                <w:rFonts w:ascii="仿宋" w:eastAsia="仿宋" w:hAnsi="仿宋" w:hint="eastAsia"/>
                <w:sz w:val="24"/>
                <w:szCs w:val="24"/>
              </w:rPr>
              <w:t>项；</w:t>
            </w:r>
          </w:p>
          <w:p w:rsidR="00F5661B" w:rsidRDefault="00CA7974">
            <w:pPr>
              <w:rPr>
                <w:rFonts w:ascii="仿宋" w:eastAsia="仿宋" w:hAnsi="仿宋"/>
                <w:sz w:val="24"/>
                <w:szCs w:val="24"/>
              </w:rPr>
            </w:pPr>
            <w:r>
              <w:rPr>
                <w:rFonts w:ascii="仿宋" w:eastAsia="仿宋" w:hAnsi="仿宋" w:hint="eastAsia"/>
                <w:sz w:val="24"/>
                <w:szCs w:val="24"/>
              </w:rPr>
              <w:t xml:space="preserve">    </w:t>
            </w:r>
            <w:r>
              <w:rPr>
                <w:rFonts w:ascii="仿宋" w:eastAsia="仿宋" w:hAnsi="仿宋"/>
                <w:sz w:val="24"/>
                <w:szCs w:val="24"/>
              </w:rPr>
              <w:t>（</w:t>
            </w:r>
            <w:r>
              <w:rPr>
                <w:rFonts w:ascii="仿宋" w:eastAsia="仿宋" w:hAnsi="仿宋" w:hint="eastAsia"/>
                <w:sz w:val="24"/>
                <w:szCs w:val="24"/>
              </w:rPr>
              <w:t>3</w:t>
            </w:r>
            <w:r>
              <w:rPr>
                <w:rFonts w:ascii="仿宋" w:eastAsia="仿宋" w:hAnsi="仿宋"/>
                <w:sz w:val="24"/>
                <w:szCs w:val="24"/>
              </w:rPr>
              <w:t>）</w:t>
            </w:r>
            <w:r>
              <w:rPr>
                <w:rFonts w:ascii="仿宋" w:eastAsia="仿宋" w:hAnsi="仿宋" w:hint="eastAsia"/>
                <w:sz w:val="24"/>
                <w:szCs w:val="24"/>
              </w:rPr>
              <w:t>获</w:t>
            </w:r>
            <w:r>
              <w:rPr>
                <w:rFonts w:ascii="仿宋" w:eastAsia="仿宋" w:hAnsi="仿宋" w:hint="eastAsia"/>
                <w:sz w:val="24"/>
                <w:szCs w:val="24"/>
              </w:rPr>
              <w:t>C</w:t>
            </w:r>
            <w:r>
              <w:rPr>
                <w:rFonts w:ascii="仿宋" w:eastAsia="仿宋" w:hAnsi="仿宋" w:hint="eastAsia"/>
                <w:sz w:val="24"/>
                <w:szCs w:val="24"/>
              </w:rPr>
              <w:t>类以上竞赛二等奖</w:t>
            </w:r>
            <w:r>
              <w:rPr>
                <w:rFonts w:ascii="仿宋" w:eastAsia="仿宋" w:hAnsi="仿宋" w:hint="eastAsia"/>
                <w:sz w:val="24"/>
                <w:szCs w:val="24"/>
              </w:rPr>
              <w:t>1</w:t>
            </w:r>
            <w:r>
              <w:rPr>
                <w:rFonts w:ascii="仿宋" w:eastAsia="仿宋" w:hAnsi="仿宋" w:hint="eastAsia"/>
                <w:sz w:val="24"/>
                <w:szCs w:val="24"/>
              </w:rPr>
              <w:t>～</w:t>
            </w:r>
            <w:r>
              <w:rPr>
                <w:rFonts w:ascii="仿宋" w:eastAsia="仿宋" w:hAnsi="仿宋" w:hint="eastAsia"/>
                <w:sz w:val="24"/>
                <w:szCs w:val="24"/>
              </w:rPr>
              <w:t>2</w:t>
            </w:r>
            <w:r>
              <w:rPr>
                <w:rFonts w:ascii="仿宋" w:eastAsia="仿宋" w:hAnsi="仿宋" w:hint="eastAsia"/>
                <w:sz w:val="24"/>
                <w:szCs w:val="24"/>
              </w:rPr>
              <w:t>项。</w:t>
            </w:r>
          </w:p>
          <w:p w:rsidR="00F5661B" w:rsidRDefault="00F5661B">
            <w:pPr>
              <w:rPr>
                <w:rFonts w:ascii="仿宋" w:eastAsia="仿宋" w:hAnsi="仿宋"/>
                <w:color w:val="FF0000"/>
                <w:sz w:val="24"/>
                <w:szCs w:val="24"/>
                <w:shd w:val="pct10" w:color="auto" w:fill="FFFFFF"/>
              </w:rPr>
            </w:pPr>
          </w:p>
        </w:tc>
      </w:tr>
      <w:tr w:rsidR="00F5661B">
        <w:trPr>
          <w:trHeight w:val="2946"/>
          <w:jc w:val="center"/>
        </w:trPr>
        <w:tc>
          <w:tcPr>
            <w:tcW w:w="9779" w:type="dxa"/>
            <w:gridSpan w:val="8"/>
          </w:tcPr>
          <w:p w:rsidR="00F5661B" w:rsidRDefault="00CA7974">
            <w:pPr>
              <w:rPr>
                <w:rFonts w:ascii="楷体" w:eastAsia="楷体" w:hAnsi="楷体" w:cs="楷体"/>
                <w:sz w:val="28"/>
                <w:szCs w:val="28"/>
              </w:rPr>
            </w:pPr>
            <w:r>
              <w:rPr>
                <w:rFonts w:ascii="楷体" w:eastAsia="楷体" w:hAnsi="楷体" w:cs="楷体" w:hint="eastAsia"/>
                <w:sz w:val="28"/>
                <w:szCs w:val="28"/>
              </w:rPr>
              <w:lastRenderedPageBreak/>
              <w:t>年度目标和工作内容（分年度写）</w:t>
            </w:r>
          </w:p>
          <w:p w:rsidR="00F5661B" w:rsidRDefault="00CA7974">
            <w:pPr>
              <w:pStyle w:val="11"/>
              <w:ind w:firstLineChars="0" w:firstLine="0"/>
              <w:rPr>
                <w:rFonts w:ascii="仿宋" w:eastAsia="仿宋" w:hAnsi="仿宋"/>
                <w:sz w:val="24"/>
                <w:szCs w:val="24"/>
              </w:rPr>
            </w:pPr>
            <w:r>
              <w:rPr>
                <w:rFonts w:ascii="仿宋" w:eastAsia="仿宋" w:hAnsi="仿宋" w:hint="eastAsia"/>
                <w:sz w:val="24"/>
                <w:szCs w:val="24"/>
              </w:rPr>
              <w:t>2</w:t>
            </w:r>
            <w:r>
              <w:rPr>
                <w:rFonts w:ascii="仿宋" w:eastAsia="仿宋" w:hAnsi="仿宋"/>
                <w:sz w:val="24"/>
                <w:szCs w:val="24"/>
              </w:rPr>
              <w:t>018</w:t>
            </w:r>
            <w:r>
              <w:rPr>
                <w:rFonts w:ascii="仿宋" w:eastAsia="仿宋" w:hAnsi="仿宋" w:hint="eastAsia"/>
                <w:sz w:val="24"/>
                <w:szCs w:val="24"/>
              </w:rPr>
              <w:t>年</w:t>
            </w:r>
          </w:p>
          <w:p w:rsidR="00F5661B" w:rsidRDefault="00CA7974">
            <w:pPr>
              <w:pStyle w:val="11"/>
              <w:ind w:firstLineChars="0" w:firstLine="0"/>
              <w:rPr>
                <w:rFonts w:ascii="仿宋" w:eastAsia="仿宋" w:hAnsi="仿宋"/>
                <w:sz w:val="24"/>
                <w:szCs w:val="24"/>
              </w:rPr>
            </w:pPr>
            <w:r>
              <w:rPr>
                <w:rFonts w:ascii="仿宋" w:eastAsia="仿宋" w:hAnsi="仿宋" w:hint="eastAsia"/>
                <w:sz w:val="24"/>
                <w:szCs w:val="24"/>
              </w:rPr>
              <w:t>年度目标：</w:t>
            </w:r>
          </w:p>
          <w:p w:rsidR="00F5661B" w:rsidRDefault="00CA7974">
            <w:pPr>
              <w:widowControl w:val="0"/>
              <w:numPr>
                <w:ilvl w:val="0"/>
                <w:numId w:val="4"/>
              </w:numPr>
              <w:spacing w:line="240" w:lineRule="auto"/>
              <w:jc w:val="both"/>
              <w:rPr>
                <w:rFonts w:ascii="仿宋" w:eastAsia="仿宋" w:hAnsi="仿宋"/>
                <w:sz w:val="24"/>
                <w:szCs w:val="24"/>
              </w:rPr>
            </w:pPr>
            <w:r>
              <w:rPr>
                <w:rFonts w:ascii="仿宋" w:eastAsia="仿宋" w:hAnsi="仿宋" w:hint="eastAsia"/>
                <w:sz w:val="24"/>
                <w:szCs w:val="24"/>
              </w:rPr>
              <w:t>完成各个模块的设计与制作；</w:t>
            </w:r>
          </w:p>
          <w:p w:rsidR="00F5661B" w:rsidRDefault="00CA7974">
            <w:pPr>
              <w:widowControl w:val="0"/>
              <w:numPr>
                <w:ilvl w:val="0"/>
                <w:numId w:val="4"/>
              </w:numPr>
              <w:spacing w:line="240" w:lineRule="auto"/>
              <w:jc w:val="both"/>
              <w:rPr>
                <w:rFonts w:ascii="仿宋" w:eastAsia="仿宋" w:hAnsi="仿宋"/>
                <w:sz w:val="24"/>
                <w:szCs w:val="24"/>
              </w:rPr>
            </w:pPr>
            <w:r>
              <w:rPr>
                <w:rFonts w:ascii="仿宋" w:eastAsia="仿宋" w:hAnsi="仿宋" w:hint="eastAsia"/>
                <w:sz w:val="24"/>
                <w:szCs w:val="24"/>
              </w:rPr>
              <w:t>完成整个系统的组装，做出简易模型；</w:t>
            </w:r>
          </w:p>
          <w:p w:rsidR="00F5661B" w:rsidRDefault="00CA7974">
            <w:pPr>
              <w:widowControl w:val="0"/>
              <w:numPr>
                <w:ilvl w:val="0"/>
                <w:numId w:val="4"/>
              </w:numPr>
              <w:spacing w:line="240" w:lineRule="auto"/>
              <w:jc w:val="both"/>
              <w:rPr>
                <w:rFonts w:ascii="仿宋" w:eastAsia="仿宋" w:hAnsi="仿宋"/>
                <w:sz w:val="24"/>
                <w:szCs w:val="24"/>
              </w:rPr>
            </w:pPr>
            <w:r>
              <w:rPr>
                <w:rFonts w:ascii="仿宋" w:eastAsia="仿宋" w:hAnsi="仿宋" w:hint="eastAsia"/>
                <w:sz w:val="24"/>
                <w:szCs w:val="24"/>
              </w:rPr>
              <w:t>申请实用新型专利</w:t>
            </w:r>
            <w:r>
              <w:rPr>
                <w:rFonts w:ascii="仿宋" w:eastAsia="仿宋" w:hAnsi="仿宋" w:hint="eastAsia"/>
                <w:sz w:val="24"/>
                <w:szCs w:val="24"/>
              </w:rPr>
              <w:t>1</w:t>
            </w:r>
            <w:r>
              <w:rPr>
                <w:rFonts w:ascii="仿宋" w:eastAsia="仿宋" w:hAnsi="仿宋" w:hint="eastAsia"/>
                <w:sz w:val="24"/>
                <w:szCs w:val="24"/>
              </w:rPr>
              <w:t>项，或软件著作权</w:t>
            </w:r>
            <w:r>
              <w:rPr>
                <w:rFonts w:ascii="仿宋" w:eastAsia="仿宋" w:hAnsi="仿宋" w:hint="eastAsia"/>
                <w:sz w:val="24"/>
                <w:szCs w:val="24"/>
              </w:rPr>
              <w:t>1</w:t>
            </w:r>
            <w:r>
              <w:rPr>
                <w:rFonts w:ascii="仿宋" w:eastAsia="仿宋" w:hAnsi="仿宋" w:hint="eastAsia"/>
                <w:sz w:val="24"/>
                <w:szCs w:val="24"/>
              </w:rPr>
              <w:t>项。</w:t>
            </w:r>
          </w:p>
          <w:p w:rsidR="00F5661B" w:rsidRDefault="00CA7974">
            <w:pPr>
              <w:pStyle w:val="11"/>
              <w:ind w:firstLineChars="0" w:firstLine="0"/>
              <w:rPr>
                <w:rFonts w:ascii="仿宋" w:eastAsia="仿宋" w:hAnsi="仿宋"/>
                <w:sz w:val="24"/>
                <w:szCs w:val="24"/>
              </w:rPr>
            </w:pPr>
            <w:r>
              <w:rPr>
                <w:rFonts w:ascii="仿宋" w:eastAsia="仿宋" w:hAnsi="仿宋" w:hint="eastAsia"/>
                <w:sz w:val="24"/>
                <w:szCs w:val="24"/>
              </w:rPr>
              <w:t>工作内容：</w:t>
            </w:r>
          </w:p>
          <w:p w:rsidR="00F5661B" w:rsidRDefault="00CA7974">
            <w:pPr>
              <w:pStyle w:val="11"/>
              <w:ind w:firstLineChars="0" w:firstLine="490"/>
              <w:rPr>
                <w:rFonts w:ascii="仿宋" w:eastAsia="仿宋" w:hAnsi="仿宋"/>
                <w:sz w:val="24"/>
                <w:szCs w:val="24"/>
              </w:rPr>
            </w:pPr>
            <w:r>
              <w:rPr>
                <w:rFonts w:ascii="仿宋" w:eastAsia="仿宋" w:hAnsi="仿宋" w:hint="eastAsia"/>
                <w:sz w:val="24"/>
                <w:szCs w:val="24"/>
              </w:rPr>
              <w:t>项目负责人：袁新宇，负责电机，超声波模块的设计及调试，</w:t>
            </w:r>
            <w:r>
              <w:rPr>
                <w:rFonts w:ascii="仿宋" w:eastAsia="仿宋" w:hAnsi="仿宋"/>
                <w:sz w:val="24"/>
                <w:szCs w:val="24"/>
              </w:rPr>
              <w:t>GPRS</w:t>
            </w:r>
            <w:r>
              <w:rPr>
                <w:rFonts w:ascii="仿宋" w:eastAsia="仿宋" w:hAnsi="仿宋" w:hint="eastAsia"/>
                <w:sz w:val="24"/>
                <w:szCs w:val="24"/>
              </w:rPr>
              <w:t>通信模块的实现，负责实用新型专利撰写，负责指导老师和成员之间的日常交流，安排成员工作，向指导老师汇报工作。</w:t>
            </w:r>
          </w:p>
          <w:p w:rsidR="00F5661B" w:rsidRDefault="00CA7974">
            <w:pPr>
              <w:pStyle w:val="11"/>
              <w:ind w:firstLineChars="0" w:firstLine="490"/>
              <w:rPr>
                <w:rFonts w:ascii="仿宋" w:eastAsia="仿宋" w:hAnsi="仿宋"/>
                <w:sz w:val="24"/>
                <w:szCs w:val="24"/>
              </w:rPr>
            </w:pPr>
            <w:r>
              <w:rPr>
                <w:rFonts w:ascii="仿宋" w:eastAsia="仿宋" w:hAnsi="仿宋" w:hint="eastAsia"/>
                <w:sz w:val="24"/>
                <w:szCs w:val="24"/>
              </w:rPr>
              <w:t>成员：林淋，负责垃圾桶前期外观粗建模与后期</w:t>
            </w:r>
            <w:r>
              <w:rPr>
                <w:rFonts w:ascii="仿宋" w:eastAsia="仿宋" w:hAnsi="仿宋" w:hint="eastAsia"/>
                <w:sz w:val="24"/>
                <w:szCs w:val="24"/>
              </w:rPr>
              <w:t>APP</w:t>
            </w:r>
            <w:r>
              <w:rPr>
                <w:rFonts w:ascii="仿宋" w:eastAsia="仿宋" w:hAnsi="仿宋" w:hint="eastAsia"/>
                <w:sz w:val="24"/>
                <w:szCs w:val="24"/>
              </w:rPr>
              <w:t>规划与设计，以及项目全局建设监督与督促进度跟进，负责软件著作权撰写。</w:t>
            </w:r>
          </w:p>
          <w:p w:rsidR="00F5661B" w:rsidRDefault="00CA7974">
            <w:pPr>
              <w:pStyle w:val="11"/>
              <w:ind w:firstLineChars="0" w:firstLine="490"/>
              <w:rPr>
                <w:rFonts w:ascii="仿宋" w:eastAsia="仿宋" w:hAnsi="仿宋"/>
                <w:sz w:val="24"/>
                <w:szCs w:val="24"/>
              </w:rPr>
            </w:pPr>
            <w:r>
              <w:rPr>
                <w:rFonts w:ascii="仿宋" w:eastAsia="仿宋" w:hAnsi="仿宋" w:hint="eastAsia"/>
                <w:sz w:val="24"/>
                <w:szCs w:val="24"/>
              </w:rPr>
              <w:t>成员：张玉华，负责</w:t>
            </w:r>
            <w:r>
              <w:rPr>
                <w:rFonts w:ascii="仿宋" w:eastAsia="仿宋" w:hAnsi="仿宋" w:hint="eastAsia"/>
                <w:sz w:val="24"/>
                <w:szCs w:val="24"/>
              </w:rPr>
              <w:t>APP</w:t>
            </w:r>
            <w:r>
              <w:rPr>
                <w:rFonts w:ascii="仿宋" w:eastAsia="仿宋" w:hAnsi="仿宋" w:hint="eastAsia"/>
                <w:sz w:val="24"/>
                <w:szCs w:val="24"/>
              </w:rPr>
              <w:t>编写。</w:t>
            </w:r>
          </w:p>
          <w:p w:rsidR="00F5661B" w:rsidRDefault="00CA7974">
            <w:pPr>
              <w:pStyle w:val="11"/>
              <w:ind w:firstLineChars="0" w:firstLine="490"/>
              <w:rPr>
                <w:rFonts w:ascii="仿宋" w:eastAsia="仿宋" w:hAnsi="仿宋"/>
                <w:sz w:val="24"/>
                <w:szCs w:val="24"/>
              </w:rPr>
            </w:pPr>
            <w:r>
              <w:rPr>
                <w:rFonts w:ascii="仿宋" w:eastAsia="仿宋" w:hAnsi="仿宋" w:hint="eastAsia"/>
                <w:sz w:val="24"/>
                <w:szCs w:val="24"/>
              </w:rPr>
              <w:t>成员：朱雪莲，负责模型与机械结构的设计。</w:t>
            </w:r>
          </w:p>
          <w:p w:rsidR="00F5661B" w:rsidRDefault="00CA7974">
            <w:pPr>
              <w:pStyle w:val="11"/>
              <w:ind w:firstLineChars="0" w:firstLine="490"/>
              <w:rPr>
                <w:rFonts w:ascii="仿宋" w:eastAsia="仿宋" w:hAnsi="仿宋"/>
                <w:sz w:val="24"/>
                <w:szCs w:val="24"/>
              </w:rPr>
            </w:pPr>
            <w:r>
              <w:rPr>
                <w:rFonts w:ascii="仿宋" w:eastAsia="仿宋" w:hAnsi="仿宋" w:hint="eastAsia"/>
                <w:sz w:val="24"/>
                <w:szCs w:val="24"/>
              </w:rPr>
              <w:t>成员：周幸，数据收集，商业计划书的撰写。</w:t>
            </w:r>
          </w:p>
          <w:p w:rsidR="00F5661B" w:rsidRDefault="00CA7974">
            <w:pPr>
              <w:pStyle w:val="11"/>
              <w:ind w:firstLineChars="0" w:firstLine="490"/>
              <w:rPr>
                <w:rFonts w:ascii="仿宋" w:eastAsia="仿宋" w:hAnsi="仿宋"/>
                <w:sz w:val="24"/>
                <w:szCs w:val="24"/>
              </w:rPr>
            </w:pPr>
            <w:r>
              <w:rPr>
                <w:rFonts w:ascii="仿宋" w:eastAsia="仿宋" w:hAnsi="仿宋" w:hint="eastAsia"/>
                <w:sz w:val="24"/>
                <w:szCs w:val="24"/>
              </w:rPr>
              <w:t>成员：杨琳玉，负责称重模块，文档整理。</w:t>
            </w:r>
          </w:p>
          <w:p w:rsidR="00F5661B" w:rsidRDefault="00F5661B">
            <w:pPr>
              <w:pStyle w:val="11"/>
              <w:ind w:firstLineChars="0" w:firstLine="0"/>
              <w:rPr>
                <w:rFonts w:ascii="仿宋" w:eastAsia="仿宋" w:hAnsi="仿宋"/>
                <w:sz w:val="24"/>
                <w:szCs w:val="24"/>
              </w:rPr>
            </w:pPr>
          </w:p>
          <w:p w:rsidR="00F5661B" w:rsidRDefault="00CA7974">
            <w:pPr>
              <w:pStyle w:val="11"/>
              <w:ind w:firstLineChars="0" w:firstLine="0"/>
              <w:rPr>
                <w:rFonts w:ascii="仿宋" w:eastAsia="仿宋" w:hAnsi="仿宋"/>
                <w:sz w:val="24"/>
                <w:szCs w:val="24"/>
              </w:rPr>
            </w:pPr>
            <w:r>
              <w:rPr>
                <w:rFonts w:ascii="仿宋" w:eastAsia="仿宋" w:hAnsi="仿宋" w:hint="eastAsia"/>
                <w:sz w:val="24"/>
                <w:szCs w:val="24"/>
              </w:rPr>
              <w:t>2</w:t>
            </w:r>
            <w:r>
              <w:rPr>
                <w:rFonts w:ascii="仿宋" w:eastAsia="仿宋" w:hAnsi="仿宋"/>
                <w:sz w:val="24"/>
                <w:szCs w:val="24"/>
              </w:rPr>
              <w:t>019</w:t>
            </w:r>
            <w:r>
              <w:rPr>
                <w:rFonts w:ascii="仿宋" w:eastAsia="仿宋" w:hAnsi="仿宋" w:hint="eastAsia"/>
                <w:sz w:val="24"/>
                <w:szCs w:val="24"/>
              </w:rPr>
              <w:t>年</w:t>
            </w:r>
          </w:p>
          <w:p w:rsidR="00F5661B" w:rsidRDefault="00CA7974">
            <w:pPr>
              <w:pStyle w:val="11"/>
              <w:ind w:firstLineChars="0" w:firstLine="0"/>
              <w:rPr>
                <w:rFonts w:ascii="仿宋" w:eastAsia="仿宋" w:hAnsi="仿宋"/>
                <w:sz w:val="24"/>
                <w:szCs w:val="24"/>
              </w:rPr>
            </w:pPr>
            <w:r>
              <w:rPr>
                <w:rFonts w:ascii="仿宋" w:eastAsia="仿宋" w:hAnsi="仿宋" w:hint="eastAsia"/>
                <w:sz w:val="24"/>
                <w:szCs w:val="24"/>
              </w:rPr>
              <w:t>年度目标：</w:t>
            </w:r>
          </w:p>
          <w:p w:rsidR="00F5661B" w:rsidRDefault="00CA7974">
            <w:pPr>
              <w:widowControl w:val="0"/>
              <w:numPr>
                <w:ilvl w:val="0"/>
                <w:numId w:val="5"/>
              </w:numPr>
              <w:spacing w:line="240" w:lineRule="auto"/>
              <w:jc w:val="both"/>
              <w:rPr>
                <w:rFonts w:ascii="仿宋" w:eastAsia="仿宋" w:hAnsi="仿宋"/>
                <w:sz w:val="24"/>
                <w:szCs w:val="24"/>
              </w:rPr>
            </w:pPr>
            <w:r>
              <w:rPr>
                <w:rFonts w:ascii="仿宋" w:eastAsia="仿宋" w:hAnsi="仿宋" w:hint="eastAsia"/>
                <w:sz w:val="24"/>
                <w:szCs w:val="24"/>
              </w:rPr>
              <w:t>优化智能垃圾箱系统设计；</w:t>
            </w:r>
          </w:p>
          <w:p w:rsidR="00F5661B" w:rsidRDefault="00CA7974">
            <w:pPr>
              <w:widowControl w:val="0"/>
              <w:numPr>
                <w:ilvl w:val="0"/>
                <w:numId w:val="5"/>
              </w:numPr>
              <w:spacing w:line="240" w:lineRule="auto"/>
              <w:jc w:val="both"/>
              <w:rPr>
                <w:rFonts w:ascii="仿宋" w:eastAsia="仿宋" w:hAnsi="仿宋"/>
                <w:sz w:val="24"/>
                <w:szCs w:val="24"/>
              </w:rPr>
            </w:pPr>
            <w:r>
              <w:rPr>
                <w:rFonts w:ascii="仿宋" w:eastAsia="仿宋" w:hAnsi="仿宋" w:hint="eastAsia"/>
                <w:sz w:val="24"/>
                <w:szCs w:val="24"/>
              </w:rPr>
              <w:t>完善服务器及</w:t>
            </w:r>
            <w:r>
              <w:rPr>
                <w:rFonts w:ascii="仿宋" w:eastAsia="仿宋" w:hAnsi="仿宋" w:hint="eastAsia"/>
                <w:sz w:val="24"/>
                <w:szCs w:val="24"/>
              </w:rPr>
              <w:t>APP</w:t>
            </w:r>
            <w:r>
              <w:rPr>
                <w:rFonts w:ascii="仿宋" w:eastAsia="仿宋" w:hAnsi="仿宋" w:hint="eastAsia"/>
                <w:sz w:val="24"/>
                <w:szCs w:val="24"/>
              </w:rPr>
              <w:t>应用程序，进行现场测试；</w:t>
            </w:r>
          </w:p>
          <w:p w:rsidR="00F5661B" w:rsidRDefault="00CA7974">
            <w:pPr>
              <w:widowControl w:val="0"/>
              <w:numPr>
                <w:ilvl w:val="0"/>
                <w:numId w:val="5"/>
              </w:numPr>
              <w:spacing w:line="240" w:lineRule="auto"/>
              <w:jc w:val="both"/>
              <w:rPr>
                <w:rFonts w:ascii="仿宋" w:eastAsia="仿宋" w:hAnsi="仿宋"/>
                <w:sz w:val="24"/>
                <w:szCs w:val="24"/>
              </w:rPr>
            </w:pPr>
            <w:r>
              <w:rPr>
                <w:rFonts w:ascii="仿宋" w:eastAsia="仿宋" w:hAnsi="仿宋" w:hint="eastAsia"/>
                <w:sz w:val="24"/>
                <w:szCs w:val="24"/>
              </w:rPr>
              <w:t>参加</w:t>
            </w:r>
            <w:r>
              <w:rPr>
                <w:rFonts w:ascii="仿宋" w:eastAsia="仿宋" w:hAnsi="仿宋" w:hint="eastAsia"/>
                <w:sz w:val="24"/>
                <w:szCs w:val="24"/>
              </w:rPr>
              <w:t>C</w:t>
            </w:r>
            <w:r>
              <w:rPr>
                <w:rFonts w:ascii="仿宋" w:eastAsia="仿宋" w:hAnsi="仿宋" w:hint="eastAsia"/>
                <w:sz w:val="24"/>
                <w:szCs w:val="24"/>
              </w:rPr>
              <w:t>类以上竞赛获</w:t>
            </w:r>
            <w:r>
              <w:rPr>
                <w:rFonts w:ascii="仿宋" w:eastAsia="仿宋" w:hAnsi="仿宋" w:hint="eastAsia"/>
                <w:sz w:val="24"/>
                <w:szCs w:val="24"/>
              </w:rPr>
              <w:t>1</w:t>
            </w:r>
            <w:r>
              <w:rPr>
                <w:rFonts w:ascii="仿宋" w:eastAsia="仿宋" w:hAnsi="仿宋" w:hint="eastAsia"/>
                <w:sz w:val="24"/>
                <w:szCs w:val="24"/>
              </w:rPr>
              <w:t>～</w:t>
            </w:r>
            <w:r>
              <w:rPr>
                <w:rFonts w:ascii="仿宋" w:eastAsia="仿宋" w:hAnsi="仿宋" w:hint="eastAsia"/>
                <w:sz w:val="24"/>
                <w:szCs w:val="24"/>
              </w:rPr>
              <w:t>2</w:t>
            </w:r>
            <w:r>
              <w:rPr>
                <w:rFonts w:ascii="仿宋" w:eastAsia="仿宋" w:hAnsi="仿宋" w:hint="eastAsia"/>
                <w:sz w:val="24"/>
                <w:szCs w:val="24"/>
              </w:rPr>
              <w:t>项二等奖以上奖励。</w:t>
            </w:r>
          </w:p>
          <w:p w:rsidR="00F5661B" w:rsidRDefault="00CA7974">
            <w:pPr>
              <w:pStyle w:val="11"/>
              <w:ind w:firstLineChars="0" w:firstLine="0"/>
              <w:rPr>
                <w:rFonts w:ascii="仿宋" w:eastAsia="仿宋" w:hAnsi="仿宋"/>
                <w:sz w:val="24"/>
                <w:szCs w:val="24"/>
              </w:rPr>
            </w:pPr>
            <w:r>
              <w:rPr>
                <w:rFonts w:ascii="仿宋" w:eastAsia="仿宋" w:hAnsi="仿宋" w:hint="eastAsia"/>
                <w:sz w:val="24"/>
                <w:szCs w:val="24"/>
              </w:rPr>
              <w:t>工作内容：</w:t>
            </w:r>
          </w:p>
          <w:p w:rsidR="00F5661B" w:rsidRDefault="00CA7974">
            <w:pPr>
              <w:pStyle w:val="11"/>
              <w:ind w:firstLineChars="0" w:firstLine="490"/>
              <w:rPr>
                <w:rFonts w:ascii="仿宋" w:eastAsia="仿宋" w:hAnsi="仿宋"/>
                <w:sz w:val="24"/>
                <w:szCs w:val="24"/>
              </w:rPr>
            </w:pPr>
            <w:r>
              <w:rPr>
                <w:rFonts w:ascii="仿宋" w:eastAsia="仿宋" w:hAnsi="仿宋" w:hint="eastAsia"/>
                <w:sz w:val="24"/>
                <w:szCs w:val="24"/>
              </w:rPr>
              <w:t>项目负责人：袁新宇，负责系统优化设计，负责指导老师和成员之间的日常交流，安排成员工作，向指导老师汇报工作。</w:t>
            </w:r>
          </w:p>
          <w:p w:rsidR="00F5661B" w:rsidRDefault="00CA7974">
            <w:pPr>
              <w:pStyle w:val="11"/>
              <w:ind w:firstLineChars="0" w:firstLine="490"/>
              <w:rPr>
                <w:rFonts w:ascii="仿宋" w:eastAsia="仿宋" w:hAnsi="仿宋"/>
                <w:sz w:val="24"/>
                <w:szCs w:val="24"/>
              </w:rPr>
            </w:pPr>
            <w:r>
              <w:rPr>
                <w:rFonts w:ascii="仿宋" w:eastAsia="仿宋" w:hAnsi="仿宋" w:hint="eastAsia"/>
                <w:sz w:val="24"/>
                <w:szCs w:val="24"/>
              </w:rPr>
              <w:t>成员：林淋，负责</w:t>
            </w:r>
            <w:r>
              <w:rPr>
                <w:rFonts w:ascii="仿宋" w:eastAsia="仿宋" w:hAnsi="仿宋" w:hint="eastAsia"/>
                <w:sz w:val="24"/>
                <w:szCs w:val="24"/>
              </w:rPr>
              <w:t>APP</w:t>
            </w:r>
            <w:r>
              <w:rPr>
                <w:rFonts w:ascii="仿宋" w:eastAsia="仿宋" w:hAnsi="仿宋" w:hint="eastAsia"/>
                <w:sz w:val="24"/>
                <w:szCs w:val="24"/>
              </w:rPr>
              <w:t>优化设计。</w:t>
            </w:r>
          </w:p>
          <w:p w:rsidR="00F5661B" w:rsidRDefault="00CA7974">
            <w:pPr>
              <w:pStyle w:val="11"/>
              <w:ind w:firstLineChars="0" w:firstLine="490"/>
              <w:rPr>
                <w:rFonts w:ascii="仿宋" w:eastAsia="仿宋" w:hAnsi="仿宋"/>
                <w:sz w:val="24"/>
                <w:szCs w:val="24"/>
              </w:rPr>
            </w:pPr>
            <w:r>
              <w:rPr>
                <w:rFonts w:ascii="仿宋" w:eastAsia="仿宋" w:hAnsi="仿宋" w:hint="eastAsia"/>
                <w:sz w:val="24"/>
                <w:szCs w:val="24"/>
              </w:rPr>
              <w:t>成员：张玉华，负责宣传文档的编写和制作。</w:t>
            </w:r>
          </w:p>
          <w:p w:rsidR="00F5661B" w:rsidRDefault="00CA7974">
            <w:pPr>
              <w:pStyle w:val="11"/>
              <w:ind w:firstLineChars="0" w:firstLine="490"/>
              <w:rPr>
                <w:rFonts w:ascii="仿宋" w:eastAsia="仿宋" w:hAnsi="仿宋"/>
                <w:sz w:val="24"/>
                <w:szCs w:val="24"/>
              </w:rPr>
            </w:pPr>
            <w:r>
              <w:rPr>
                <w:rFonts w:ascii="仿宋" w:eastAsia="仿宋" w:hAnsi="仿宋" w:hint="eastAsia"/>
                <w:sz w:val="24"/>
                <w:szCs w:val="24"/>
              </w:rPr>
              <w:t>成员：朱雪莲，负责模型与机械结构的优化设计。</w:t>
            </w:r>
          </w:p>
          <w:p w:rsidR="00F5661B" w:rsidRDefault="00CA7974">
            <w:pPr>
              <w:pStyle w:val="11"/>
              <w:ind w:firstLineChars="0" w:firstLine="490"/>
              <w:rPr>
                <w:rFonts w:ascii="仿宋" w:eastAsia="仿宋" w:hAnsi="仿宋"/>
                <w:sz w:val="24"/>
                <w:szCs w:val="24"/>
              </w:rPr>
            </w:pPr>
            <w:r>
              <w:rPr>
                <w:rFonts w:ascii="仿宋" w:eastAsia="仿宋" w:hAnsi="仿宋" w:hint="eastAsia"/>
                <w:sz w:val="24"/>
                <w:szCs w:val="24"/>
              </w:rPr>
              <w:t>成员：周幸，负责各参赛方案文档或商业企划书撰写。</w:t>
            </w:r>
          </w:p>
          <w:p w:rsidR="00F5661B" w:rsidRDefault="00CA7974">
            <w:pPr>
              <w:pStyle w:val="11"/>
              <w:ind w:firstLineChars="0" w:firstLine="490"/>
              <w:rPr>
                <w:rFonts w:ascii="仿宋" w:eastAsia="仿宋" w:hAnsi="仿宋"/>
                <w:sz w:val="24"/>
                <w:szCs w:val="24"/>
              </w:rPr>
            </w:pPr>
            <w:r>
              <w:rPr>
                <w:rFonts w:ascii="仿宋" w:eastAsia="仿宋" w:hAnsi="仿宋" w:hint="eastAsia"/>
                <w:sz w:val="24"/>
                <w:szCs w:val="24"/>
              </w:rPr>
              <w:t>成员：杨琳玉，负责文档整理与校对。</w:t>
            </w:r>
          </w:p>
          <w:p w:rsidR="00F5661B" w:rsidRDefault="00F5661B">
            <w:pPr>
              <w:rPr>
                <w:rFonts w:ascii="仿宋" w:eastAsia="仿宋" w:hAnsi="仿宋"/>
                <w:sz w:val="24"/>
                <w:szCs w:val="24"/>
              </w:rPr>
            </w:pPr>
          </w:p>
          <w:p w:rsidR="00F5661B" w:rsidRDefault="00F5661B">
            <w:pPr>
              <w:rPr>
                <w:rFonts w:ascii="仿宋" w:eastAsia="仿宋" w:hAnsi="仿宋"/>
                <w:sz w:val="24"/>
                <w:szCs w:val="24"/>
              </w:rPr>
            </w:pPr>
          </w:p>
          <w:p w:rsidR="00F5661B" w:rsidRDefault="00F5661B">
            <w:pPr>
              <w:rPr>
                <w:rFonts w:ascii="仿宋" w:eastAsia="仿宋" w:hAnsi="仿宋"/>
                <w:sz w:val="24"/>
                <w:szCs w:val="24"/>
              </w:rPr>
            </w:pPr>
          </w:p>
          <w:p w:rsidR="00F5661B" w:rsidRDefault="00F5661B">
            <w:pPr>
              <w:rPr>
                <w:rFonts w:ascii="仿宋" w:eastAsia="仿宋" w:hAnsi="仿宋"/>
                <w:sz w:val="24"/>
                <w:szCs w:val="24"/>
              </w:rPr>
            </w:pPr>
          </w:p>
          <w:p w:rsidR="00F5661B" w:rsidRDefault="00F5661B">
            <w:pPr>
              <w:rPr>
                <w:rFonts w:ascii="仿宋" w:eastAsia="仿宋" w:hAnsi="仿宋"/>
                <w:sz w:val="24"/>
                <w:szCs w:val="24"/>
              </w:rPr>
            </w:pPr>
          </w:p>
        </w:tc>
      </w:tr>
      <w:tr w:rsidR="00F5661B">
        <w:trPr>
          <w:trHeight w:val="2476"/>
          <w:jc w:val="center"/>
        </w:trPr>
        <w:tc>
          <w:tcPr>
            <w:tcW w:w="9779" w:type="dxa"/>
            <w:gridSpan w:val="8"/>
          </w:tcPr>
          <w:p w:rsidR="00F5661B" w:rsidRDefault="00CA7974">
            <w:pPr>
              <w:rPr>
                <w:rFonts w:ascii="楷体" w:eastAsia="楷体" w:hAnsi="楷体" w:cs="楷体"/>
                <w:sz w:val="28"/>
                <w:szCs w:val="28"/>
              </w:rPr>
            </w:pPr>
            <w:r>
              <w:rPr>
                <w:rFonts w:ascii="楷体" w:eastAsia="楷体" w:hAnsi="楷体" w:cs="楷体" w:hint="eastAsia"/>
                <w:sz w:val="28"/>
                <w:szCs w:val="28"/>
              </w:rPr>
              <w:lastRenderedPageBreak/>
              <w:t>指导教师意见</w:t>
            </w:r>
          </w:p>
          <w:p w:rsidR="00F5661B" w:rsidRDefault="00CA7974">
            <w:pPr>
              <w:rPr>
                <w:rFonts w:ascii="仿宋" w:eastAsia="仿宋" w:hAnsi="仿宋"/>
                <w:sz w:val="24"/>
                <w:szCs w:val="24"/>
              </w:rPr>
            </w:pPr>
            <w:r>
              <w:rPr>
                <w:rFonts w:ascii="仿宋" w:eastAsia="仿宋" w:hAnsi="仿宋" w:hint="eastAsia"/>
                <w:sz w:val="24"/>
                <w:szCs w:val="24"/>
              </w:rPr>
              <w:t xml:space="preserve">    </w:t>
            </w:r>
          </w:p>
          <w:p w:rsidR="00F5661B" w:rsidRDefault="00CA7974">
            <w:pPr>
              <w:ind w:firstLine="480"/>
              <w:rPr>
                <w:rFonts w:ascii="仿宋" w:eastAsia="仿宋" w:hAnsi="仿宋"/>
                <w:sz w:val="24"/>
                <w:szCs w:val="24"/>
              </w:rPr>
            </w:pPr>
            <w:r>
              <w:rPr>
                <w:rFonts w:ascii="仿宋" w:eastAsia="仿宋" w:hAnsi="仿宋" w:hint="eastAsia"/>
                <w:sz w:val="24"/>
                <w:szCs w:val="24"/>
              </w:rPr>
              <w:t>该项目运用物联网、北斗定位和大数据分析等新技术研发设计一套智能垃圾箱和城市垃圾收集路径规划系统，顺应了当前我国产业结构调整和转型升级的宏观政策，同时符合国家节能环保的大战略，具有一定的创造性、创新性、实用性，研究成果具备产业化和市场化推广的前景，是一个不错的选题。</w:t>
            </w:r>
          </w:p>
          <w:p w:rsidR="00F5661B" w:rsidRDefault="00CA7974">
            <w:pPr>
              <w:ind w:firstLine="480"/>
              <w:rPr>
                <w:rFonts w:ascii="仿宋" w:eastAsia="仿宋" w:hAnsi="仿宋"/>
                <w:sz w:val="24"/>
                <w:szCs w:val="24"/>
              </w:rPr>
            </w:pPr>
            <w:r>
              <w:rPr>
                <w:rFonts w:ascii="仿宋" w:eastAsia="仿宋" w:hAnsi="仿宋" w:hint="eastAsia"/>
                <w:sz w:val="24"/>
                <w:szCs w:val="24"/>
              </w:rPr>
              <w:t>该项目组成员跨学科交叉，具有很好的专业结构，具备打造创新创业团队的潜力；该项目安排合理，预期成果适当且丰富，完全可以顺利实现。</w:t>
            </w:r>
          </w:p>
          <w:p w:rsidR="00F5661B" w:rsidRDefault="00CA7974">
            <w:pPr>
              <w:ind w:firstLine="480"/>
              <w:rPr>
                <w:rFonts w:ascii="仿宋" w:eastAsia="仿宋" w:hAnsi="仿宋"/>
                <w:sz w:val="24"/>
                <w:szCs w:val="24"/>
              </w:rPr>
            </w:pPr>
            <w:r>
              <w:rPr>
                <w:rFonts w:ascii="仿宋" w:eastAsia="仿宋" w:hAnsi="仿宋" w:hint="eastAsia"/>
                <w:sz w:val="24"/>
                <w:szCs w:val="24"/>
              </w:rPr>
              <w:t>鉴于此，建议推荐为省级创新训练项目。</w:t>
            </w:r>
          </w:p>
          <w:p w:rsidR="00F5661B" w:rsidRDefault="00F5661B">
            <w:pPr>
              <w:rPr>
                <w:rFonts w:ascii="仿宋" w:eastAsia="仿宋" w:hAnsi="仿宋"/>
                <w:sz w:val="24"/>
                <w:szCs w:val="24"/>
              </w:rPr>
            </w:pPr>
          </w:p>
          <w:p w:rsidR="00F5661B" w:rsidRDefault="00F5661B">
            <w:pPr>
              <w:rPr>
                <w:rFonts w:ascii="仿宋" w:eastAsia="仿宋" w:hAnsi="仿宋"/>
                <w:sz w:val="24"/>
                <w:szCs w:val="24"/>
              </w:rPr>
            </w:pPr>
          </w:p>
          <w:p w:rsidR="00F5661B" w:rsidRDefault="00F5661B">
            <w:pPr>
              <w:rPr>
                <w:rFonts w:ascii="仿宋" w:eastAsia="仿宋" w:hAnsi="仿宋"/>
                <w:sz w:val="24"/>
                <w:szCs w:val="24"/>
              </w:rPr>
            </w:pPr>
          </w:p>
          <w:p w:rsidR="00F5661B" w:rsidRDefault="00F5661B">
            <w:pPr>
              <w:rPr>
                <w:rFonts w:ascii="楷体" w:eastAsia="楷体" w:hAnsi="楷体" w:cs="楷体"/>
                <w:sz w:val="28"/>
                <w:szCs w:val="28"/>
              </w:rPr>
            </w:pPr>
          </w:p>
          <w:p w:rsidR="00F5661B" w:rsidRDefault="00CA7974">
            <w:pPr>
              <w:rPr>
                <w:rFonts w:ascii="仿宋" w:eastAsia="仿宋" w:hAnsi="仿宋"/>
                <w:sz w:val="24"/>
                <w:szCs w:val="24"/>
              </w:rPr>
            </w:pPr>
            <w:r>
              <w:rPr>
                <w:rFonts w:ascii="楷体" w:eastAsia="楷体" w:hAnsi="楷体" w:cs="楷体" w:hint="eastAsia"/>
                <w:sz w:val="28"/>
                <w:szCs w:val="28"/>
              </w:rPr>
              <w:t xml:space="preserve">                        </w:t>
            </w:r>
            <w:r>
              <w:rPr>
                <w:rFonts w:ascii="楷体" w:eastAsia="楷体" w:hAnsi="楷体" w:cs="楷体" w:hint="eastAsia"/>
                <w:sz w:val="28"/>
                <w:szCs w:val="28"/>
              </w:rPr>
              <w:t>签字：</w:t>
            </w:r>
            <w:r>
              <w:rPr>
                <w:rFonts w:ascii="楷体" w:eastAsia="楷体" w:hAnsi="楷体" w:cs="楷体" w:hint="eastAsia"/>
                <w:sz w:val="28"/>
                <w:szCs w:val="28"/>
              </w:rPr>
              <w:t xml:space="preserve">         </w:t>
            </w:r>
            <w:r>
              <w:rPr>
                <w:rFonts w:ascii="楷体" w:eastAsia="楷体" w:hAnsi="楷体" w:cs="楷体" w:hint="eastAsia"/>
                <w:sz w:val="28"/>
                <w:szCs w:val="28"/>
              </w:rPr>
              <w:t xml:space="preserve">        </w:t>
            </w:r>
            <w:r>
              <w:rPr>
                <w:rFonts w:ascii="楷体" w:eastAsia="楷体" w:hAnsi="楷体" w:cs="楷体" w:hint="eastAsia"/>
                <w:sz w:val="28"/>
                <w:szCs w:val="28"/>
              </w:rPr>
              <w:t>日期：</w:t>
            </w:r>
          </w:p>
        </w:tc>
      </w:tr>
      <w:tr w:rsidR="00F5661B">
        <w:trPr>
          <w:trHeight w:val="2476"/>
          <w:jc w:val="center"/>
        </w:trPr>
        <w:tc>
          <w:tcPr>
            <w:tcW w:w="9779" w:type="dxa"/>
            <w:gridSpan w:val="8"/>
          </w:tcPr>
          <w:p w:rsidR="00F5661B" w:rsidRDefault="00CA7974">
            <w:pPr>
              <w:rPr>
                <w:rFonts w:ascii="楷体" w:eastAsia="楷体" w:hAnsi="楷体" w:cs="楷体"/>
                <w:sz w:val="28"/>
                <w:szCs w:val="28"/>
              </w:rPr>
            </w:pPr>
            <w:r>
              <w:rPr>
                <w:rFonts w:ascii="楷体" w:eastAsia="楷体" w:hAnsi="楷体" w:cs="楷体" w:hint="eastAsia"/>
                <w:sz w:val="28"/>
                <w:szCs w:val="28"/>
              </w:rPr>
              <w:t>学院推荐意见</w:t>
            </w:r>
            <w:r>
              <w:rPr>
                <w:rFonts w:ascii="楷体" w:eastAsia="楷体" w:hAnsi="楷体" w:cs="楷体" w:hint="eastAsia"/>
                <w:sz w:val="28"/>
                <w:szCs w:val="28"/>
              </w:rPr>
              <w:t xml:space="preserve">     </w:t>
            </w:r>
          </w:p>
          <w:p w:rsidR="00F5661B" w:rsidRDefault="00F5661B">
            <w:pPr>
              <w:rPr>
                <w:rFonts w:ascii="仿宋" w:eastAsia="仿宋" w:hAnsi="仿宋"/>
                <w:sz w:val="24"/>
                <w:szCs w:val="24"/>
              </w:rPr>
            </w:pPr>
          </w:p>
          <w:p w:rsidR="00F5661B" w:rsidRDefault="00F5661B">
            <w:pPr>
              <w:rPr>
                <w:rFonts w:ascii="仿宋" w:eastAsia="仿宋" w:hAnsi="仿宋"/>
                <w:sz w:val="24"/>
                <w:szCs w:val="24"/>
              </w:rPr>
            </w:pPr>
          </w:p>
          <w:p w:rsidR="00F5661B" w:rsidRDefault="00F5661B">
            <w:pPr>
              <w:rPr>
                <w:rFonts w:ascii="仿宋" w:eastAsia="仿宋" w:hAnsi="仿宋"/>
                <w:sz w:val="24"/>
                <w:szCs w:val="24"/>
              </w:rPr>
            </w:pPr>
          </w:p>
          <w:p w:rsidR="00F5661B" w:rsidRDefault="00F5661B">
            <w:pPr>
              <w:rPr>
                <w:rFonts w:ascii="仿宋" w:eastAsia="仿宋" w:hAnsi="仿宋"/>
                <w:sz w:val="24"/>
                <w:szCs w:val="24"/>
              </w:rPr>
            </w:pPr>
          </w:p>
          <w:p w:rsidR="00F5661B" w:rsidRDefault="00F5661B">
            <w:pPr>
              <w:rPr>
                <w:rFonts w:ascii="仿宋" w:eastAsia="仿宋" w:hAnsi="仿宋"/>
                <w:sz w:val="24"/>
                <w:szCs w:val="24"/>
              </w:rPr>
            </w:pPr>
          </w:p>
          <w:p w:rsidR="00F5661B" w:rsidRDefault="00F5661B">
            <w:pPr>
              <w:rPr>
                <w:rFonts w:ascii="仿宋" w:eastAsia="仿宋" w:hAnsi="仿宋"/>
                <w:sz w:val="24"/>
                <w:szCs w:val="24"/>
              </w:rPr>
            </w:pPr>
          </w:p>
          <w:p w:rsidR="00F5661B" w:rsidRDefault="00F5661B">
            <w:pPr>
              <w:rPr>
                <w:rFonts w:ascii="仿宋" w:eastAsia="仿宋" w:hAnsi="仿宋"/>
                <w:sz w:val="24"/>
                <w:szCs w:val="24"/>
              </w:rPr>
            </w:pPr>
          </w:p>
          <w:p w:rsidR="00F5661B" w:rsidRDefault="00F5661B">
            <w:pPr>
              <w:rPr>
                <w:rFonts w:ascii="仿宋" w:eastAsia="仿宋" w:hAnsi="仿宋"/>
                <w:sz w:val="24"/>
                <w:szCs w:val="24"/>
              </w:rPr>
            </w:pPr>
          </w:p>
          <w:p w:rsidR="00F5661B" w:rsidRDefault="00F5661B">
            <w:pPr>
              <w:rPr>
                <w:rFonts w:ascii="仿宋" w:eastAsia="仿宋" w:hAnsi="仿宋"/>
                <w:sz w:val="24"/>
                <w:szCs w:val="24"/>
              </w:rPr>
            </w:pPr>
          </w:p>
          <w:p w:rsidR="00F5661B" w:rsidRDefault="00F5661B">
            <w:pPr>
              <w:rPr>
                <w:rFonts w:ascii="仿宋" w:eastAsia="仿宋" w:hAnsi="仿宋"/>
                <w:sz w:val="24"/>
                <w:szCs w:val="24"/>
              </w:rPr>
            </w:pPr>
          </w:p>
          <w:p w:rsidR="00F5661B" w:rsidRDefault="00F5661B">
            <w:pPr>
              <w:rPr>
                <w:rFonts w:ascii="仿宋" w:eastAsia="仿宋" w:hAnsi="仿宋"/>
                <w:sz w:val="24"/>
                <w:szCs w:val="24"/>
              </w:rPr>
            </w:pPr>
          </w:p>
          <w:p w:rsidR="00F5661B" w:rsidRDefault="00F5661B">
            <w:pPr>
              <w:rPr>
                <w:rFonts w:ascii="仿宋" w:eastAsia="仿宋" w:hAnsi="仿宋"/>
                <w:sz w:val="24"/>
                <w:szCs w:val="24"/>
              </w:rPr>
            </w:pPr>
          </w:p>
          <w:p w:rsidR="00F5661B" w:rsidRDefault="00CA7974">
            <w:pPr>
              <w:ind w:firstLineChars="1200" w:firstLine="3360"/>
              <w:rPr>
                <w:rFonts w:ascii="仿宋" w:eastAsia="仿宋" w:hAnsi="仿宋"/>
                <w:b/>
                <w:bCs/>
                <w:sz w:val="24"/>
                <w:szCs w:val="24"/>
              </w:rPr>
            </w:pPr>
            <w:r>
              <w:rPr>
                <w:rFonts w:ascii="楷体" w:eastAsia="楷体" w:hAnsi="楷体" w:cs="楷体" w:hint="eastAsia"/>
                <w:sz w:val="28"/>
                <w:szCs w:val="28"/>
              </w:rPr>
              <w:t>签字（盖章）：</w:t>
            </w:r>
            <w:r>
              <w:rPr>
                <w:rFonts w:ascii="楷体" w:eastAsia="楷体" w:hAnsi="楷体" w:cs="楷体" w:hint="eastAsia"/>
                <w:sz w:val="28"/>
                <w:szCs w:val="28"/>
              </w:rPr>
              <w:t xml:space="preserve">                 </w:t>
            </w:r>
            <w:r>
              <w:rPr>
                <w:rFonts w:ascii="楷体" w:eastAsia="楷体" w:hAnsi="楷体" w:cs="楷体" w:hint="eastAsia"/>
                <w:sz w:val="28"/>
                <w:szCs w:val="28"/>
              </w:rPr>
              <w:t>日期：</w:t>
            </w:r>
          </w:p>
        </w:tc>
      </w:tr>
    </w:tbl>
    <w:p w:rsidR="00F5661B" w:rsidRDefault="00CA7974">
      <w:pPr>
        <w:rPr>
          <w:rFonts w:ascii="楷体" w:eastAsia="楷体" w:hAnsi="楷体" w:cs="楷体"/>
          <w:sz w:val="28"/>
          <w:szCs w:val="28"/>
        </w:rPr>
        <w:sectPr w:rsidR="00F5661B">
          <w:headerReference w:type="default" r:id="rId11"/>
          <w:pgSz w:w="11906" w:h="16838"/>
          <w:pgMar w:top="1418" w:right="1134" w:bottom="1134" w:left="1134" w:header="0" w:footer="0" w:gutter="0"/>
          <w:cols w:space="425"/>
          <w:docGrid w:linePitch="312"/>
        </w:sectPr>
      </w:pPr>
      <w:r>
        <w:rPr>
          <w:rFonts w:ascii="楷体" w:eastAsia="楷体" w:hAnsi="楷体" w:cs="楷体" w:hint="eastAsia"/>
          <w:sz w:val="28"/>
          <w:szCs w:val="28"/>
        </w:rPr>
        <w:t>注：本表空栏不够可另附</w:t>
      </w:r>
    </w:p>
    <w:p w:rsidR="00F5661B" w:rsidRDefault="00F5661B">
      <w:pPr>
        <w:adjustRightInd w:val="0"/>
        <w:snapToGrid w:val="0"/>
        <w:spacing w:after="200" w:line="240" w:lineRule="auto"/>
        <w:rPr>
          <w:rFonts w:ascii="宋体" w:eastAsia="宋体" w:hAnsi="宋体"/>
        </w:rPr>
      </w:pPr>
    </w:p>
    <w:sectPr w:rsidR="00F5661B">
      <w:headerReference w:type="default" r:id="rId12"/>
      <w:pgSz w:w="16838" w:h="11906" w:orient="landscape"/>
      <w:pgMar w:top="1134" w:right="1418"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7974" w:rsidRDefault="00CA7974">
      <w:pPr>
        <w:spacing w:line="240" w:lineRule="auto"/>
      </w:pPr>
      <w:r>
        <w:separator/>
      </w:r>
    </w:p>
  </w:endnote>
  <w:endnote w:type="continuationSeparator" w:id="0">
    <w:p w:rsidR="00CA7974" w:rsidRDefault="00CA79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font-weight : 400">
    <w:altName w:val="Times New Roman"/>
    <w:charset w:val="00"/>
    <w:family w:val="roman"/>
    <w:pitch w:val="default"/>
  </w:font>
  <w:font w:name="Wingdings 2">
    <w:panose1 w:val="050201020105070707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7974" w:rsidRDefault="00CA7974">
      <w:pPr>
        <w:spacing w:line="240" w:lineRule="auto"/>
      </w:pPr>
      <w:r>
        <w:separator/>
      </w:r>
    </w:p>
  </w:footnote>
  <w:footnote w:type="continuationSeparator" w:id="0">
    <w:p w:rsidR="00CA7974" w:rsidRDefault="00CA797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661B" w:rsidRDefault="00F5661B">
    <w:pPr>
      <w:pStyle w:val="af3"/>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661B" w:rsidRDefault="00F5661B">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F83CA5"/>
    <w:multiLevelType w:val="multilevel"/>
    <w:tmpl w:val="38F83CA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A27FAA8"/>
    <w:multiLevelType w:val="singleLevel"/>
    <w:tmpl w:val="5A27FAA8"/>
    <w:lvl w:ilvl="0">
      <w:start w:val="1"/>
      <w:numFmt w:val="decimal"/>
      <w:lvlText w:val="（%1）"/>
      <w:lvlJc w:val="left"/>
      <w:pPr>
        <w:tabs>
          <w:tab w:val="left" w:pos="312"/>
        </w:tabs>
      </w:pPr>
      <w:rPr>
        <w:rFonts w:ascii="仿宋" w:eastAsia="仿宋" w:hAnsi="仿宋" w:cs="Times New Roman"/>
        <w:lang w:val="en-US"/>
      </w:rPr>
    </w:lvl>
  </w:abstractNum>
  <w:abstractNum w:abstractNumId="2" w15:restartNumberingAfterBreak="0">
    <w:nsid w:val="5B6F0CE1"/>
    <w:multiLevelType w:val="singleLevel"/>
    <w:tmpl w:val="5B6F0CE1"/>
    <w:lvl w:ilvl="0">
      <w:start w:val="1"/>
      <w:numFmt w:val="decimal"/>
      <w:lvlText w:val="（%1）"/>
      <w:lvlJc w:val="left"/>
      <w:pPr>
        <w:tabs>
          <w:tab w:val="left" w:pos="312"/>
        </w:tabs>
      </w:pPr>
      <w:rPr>
        <w:rFonts w:ascii="仿宋" w:eastAsia="仿宋" w:hAnsi="仿宋" w:cs="Times New Roman"/>
        <w:lang w:val="en-US"/>
      </w:rPr>
    </w:lvl>
  </w:abstractNum>
  <w:abstractNum w:abstractNumId="3" w15:restartNumberingAfterBreak="0">
    <w:nsid w:val="5DA00E3D"/>
    <w:multiLevelType w:val="multilevel"/>
    <w:tmpl w:val="5DA00E3D"/>
    <w:lvl w:ilvl="0">
      <w:start w:val="1"/>
      <w:numFmt w:val="decimal"/>
      <w:lvlText w:val="（%1）"/>
      <w:lvlJc w:val="left"/>
      <w:pPr>
        <w:ind w:left="1200" w:hanging="720"/>
      </w:pPr>
      <w:rPr>
        <w:rFonts w:hint="eastAsia"/>
      </w:rPr>
    </w:lvl>
    <w:lvl w:ilvl="1">
      <w:start w:val="1"/>
      <w:numFmt w:val="lowerLetter"/>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lowerLetter"/>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lowerLetter"/>
      <w:lvlText w:val="%8)"/>
      <w:lvlJc w:val="left"/>
      <w:pPr>
        <w:ind w:left="4320" w:hanging="480"/>
      </w:pPr>
    </w:lvl>
    <w:lvl w:ilvl="8">
      <w:start w:val="1"/>
      <w:numFmt w:val="lowerRoman"/>
      <w:lvlText w:val="%9."/>
      <w:lvlJc w:val="right"/>
      <w:pPr>
        <w:ind w:left="4800" w:hanging="480"/>
      </w:pPr>
    </w:lvl>
  </w:abstractNum>
  <w:abstractNum w:abstractNumId="4" w15:restartNumberingAfterBreak="0">
    <w:nsid w:val="7E0C5D2C"/>
    <w:multiLevelType w:val="multilevel"/>
    <w:tmpl w:val="7E0C5D2C"/>
    <w:lvl w:ilvl="0">
      <w:start w:val="1"/>
      <w:numFmt w:val="decimal"/>
      <w:lvlText w:val="%1."/>
      <w:lvlJc w:val="left"/>
      <w:pPr>
        <w:ind w:left="420" w:hanging="420"/>
      </w:pPr>
    </w:lvl>
    <w:lvl w:ilvl="1">
      <w:start w:val="1"/>
      <w:numFmt w:val="decimal"/>
      <w:lvlText w:val="%2、"/>
      <w:lvlJc w:val="left"/>
      <w:pPr>
        <w:ind w:left="780" w:hanging="36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oNotTrackMoves/>
  <w:defaultTabStop w:val="720"/>
  <w:drawingGridHorizontalSpacing w:val="110"/>
  <w:noPunctuationKerning/>
  <w:characterSpacingControl w:val="doNotCompress"/>
  <w:noLineBreaksAfter w:lang="zh-CN" w:val="$([{£¥·‘“〈《「『【〔〖〝﹙﹛﹝＄（．［｛￡￥"/>
  <w:noLineBreaksBefore w:lang="zh-CN" w:val="!%),.:;&gt;?]}¢¨°·ˇˉ―‖’”…‰′″›℃∶、。〃〉》」』】〕〗〞︶︺︾﹀﹄﹚﹜﹞！＂％＇），．：；？］｀｜｝～￠"/>
  <w:footnotePr>
    <w:footnote w:id="-1"/>
    <w:footnote w:id="0"/>
  </w:footnotePr>
  <w:endnotePr>
    <w:endnote w:id="-1"/>
    <w:endnote w:id="0"/>
  </w:endnotePr>
  <w:compat>
    <w:spaceForUL/>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031CF"/>
    <w:rsid w:val="00010EC5"/>
    <w:rsid w:val="00067D3B"/>
    <w:rsid w:val="00081AC5"/>
    <w:rsid w:val="000C2B3F"/>
    <w:rsid w:val="0012017A"/>
    <w:rsid w:val="001278CB"/>
    <w:rsid w:val="00131D0E"/>
    <w:rsid w:val="001336D2"/>
    <w:rsid w:val="00181487"/>
    <w:rsid w:val="001C1109"/>
    <w:rsid w:val="00260E64"/>
    <w:rsid w:val="003414A0"/>
    <w:rsid w:val="00405B3A"/>
    <w:rsid w:val="00471195"/>
    <w:rsid w:val="00524244"/>
    <w:rsid w:val="005406E3"/>
    <w:rsid w:val="00552FFA"/>
    <w:rsid w:val="00570F98"/>
    <w:rsid w:val="006031CF"/>
    <w:rsid w:val="00650BB6"/>
    <w:rsid w:val="006A1B8B"/>
    <w:rsid w:val="006D42E3"/>
    <w:rsid w:val="006F1A2E"/>
    <w:rsid w:val="007B5AE7"/>
    <w:rsid w:val="00803F4B"/>
    <w:rsid w:val="00815774"/>
    <w:rsid w:val="00841062"/>
    <w:rsid w:val="008C3A36"/>
    <w:rsid w:val="00953F58"/>
    <w:rsid w:val="00A25D97"/>
    <w:rsid w:val="00A70752"/>
    <w:rsid w:val="00B74E62"/>
    <w:rsid w:val="00C30622"/>
    <w:rsid w:val="00C32023"/>
    <w:rsid w:val="00C62F9B"/>
    <w:rsid w:val="00CA7974"/>
    <w:rsid w:val="00CB5D46"/>
    <w:rsid w:val="00CD049F"/>
    <w:rsid w:val="00E0348D"/>
    <w:rsid w:val="00E41EF7"/>
    <w:rsid w:val="00E847F8"/>
    <w:rsid w:val="00F5661B"/>
    <w:rsid w:val="00F83A0E"/>
    <w:rsid w:val="00F977A8"/>
    <w:rsid w:val="391B18C3"/>
    <w:rsid w:val="3B9500FD"/>
    <w:rsid w:val="4AD0585F"/>
    <w:rsid w:val="557C7B35"/>
    <w:rsid w:val="58896250"/>
    <w:rsid w:val="607C20F5"/>
    <w:rsid w:val="64041030"/>
    <w:rsid w:val="77AF55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36734F-B39F-42C9-BB41-362B64775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qFormat="1"/>
    <w:lsdException w:name="annotation text" w:qFormat="1"/>
    <w:lsdException w:name="header" w:qFormat="1"/>
    <w:lsdException w:name="footer"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qFormat="1"/>
    <w:lsdException w:name="annotation reference" w:qFormat="1"/>
    <w:lsdException w:name="line number" w:semiHidden="1" w:uiPriority="0" w:unhideWhenUsed="1"/>
    <w:lsdException w:name="page number" w:qFormat="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qFormat="1"/>
    <w:lsdException w:name="Body Text Indent" w:qFormat="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qFormat="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qFormat="1"/>
    <w:lsdException w:name="Body Text Indent 3" w:semiHidden="1" w:uiPriority="0" w:unhideWhenUsed="1"/>
    <w:lsdException w:name="Block Text" w:semiHidden="1" w:uiPriority="0" w:unhideWhenUsed="1"/>
    <w:lsdException w:name="Hyperlink" w:qFormat="1"/>
    <w:lsdException w:name="FollowedHyperlink" w:qFormat="1"/>
    <w:lsdException w:name="Strong" w:uiPriority="22" w:qFormat="1"/>
    <w:lsdException w:name="Emphasis" w:qFormat="1"/>
    <w:lsdException w:name="Document Map" w:qFormat="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360" w:lineRule="auto"/>
    </w:pPr>
    <w:rPr>
      <w:rFonts w:ascii="Tahoma" w:eastAsia="微软雅黑" w:hAnsi="Tahoma"/>
      <w:sz w:val="22"/>
      <w:szCs w:val="22"/>
    </w:rPr>
  </w:style>
  <w:style w:type="paragraph" w:styleId="1">
    <w:name w:val="heading 1"/>
    <w:basedOn w:val="a"/>
    <w:next w:val="a"/>
    <w:link w:val="10"/>
    <w:uiPriority w:val="99"/>
    <w:qFormat/>
    <w:pPr>
      <w:keepNext/>
      <w:keepLines/>
      <w:widowControl w:val="0"/>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pPr>
      <w:keepNext/>
      <w:keepLines/>
      <w:widowControl w:val="0"/>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pPr>
      <w:keepNext/>
      <w:keepLines/>
      <w:widowControl w:val="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pPr>
      <w:keepNext/>
      <w:keepLines/>
      <w:widowControl w:val="0"/>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qFormat/>
    <w:rPr>
      <w:b/>
      <w:bCs/>
    </w:rPr>
  </w:style>
  <w:style w:type="paragraph" w:styleId="a4">
    <w:name w:val="annotation text"/>
    <w:basedOn w:val="a"/>
    <w:link w:val="a6"/>
    <w:uiPriority w:val="99"/>
    <w:qFormat/>
    <w:pPr>
      <w:widowControl w:val="0"/>
    </w:pPr>
    <w:rPr>
      <w:rFonts w:ascii="Times New Roman" w:eastAsia="宋体" w:hAnsi="Times New Roman"/>
      <w:kern w:val="2"/>
      <w:sz w:val="24"/>
      <w:szCs w:val="24"/>
    </w:rPr>
  </w:style>
  <w:style w:type="paragraph" w:styleId="a7">
    <w:name w:val="Document Map"/>
    <w:basedOn w:val="a"/>
    <w:link w:val="a8"/>
    <w:uiPriority w:val="99"/>
    <w:qFormat/>
    <w:pPr>
      <w:widowControl w:val="0"/>
      <w:shd w:val="clear" w:color="auto" w:fill="000080"/>
      <w:jc w:val="both"/>
    </w:pPr>
    <w:rPr>
      <w:rFonts w:ascii="Times New Roman" w:eastAsia="宋体" w:hAnsi="Times New Roman"/>
      <w:kern w:val="2"/>
      <w:sz w:val="24"/>
      <w:szCs w:val="24"/>
    </w:rPr>
  </w:style>
  <w:style w:type="paragraph" w:styleId="a9">
    <w:name w:val="Body Text"/>
    <w:basedOn w:val="a"/>
    <w:next w:val="a"/>
    <w:link w:val="aa"/>
    <w:uiPriority w:val="99"/>
    <w:qFormat/>
    <w:pPr>
      <w:jc w:val="both"/>
    </w:pPr>
    <w:rPr>
      <w:rFonts w:ascii="Times New Roman" w:eastAsia="仿宋_GB2312" w:hAnsi="Times New Roman"/>
      <w:color w:val="000000"/>
      <w:kern w:val="2"/>
      <w:sz w:val="20"/>
      <w:szCs w:val="20"/>
    </w:rPr>
  </w:style>
  <w:style w:type="paragraph" w:styleId="ab">
    <w:name w:val="Body Text Indent"/>
    <w:basedOn w:val="a"/>
    <w:next w:val="a"/>
    <w:link w:val="ac"/>
    <w:uiPriority w:val="99"/>
    <w:qFormat/>
    <w:pPr>
      <w:ind w:firstLine="420"/>
      <w:jc w:val="both"/>
    </w:pPr>
    <w:rPr>
      <w:rFonts w:ascii="Times New Roman" w:eastAsia="宋体" w:hAnsi="Times New Roman"/>
      <w:color w:val="000000"/>
      <w:kern w:val="2"/>
      <w:sz w:val="20"/>
      <w:szCs w:val="20"/>
    </w:rPr>
  </w:style>
  <w:style w:type="paragraph" w:styleId="ad">
    <w:name w:val="Date"/>
    <w:basedOn w:val="a"/>
    <w:next w:val="a"/>
    <w:link w:val="ae"/>
    <w:uiPriority w:val="99"/>
    <w:qFormat/>
    <w:pPr>
      <w:widowControl w:val="0"/>
      <w:ind w:leftChars="2500" w:left="100"/>
      <w:jc w:val="both"/>
    </w:pPr>
    <w:rPr>
      <w:rFonts w:ascii="Times New Roman" w:eastAsia="宋体" w:hAnsi="Times New Roman"/>
      <w:kern w:val="2"/>
      <w:sz w:val="24"/>
      <w:szCs w:val="24"/>
    </w:rPr>
  </w:style>
  <w:style w:type="paragraph" w:styleId="21">
    <w:name w:val="Body Text Indent 2"/>
    <w:basedOn w:val="a"/>
    <w:link w:val="22"/>
    <w:uiPriority w:val="99"/>
    <w:qFormat/>
    <w:pPr>
      <w:widowControl w:val="0"/>
      <w:spacing w:line="400" w:lineRule="exact"/>
      <w:ind w:firstLineChars="200" w:firstLine="480"/>
      <w:jc w:val="both"/>
    </w:pPr>
    <w:rPr>
      <w:rFonts w:eastAsia="宋体"/>
      <w:szCs w:val="20"/>
    </w:rPr>
  </w:style>
  <w:style w:type="paragraph" w:styleId="af">
    <w:name w:val="Balloon Text"/>
    <w:basedOn w:val="a"/>
    <w:link w:val="af0"/>
    <w:uiPriority w:val="99"/>
    <w:qFormat/>
    <w:pPr>
      <w:widowControl w:val="0"/>
      <w:jc w:val="both"/>
    </w:pPr>
    <w:rPr>
      <w:rFonts w:ascii="Times New Roman" w:eastAsia="宋体" w:hAnsi="Times New Roman"/>
      <w:kern w:val="2"/>
      <w:sz w:val="18"/>
      <w:szCs w:val="18"/>
    </w:rPr>
  </w:style>
  <w:style w:type="paragraph" w:styleId="af1">
    <w:name w:val="footer"/>
    <w:basedOn w:val="a"/>
    <w:link w:val="af2"/>
    <w:uiPriority w:val="99"/>
    <w:qFormat/>
    <w:pPr>
      <w:widowControl w:val="0"/>
      <w:tabs>
        <w:tab w:val="center" w:pos="4153"/>
        <w:tab w:val="right" w:pos="8306"/>
      </w:tabs>
    </w:pPr>
    <w:rPr>
      <w:rFonts w:ascii="Times New Roman" w:eastAsia="宋体" w:hAnsi="Times New Roman"/>
      <w:kern w:val="2"/>
      <w:sz w:val="18"/>
      <w:szCs w:val="18"/>
    </w:rPr>
  </w:style>
  <w:style w:type="paragraph" w:styleId="af3">
    <w:name w:val="header"/>
    <w:basedOn w:val="a"/>
    <w:link w:val="af4"/>
    <w:uiPriority w:val="99"/>
    <w:qFormat/>
    <w:pPr>
      <w:widowControl w:val="0"/>
      <w:pBdr>
        <w:bottom w:val="single" w:sz="6" w:space="1" w:color="auto"/>
      </w:pBdr>
      <w:tabs>
        <w:tab w:val="center" w:pos="4153"/>
        <w:tab w:val="right" w:pos="8306"/>
      </w:tabs>
      <w:jc w:val="center"/>
    </w:pPr>
    <w:rPr>
      <w:rFonts w:ascii="Times New Roman" w:eastAsia="宋体" w:hAnsi="Times New Roman"/>
      <w:kern w:val="2"/>
      <w:sz w:val="18"/>
      <w:szCs w:val="18"/>
    </w:rPr>
  </w:style>
  <w:style w:type="paragraph" w:styleId="af5">
    <w:name w:val="footnote text"/>
    <w:basedOn w:val="a"/>
    <w:link w:val="af6"/>
    <w:uiPriority w:val="99"/>
    <w:qFormat/>
    <w:pPr>
      <w:widowControl w:val="0"/>
    </w:pPr>
    <w:rPr>
      <w:rFonts w:ascii="Times New Roman" w:eastAsia="宋体" w:hAnsi="Times New Roman"/>
      <w:kern w:val="2"/>
      <w:sz w:val="18"/>
      <w:szCs w:val="18"/>
    </w:rPr>
  </w:style>
  <w:style w:type="character" w:styleId="af7">
    <w:name w:val="page number"/>
    <w:uiPriority w:val="99"/>
    <w:qFormat/>
    <w:rPr>
      <w:rFonts w:ascii="Arial" w:hAnsi="Arial" w:cs="Verdana"/>
      <w:b/>
      <w:sz w:val="28"/>
      <w:szCs w:val="28"/>
      <w:lang w:val="en-US" w:eastAsia="en-US" w:bidi="ar-SA"/>
    </w:rPr>
  </w:style>
  <w:style w:type="character" w:styleId="af8">
    <w:name w:val="FollowedHyperlink"/>
    <w:uiPriority w:val="99"/>
    <w:qFormat/>
    <w:rPr>
      <w:rFonts w:ascii="Arial" w:hAnsi="Arial" w:cs="Verdana"/>
      <w:b/>
      <w:color w:val="800080"/>
      <w:sz w:val="28"/>
      <w:szCs w:val="28"/>
      <w:u w:val="single"/>
      <w:lang w:val="en-US" w:eastAsia="en-US" w:bidi="ar-SA"/>
    </w:rPr>
  </w:style>
  <w:style w:type="character" w:styleId="af9">
    <w:name w:val="Emphasis"/>
    <w:uiPriority w:val="99"/>
    <w:qFormat/>
    <w:rPr>
      <w:rFonts w:ascii="Arial" w:hAnsi="Arial" w:cs="Verdana"/>
      <w:b/>
      <w:color w:val="CC0000"/>
      <w:sz w:val="28"/>
      <w:szCs w:val="28"/>
      <w:lang w:val="en-US" w:eastAsia="en-US" w:bidi="ar-SA"/>
    </w:rPr>
  </w:style>
  <w:style w:type="character" w:styleId="afa">
    <w:name w:val="Hyperlink"/>
    <w:uiPriority w:val="99"/>
    <w:qFormat/>
    <w:rPr>
      <w:rFonts w:ascii="Arial" w:hAnsi="Arial" w:cs="Verdana"/>
      <w:b/>
      <w:color w:val="000000"/>
      <w:sz w:val="28"/>
      <w:szCs w:val="28"/>
      <w:u w:val="none"/>
      <w:lang w:val="en-US" w:eastAsia="en-US" w:bidi="ar-SA"/>
    </w:rPr>
  </w:style>
  <w:style w:type="character" w:styleId="afb">
    <w:name w:val="annotation reference"/>
    <w:uiPriority w:val="99"/>
    <w:qFormat/>
    <w:rPr>
      <w:rFonts w:ascii="Arial" w:hAnsi="Arial" w:cs="Verdana"/>
      <w:b/>
      <w:sz w:val="21"/>
      <w:szCs w:val="21"/>
      <w:lang w:val="en-US" w:eastAsia="en-US" w:bidi="ar-SA"/>
    </w:rPr>
  </w:style>
  <w:style w:type="character" w:styleId="afc">
    <w:name w:val="footnote reference"/>
    <w:uiPriority w:val="99"/>
    <w:qFormat/>
    <w:rPr>
      <w:rFonts w:ascii="Arial" w:hAnsi="Arial" w:cs="Verdana"/>
      <w:b/>
      <w:sz w:val="28"/>
      <w:szCs w:val="28"/>
      <w:vertAlign w:val="superscript"/>
      <w:lang w:val="en-US" w:eastAsia="en-US" w:bidi="ar-SA"/>
    </w:rPr>
  </w:style>
  <w:style w:type="character" w:customStyle="1" w:styleId="2Char">
    <w:name w:val="正文文本缩进 2 Char"/>
    <w:uiPriority w:val="99"/>
    <w:qFormat/>
    <w:rPr>
      <w:rFonts w:ascii="Arial" w:eastAsia="宋体" w:hAnsi="Arial" w:cs="Verdana"/>
      <w:b/>
      <w:sz w:val="24"/>
      <w:szCs w:val="24"/>
      <w:lang w:eastAsia="en-US"/>
    </w:rPr>
  </w:style>
  <w:style w:type="paragraph" w:customStyle="1" w:styleId="CharCharCharChar">
    <w:name w:val="Char Char Char Char"/>
    <w:basedOn w:val="a"/>
    <w:uiPriority w:val="99"/>
    <w:qFormat/>
    <w:pPr>
      <w:widowControl w:val="0"/>
      <w:tabs>
        <w:tab w:val="left" w:pos="900"/>
      </w:tabs>
      <w:spacing w:before="312" w:after="312"/>
      <w:ind w:left="900" w:hanging="360"/>
      <w:jc w:val="both"/>
    </w:pPr>
    <w:rPr>
      <w:rFonts w:ascii="Times New Roman" w:eastAsia="宋体" w:hAnsi="Times New Roman"/>
      <w:kern w:val="2"/>
      <w:sz w:val="24"/>
      <w:szCs w:val="24"/>
    </w:rPr>
  </w:style>
  <w:style w:type="paragraph" w:customStyle="1" w:styleId="CharCharCharCharCharCharCharCharCharCharCharChar">
    <w:name w:val="Char Char Char Char Char Char Char Char Char Char Char Char"/>
    <w:basedOn w:val="a"/>
    <w:uiPriority w:val="99"/>
    <w:qFormat/>
    <w:pPr>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pPr>
      <w:spacing w:after="160" w:line="240" w:lineRule="exact"/>
    </w:pPr>
    <w:rPr>
      <w:rFonts w:eastAsia="宋体"/>
      <w:sz w:val="20"/>
      <w:szCs w:val="20"/>
      <w:lang w:eastAsia="en-US"/>
    </w:rPr>
  </w:style>
  <w:style w:type="paragraph" w:customStyle="1" w:styleId="Char">
    <w:name w:val="Char"/>
    <w:basedOn w:val="a"/>
    <w:uiPriority w:val="99"/>
    <w:qFormat/>
    <w:pPr>
      <w:widowControl w:val="0"/>
      <w:ind w:firstLineChars="200" w:firstLine="480"/>
      <w:jc w:val="both"/>
    </w:pPr>
    <w:rPr>
      <w:rFonts w:ascii="宋体" w:eastAsia="楷体_GB2312" w:hAnsi="宋体"/>
      <w:kern w:val="2"/>
      <w:sz w:val="24"/>
      <w:szCs w:val="21"/>
    </w:rPr>
  </w:style>
  <w:style w:type="paragraph" w:customStyle="1" w:styleId="afd">
    <w:name w:val="湘潭大学第八届大学生研究性学习和创新性实验计划项目学院推荐名额分配表"/>
    <w:basedOn w:val="a"/>
    <w:uiPriority w:val="99"/>
    <w:qFormat/>
    <w:pPr>
      <w:spacing w:after="160" w:line="240" w:lineRule="exact"/>
      <w:jc w:val="center"/>
    </w:pPr>
    <w:rPr>
      <w:rFonts w:ascii="Arial" w:hAnsi="Arial" w:cs="Verdana"/>
      <w:b/>
      <w:sz w:val="28"/>
      <w:szCs w:val="28"/>
      <w:lang w:eastAsia="en-US"/>
    </w:rPr>
  </w:style>
  <w:style w:type="paragraph" w:customStyle="1" w:styleId="11">
    <w:name w:val="列出段落1"/>
    <w:basedOn w:val="a"/>
    <w:uiPriority w:val="34"/>
    <w:qFormat/>
    <w:pPr>
      <w:widowControl w:val="0"/>
      <w:spacing w:line="300" w:lineRule="auto"/>
      <w:ind w:firstLineChars="200" w:firstLine="420"/>
      <w:jc w:val="both"/>
    </w:pPr>
    <w:rPr>
      <w:rFonts w:ascii="Calibri" w:eastAsia="宋体" w:hAnsi="Calibri"/>
      <w:kern w:val="2"/>
      <w:sz w:val="21"/>
    </w:rPr>
  </w:style>
  <w:style w:type="paragraph" w:customStyle="1" w:styleId="23">
    <w:name w:val="列出段落2"/>
    <w:basedOn w:val="a"/>
    <w:uiPriority w:val="34"/>
    <w:qFormat/>
    <w:pPr>
      <w:widowControl w:val="0"/>
      <w:spacing w:line="240" w:lineRule="auto"/>
      <w:ind w:firstLineChars="200" w:firstLine="420"/>
      <w:jc w:val="both"/>
    </w:pPr>
    <w:rPr>
      <w:rFonts w:ascii="Calibri" w:eastAsia="宋体" w:hAnsi="Calibri"/>
      <w:kern w:val="2"/>
      <w:sz w:val="21"/>
    </w:rPr>
  </w:style>
  <w:style w:type="character" w:customStyle="1" w:styleId="10">
    <w:name w:val="标题 1 字符"/>
    <w:link w:val="1"/>
    <w:uiPriority w:val="99"/>
    <w:qFormat/>
    <w:rPr>
      <w:rFonts w:ascii="Times New Roman" w:eastAsia="Arial Unicode MS" w:hAnsi="Times New Roman" w:cs="Times New Roman"/>
      <w:b/>
      <w:bCs/>
      <w:kern w:val="44"/>
      <w:sz w:val="44"/>
      <w:szCs w:val="44"/>
    </w:rPr>
  </w:style>
  <w:style w:type="character" w:customStyle="1" w:styleId="20">
    <w:name w:val="标题 2 字符"/>
    <w:link w:val="2"/>
    <w:uiPriority w:val="99"/>
    <w:qFormat/>
    <w:rPr>
      <w:rFonts w:ascii="Arial" w:eastAsia="黑体" w:hAnsi="Arial" w:cs="Times New Roman"/>
      <w:b/>
      <w:bCs/>
      <w:kern w:val="2"/>
      <w:sz w:val="32"/>
      <w:szCs w:val="32"/>
    </w:rPr>
  </w:style>
  <w:style w:type="character" w:customStyle="1" w:styleId="30">
    <w:name w:val="标题 3 字符"/>
    <w:link w:val="3"/>
    <w:uiPriority w:val="99"/>
    <w:qFormat/>
    <w:rPr>
      <w:rFonts w:ascii="Times New Roman" w:eastAsia="黑体" w:hAnsi="Times New Roman" w:cs="Times New Roman"/>
      <w:b/>
      <w:bCs/>
      <w:kern w:val="2"/>
      <w:sz w:val="44"/>
      <w:szCs w:val="44"/>
    </w:rPr>
  </w:style>
  <w:style w:type="character" w:customStyle="1" w:styleId="50">
    <w:name w:val="标题 5 字符"/>
    <w:link w:val="5"/>
    <w:uiPriority w:val="99"/>
    <w:qFormat/>
    <w:rPr>
      <w:rFonts w:ascii="Times New Roman" w:eastAsia="宋体" w:hAnsi="Times New Roman" w:cs="Times New Roman"/>
      <w:b/>
      <w:bCs/>
      <w:kern w:val="2"/>
      <w:sz w:val="28"/>
      <w:szCs w:val="28"/>
    </w:rPr>
  </w:style>
  <w:style w:type="character" w:customStyle="1" w:styleId="ae">
    <w:name w:val="日期 字符"/>
    <w:link w:val="ad"/>
    <w:uiPriority w:val="99"/>
    <w:qFormat/>
    <w:rPr>
      <w:rFonts w:ascii="Times New Roman" w:eastAsia="宋体" w:hAnsi="Times New Roman" w:cs="Times New Roman"/>
      <w:kern w:val="2"/>
      <w:sz w:val="24"/>
      <w:szCs w:val="24"/>
    </w:rPr>
  </w:style>
  <w:style w:type="character" w:customStyle="1" w:styleId="af4">
    <w:name w:val="页眉 字符"/>
    <w:link w:val="af3"/>
    <w:uiPriority w:val="99"/>
    <w:qFormat/>
    <w:rPr>
      <w:rFonts w:ascii="Times New Roman" w:eastAsia="宋体" w:hAnsi="Times New Roman" w:cs="Times New Roman"/>
      <w:kern w:val="2"/>
      <w:sz w:val="18"/>
      <w:szCs w:val="18"/>
    </w:rPr>
  </w:style>
  <w:style w:type="character" w:customStyle="1" w:styleId="aa">
    <w:name w:val="正文文本 字符"/>
    <w:link w:val="a9"/>
    <w:uiPriority w:val="99"/>
    <w:qFormat/>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rPr>
      <w:rFonts w:ascii="Times New Roman" w:eastAsia="宋体" w:hAnsi="Times New Roman" w:cs="Times New Roman"/>
      <w:color w:val="000000"/>
      <w:kern w:val="2"/>
      <w:sz w:val="20"/>
      <w:szCs w:val="20"/>
    </w:rPr>
  </w:style>
  <w:style w:type="character" w:customStyle="1" w:styleId="af0">
    <w:name w:val="批注框文本 字符"/>
    <w:link w:val="af"/>
    <w:uiPriority w:val="99"/>
    <w:rPr>
      <w:rFonts w:ascii="Times New Roman" w:eastAsia="宋体" w:hAnsi="Times New Roman" w:cs="Times New Roman"/>
      <w:kern w:val="2"/>
      <w:sz w:val="18"/>
      <w:szCs w:val="18"/>
    </w:rPr>
  </w:style>
  <w:style w:type="character" w:customStyle="1" w:styleId="af2">
    <w:name w:val="页脚 字符"/>
    <w:link w:val="af1"/>
    <w:uiPriority w:val="99"/>
    <w:qFormat/>
    <w:rPr>
      <w:rFonts w:ascii="Times New Roman" w:eastAsia="宋体" w:hAnsi="Times New Roman" w:cs="Times New Roman"/>
      <w:kern w:val="2"/>
      <w:sz w:val="18"/>
      <w:szCs w:val="18"/>
    </w:rPr>
  </w:style>
  <w:style w:type="character" w:customStyle="1" w:styleId="a8">
    <w:name w:val="文档结构图 字符"/>
    <w:link w:val="a7"/>
    <w:uiPriority w:val="99"/>
    <w:qFormat/>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qFormat/>
    <w:rPr>
      <w:rFonts w:ascii="Times New Roman" w:eastAsia="宋体" w:hAnsi="Times New Roman" w:cs="Times New Roman"/>
      <w:kern w:val="2"/>
      <w:sz w:val="24"/>
      <w:szCs w:val="24"/>
    </w:rPr>
  </w:style>
  <w:style w:type="character" w:customStyle="1" w:styleId="a5">
    <w:name w:val="批注主题 字符"/>
    <w:link w:val="a3"/>
    <w:uiPriority w:val="99"/>
    <w:qFormat/>
    <w:rPr>
      <w:rFonts w:ascii="Times New Roman" w:eastAsia="宋体" w:hAnsi="Times New Roman" w:cs="Times New Roman"/>
      <w:b/>
      <w:bCs/>
      <w:kern w:val="2"/>
      <w:sz w:val="24"/>
      <w:szCs w:val="24"/>
    </w:rPr>
  </w:style>
  <w:style w:type="character" w:customStyle="1" w:styleId="22">
    <w:name w:val="正文文本缩进 2 字符"/>
    <w:link w:val="21"/>
    <w:uiPriority w:val="99"/>
    <w:qFormat/>
    <w:rPr>
      <w:rFonts w:ascii="Tahoma" w:hAnsi="Tahoma"/>
      <w:kern w:val="0"/>
      <w:sz w:val="22"/>
    </w:rPr>
  </w:style>
  <w:style w:type="character" w:customStyle="1" w:styleId="2Char1">
    <w:name w:val="正文文本缩进 2 Char1"/>
    <w:uiPriority w:val="99"/>
    <w:qFormat/>
    <w:rPr>
      <w:rFonts w:ascii="Tahoma" w:hAnsi="Tahoma" w:cs="Times New Roman"/>
    </w:rPr>
  </w:style>
  <w:style w:type="character" w:customStyle="1" w:styleId="af6">
    <w:name w:val="脚注文本 字符"/>
    <w:link w:val="af5"/>
    <w:uiPriority w:val="99"/>
    <w:qFormat/>
    <w:rPr>
      <w:rFonts w:ascii="Times New Roman" w:eastAsia="宋体" w:hAnsi="Times New Roman" w:cs="Times New Roman"/>
      <w:kern w:val="2"/>
      <w:sz w:val="18"/>
      <w:szCs w:val="18"/>
    </w:rPr>
  </w:style>
  <w:style w:type="character" w:customStyle="1" w:styleId="font31">
    <w:name w:val="font31"/>
    <w:qFormat/>
    <w:rPr>
      <w:rFonts w:ascii="宋体" w:eastAsia="宋体" w:hAnsi="宋体" w:cs="宋体" w:hint="eastAsia"/>
      <w:color w:val="000000"/>
      <w:sz w:val="20"/>
      <w:szCs w:val="20"/>
      <w:u w:val="none"/>
      <w:vertAlign w:val="subscript"/>
    </w:rPr>
  </w:style>
  <w:style w:type="character" w:customStyle="1" w:styleId="font51">
    <w:name w:val="font51"/>
    <w:qFormat/>
    <w:rPr>
      <w:rFonts w:ascii="font-weight : 400" w:eastAsia="font-weight : 400" w:hAnsi="font-weight : 400" w:cs="font-weight : 400"/>
      <w:color w:val="000000"/>
      <w:sz w:val="20"/>
      <w:szCs w:val="20"/>
      <w:u w:val="none"/>
    </w:rPr>
  </w:style>
  <w:style w:type="character" w:customStyle="1" w:styleId="font21">
    <w:name w:val="font21"/>
    <w:qFormat/>
    <w:rPr>
      <w:rFonts w:ascii="宋体" w:eastAsia="宋体" w:hAnsi="宋体" w:cs="宋体" w:hint="eastAsia"/>
      <w:color w:val="000000"/>
      <w:sz w:val="20"/>
      <w:szCs w:val="20"/>
      <w:u w:val="none"/>
      <w:vertAlign w:val="subscript"/>
    </w:rPr>
  </w:style>
  <w:style w:type="character" w:customStyle="1" w:styleId="font41">
    <w:name w:val="font41"/>
    <w:qFormat/>
    <w:rPr>
      <w:rFonts w:ascii="font-weight : 400" w:eastAsia="font-weight : 400" w:hAnsi="font-weight : 400" w:cs="font-weight : 400"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baike.so.com/doc/735320-778444.html"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868</Words>
  <Characters>4952</Characters>
  <Application>Microsoft Office Word</Application>
  <DocSecurity>0</DocSecurity>
  <Lines>41</Lines>
  <Paragraphs>11</Paragraphs>
  <ScaleCrop>false</ScaleCrop>
  <Company>china</Company>
  <LinksUpToDate>false</LinksUpToDate>
  <CharactersWithSpaces>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第十一届大学生研究性学习和创新性实验计划项目</dc:title>
  <dc:creator>Administrator</dc:creator>
  <cp:lastModifiedBy>Administrator</cp:lastModifiedBy>
  <cp:revision>12</cp:revision>
  <dcterms:created xsi:type="dcterms:W3CDTF">2017-03-13T11:02:00Z</dcterms:created>
  <dcterms:modified xsi:type="dcterms:W3CDTF">2020-03-16T08:00:00Z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